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hint="eastAsia" w:ascii="仿宋_GB2312" w:hAnsi="仿宋_GB2312" w:eastAsia="仿宋_GB2312" w:cs="仿宋_GB2312"/>
          <w:b/>
          <w:bCs/>
          <w:sz w:val="56"/>
          <w:szCs w:val="56"/>
          <w:lang w:eastAsia="zh-CN"/>
        </w:rPr>
      </w:pPr>
    </w:p>
    <w:p>
      <w:pPr>
        <w:spacing w:line="800" w:lineRule="exact"/>
        <w:jc w:val="center"/>
        <w:rPr>
          <w:rFonts w:hint="eastAsia" w:ascii="仿宋_GB2312" w:hAnsi="仿宋_GB2312" w:eastAsia="仿宋_GB2312" w:cs="仿宋_GB2312"/>
          <w:b/>
          <w:bCs/>
          <w:sz w:val="48"/>
          <w:szCs w:val="48"/>
          <w:lang w:val="en-US" w:eastAsia="zh-CN"/>
        </w:rPr>
      </w:pPr>
      <w:r>
        <w:rPr>
          <w:rFonts w:hint="eastAsia" w:ascii="仿宋_GB2312" w:hAnsi="仿宋_GB2312" w:eastAsia="仿宋_GB2312" w:cs="仿宋_GB2312"/>
          <w:b/>
          <w:bCs/>
          <w:sz w:val="48"/>
          <w:szCs w:val="48"/>
          <w:lang w:val="en-US" w:eastAsia="zh-CN"/>
        </w:rPr>
        <w:t>大化坪镇百家山修路产生麻砂土及弃渣石</w:t>
      </w:r>
    </w:p>
    <w:p>
      <w:pPr>
        <w:spacing w:line="800" w:lineRule="exact"/>
        <w:jc w:val="center"/>
        <w:rPr>
          <w:rFonts w:hint="eastAsia" w:ascii="仿宋_GB2312" w:hAnsi="仿宋_GB2312" w:eastAsia="仿宋_GB2312" w:cs="仿宋_GB2312"/>
          <w:b/>
          <w:bCs/>
          <w:sz w:val="48"/>
          <w:szCs w:val="48"/>
          <w:lang w:val="en-US" w:eastAsia="zh-CN"/>
        </w:rPr>
      </w:pPr>
      <w:r>
        <w:rPr>
          <w:rFonts w:hint="eastAsia" w:ascii="仿宋_GB2312" w:hAnsi="仿宋_GB2312" w:eastAsia="仿宋_GB2312" w:cs="仿宋_GB2312"/>
          <w:b/>
          <w:bCs/>
          <w:sz w:val="48"/>
          <w:szCs w:val="48"/>
          <w:lang w:val="en-US" w:eastAsia="zh-CN"/>
        </w:rPr>
        <w:t>竞价销售（二次）</w:t>
      </w:r>
    </w:p>
    <w:p>
      <w:pPr>
        <w:spacing w:line="440" w:lineRule="exact"/>
        <w:jc w:val="center"/>
        <w:rPr>
          <w:rFonts w:ascii="仿宋_GB2312" w:hAnsi="仿宋_GB2312" w:eastAsia="仿宋_GB2312" w:cs="仿宋_GB2312"/>
          <w:b/>
          <w:bCs/>
          <w:sz w:val="32"/>
          <w:szCs w:val="32"/>
        </w:rPr>
      </w:pPr>
    </w:p>
    <w:p>
      <w:pPr>
        <w:spacing w:line="440" w:lineRule="exact"/>
        <w:jc w:val="center"/>
        <w:rPr>
          <w:rFonts w:ascii="仿宋_GB2312" w:hAnsi="仿宋_GB2312" w:eastAsia="仿宋_GB2312" w:cs="仿宋_GB2312"/>
          <w:b/>
          <w:bCs/>
          <w:sz w:val="32"/>
          <w:szCs w:val="32"/>
        </w:rPr>
      </w:pPr>
    </w:p>
    <w:p>
      <w:pPr>
        <w:spacing w:line="800" w:lineRule="exact"/>
        <w:jc w:val="center"/>
        <w:rPr>
          <w:rFonts w:ascii="仿宋_GB2312" w:hAnsi="仿宋_GB2312" w:eastAsia="仿宋_GB2312"/>
          <w:b/>
          <w:bCs/>
          <w:sz w:val="56"/>
          <w:szCs w:val="56"/>
        </w:rPr>
      </w:pPr>
      <w:r>
        <w:rPr>
          <w:rFonts w:hint="eastAsia" w:ascii="仿宋_GB2312" w:hAnsi="仿宋_GB2312" w:eastAsia="仿宋_GB2312" w:cs="仿宋_GB2312"/>
          <w:b/>
          <w:bCs/>
          <w:sz w:val="56"/>
          <w:szCs w:val="56"/>
        </w:rPr>
        <w:t>竞</w:t>
      </w:r>
    </w:p>
    <w:p>
      <w:pPr>
        <w:spacing w:line="800" w:lineRule="exact"/>
        <w:jc w:val="center"/>
        <w:rPr>
          <w:rFonts w:ascii="仿宋_GB2312" w:hAnsi="仿宋_GB2312" w:eastAsia="仿宋_GB2312"/>
          <w:b/>
          <w:bCs/>
          <w:sz w:val="56"/>
          <w:szCs w:val="56"/>
        </w:rPr>
      </w:pPr>
    </w:p>
    <w:p>
      <w:pPr>
        <w:spacing w:line="800" w:lineRule="exact"/>
        <w:jc w:val="center"/>
        <w:rPr>
          <w:rFonts w:ascii="仿宋_GB2312" w:hAnsi="仿宋_GB2312" w:eastAsia="仿宋_GB2312"/>
          <w:b/>
          <w:bCs/>
          <w:sz w:val="56"/>
          <w:szCs w:val="56"/>
        </w:rPr>
      </w:pPr>
      <w:bookmarkStart w:id="0" w:name="_Toc20894"/>
      <w:r>
        <w:rPr>
          <w:rFonts w:hint="eastAsia" w:ascii="仿宋_GB2312" w:hAnsi="仿宋_GB2312" w:eastAsia="仿宋_GB2312" w:cs="仿宋_GB2312"/>
          <w:b/>
          <w:bCs/>
          <w:sz w:val="56"/>
          <w:szCs w:val="56"/>
        </w:rPr>
        <w:t>价</w:t>
      </w:r>
      <w:bookmarkEnd w:id="0"/>
    </w:p>
    <w:p>
      <w:pPr>
        <w:spacing w:line="800" w:lineRule="exact"/>
        <w:jc w:val="center"/>
        <w:rPr>
          <w:rFonts w:ascii="仿宋_GB2312" w:hAnsi="仿宋_GB2312" w:eastAsia="仿宋_GB2312"/>
          <w:b/>
          <w:bCs/>
          <w:sz w:val="56"/>
          <w:szCs w:val="56"/>
        </w:rPr>
      </w:pPr>
    </w:p>
    <w:p>
      <w:pPr>
        <w:spacing w:line="800" w:lineRule="exact"/>
        <w:jc w:val="center"/>
        <w:rPr>
          <w:rFonts w:ascii="仿宋_GB2312" w:hAnsi="仿宋_GB2312" w:eastAsia="仿宋_GB2312"/>
          <w:b/>
          <w:bCs/>
          <w:sz w:val="56"/>
          <w:szCs w:val="56"/>
        </w:rPr>
      </w:pPr>
      <w:bookmarkStart w:id="1" w:name="_Toc326"/>
      <w:r>
        <w:rPr>
          <w:rFonts w:hint="eastAsia" w:ascii="仿宋_GB2312" w:hAnsi="仿宋_GB2312" w:eastAsia="仿宋_GB2312" w:cs="仿宋_GB2312"/>
          <w:b/>
          <w:bCs/>
          <w:sz w:val="56"/>
          <w:szCs w:val="56"/>
        </w:rPr>
        <w:t>文</w:t>
      </w:r>
      <w:bookmarkEnd w:id="1"/>
    </w:p>
    <w:p>
      <w:pPr>
        <w:spacing w:line="800" w:lineRule="exact"/>
        <w:jc w:val="center"/>
        <w:rPr>
          <w:rFonts w:ascii="仿宋_GB2312" w:hAnsi="仿宋_GB2312" w:eastAsia="仿宋_GB2312"/>
          <w:b/>
          <w:bCs/>
          <w:sz w:val="56"/>
          <w:szCs w:val="56"/>
        </w:rPr>
      </w:pPr>
    </w:p>
    <w:p>
      <w:pPr>
        <w:spacing w:line="800" w:lineRule="exact"/>
        <w:jc w:val="center"/>
        <w:rPr>
          <w:rFonts w:ascii="仿宋_GB2312" w:hAnsi="仿宋_GB2312" w:eastAsia="仿宋_GB2312" w:cs="仿宋_GB2312"/>
          <w:b/>
          <w:bCs/>
          <w:sz w:val="72"/>
          <w:szCs w:val="72"/>
        </w:rPr>
      </w:pPr>
      <w:bookmarkStart w:id="2" w:name="_Toc12454"/>
      <w:r>
        <w:rPr>
          <w:rFonts w:hint="eastAsia" w:ascii="仿宋_GB2312" w:hAnsi="仿宋_GB2312" w:eastAsia="仿宋_GB2312" w:cs="仿宋_GB2312"/>
          <w:b/>
          <w:bCs/>
          <w:sz w:val="56"/>
          <w:szCs w:val="56"/>
        </w:rPr>
        <w:t>件</w:t>
      </w:r>
      <w:bookmarkEnd w:id="2"/>
    </w:p>
    <w:p>
      <w:pPr>
        <w:spacing w:line="660" w:lineRule="exact"/>
        <w:jc w:val="center"/>
        <w:rPr>
          <w:rFonts w:ascii="仿宋_GB2312" w:hAnsi="仿宋_GB2312" w:eastAsia="仿宋_GB2312" w:cs="仿宋_GB2312"/>
          <w:b/>
          <w:bCs/>
          <w:sz w:val="56"/>
          <w:szCs w:val="56"/>
        </w:rPr>
      </w:pPr>
    </w:p>
    <w:p>
      <w:pPr>
        <w:spacing w:line="660" w:lineRule="exact"/>
        <w:jc w:val="center"/>
        <w:rPr>
          <w:rFonts w:ascii="仿宋_GB2312" w:hAnsi="仿宋_GB2312" w:eastAsia="仿宋_GB2312" w:cs="仿宋_GB2312"/>
          <w:b/>
          <w:bCs/>
          <w:sz w:val="56"/>
          <w:szCs w:val="56"/>
        </w:rPr>
      </w:pPr>
    </w:p>
    <w:p>
      <w:pPr>
        <w:jc w:val="center"/>
        <w:rPr>
          <w:rFonts w:hint="default" w:ascii="宋体" w:hAnsi="宋体" w:cs="宋体"/>
          <w:b/>
          <w:color w:val="000000"/>
          <w:sz w:val="32"/>
          <w:lang w:val="en-US" w:eastAsia="zh-CN"/>
        </w:rPr>
      </w:pPr>
      <w:r>
        <w:rPr>
          <w:rFonts w:hint="eastAsia" w:ascii="宋体" w:hAnsi="宋体" w:cs="宋体"/>
          <w:b/>
          <w:color w:val="000000"/>
          <w:sz w:val="32"/>
        </w:rPr>
        <w:t>项目编号：</w:t>
      </w:r>
      <w:r>
        <w:rPr>
          <w:rFonts w:hint="eastAsia" w:ascii="宋体" w:hAnsi="宋体" w:cs="宋体"/>
          <w:b/>
          <w:color w:val="000000"/>
          <w:sz w:val="32"/>
          <w:lang w:eastAsia="zh-CN"/>
        </w:rPr>
        <w:t>DBSXS-202</w:t>
      </w:r>
      <w:r>
        <w:rPr>
          <w:rFonts w:hint="eastAsia" w:ascii="宋体" w:hAnsi="宋体" w:cs="宋体"/>
          <w:b/>
          <w:color w:val="000000"/>
          <w:sz w:val="32"/>
          <w:lang w:val="en-US" w:eastAsia="zh-CN"/>
        </w:rPr>
        <w:t>2</w:t>
      </w:r>
      <w:r>
        <w:rPr>
          <w:rFonts w:hint="eastAsia" w:ascii="宋体" w:hAnsi="宋体" w:cs="宋体"/>
          <w:b/>
          <w:color w:val="000000"/>
          <w:sz w:val="32"/>
          <w:lang w:eastAsia="zh-CN"/>
        </w:rPr>
        <w:t>-0</w:t>
      </w:r>
      <w:r>
        <w:rPr>
          <w:rFonts w:hint="eastAsia" w:ascii="宋体" w:hAnsi="宋体" w:cs="宋体"/>
          <w:b/>
          <w:color w:val="000000"/>
          <w:sz w:val="32"/>
          <w:lang w:val="en-US" w:eastAsia="zh-CN"/>
        </w:rPr>
        <w:t>08</w:t>
      </w:r>
    </w:p>
    <w:p>
      <w:pPr>
        <w:jc w:val="center"/>
        <w:rPr>
          <w:rFonts w:hint="default" w:ascii="宋体" w:hAnsi="宋体" w:cs="宋体"/>
          <w:b/>
          <w:color w:val="000000"/>
          <w:sz w:val="32"/>
          <w:lang w:val="en-US" w:eastAsia="zh-CN"/>
        </w:rPr>
      </w:pPr>
    </w:p>
    <w:p>
      <w:pPr>
        <w:pStyle w:val="29"/>
        <w:autoSpaceDN w:val="0"/>
        <w:adjustRightInd w:val="0"/>
        <w:snapToGrid w:val="0"/>
        <w:spacing w:line="800" w:lineRule="exact"/>
        <w:jc w:val="center"/>
        <w:rPr>
          <w:rFonts w:hint="default" w:hAnsi="宋体" w:eastAsia="宋体" w:cs="Times New Roman"/>
          <w:b/>
          <w:color w:val="000000"/>
          <w:kern w:val="2"/>
          <w:sz w:val="32"/>
          <w:szCs w:val="20"/>
          <w:lang w:val="en-US" w:eastAsia="zh-CN"/>
        </w:rPr>
      </w:pPr>
      <w:r>
        <w:rPr>
          <w:rFonts w:hint="eastAsia"/>
          <w:b/>
          <w:spacing w:val="11"/>
          <w:sz w:val="32"/>
          <w:szCs w:val="15"/>
        </w:rPr>
        <w:t>委托</w:t>
      </w:r>
      <w:r>
        <w:rPr>
          <w:rFonts w:hint="eastAsia"/>
          <w:b/>
          <w:spacing w:val="11"/>
          <w:sz w:val="32"/>
          <w:szCs w:val="15"/>
          <w:lang w:val="en-US" w:eastAsia="zh-CN"/>
        </w:rPr>
        <w:t>人</w:t>
      </w:r>
      <w:r>
        <w:rPr>
          <w:rFonts w:hint="eastAsia"/>
          <w:b/>
          <w:spacing w:val="11"/>
          <w:sz w:val="32"/>
          <w:szCs w:val="15"/>
        </w:rPr>
        <w:t>：</w:t>
      </w:r>
      <w:r>
        <w:rPr>
          <w:rFonts w:hint="eastAsia" w:hAnsi="宋体" w:cs="Times New Roman"/>
          <w:b/>
          <w:color w:val="000000"/>
          <w:spacing w:val="11"/>
          <w:kern w:val="2"/>
          <w:sz w:val="32"/>
          <w:szCs w:val="20"/>
          <w:lang w:val="en-US" w:eastAsia="zh-CN"/>
        </w:rPr>
        <w:t>霍山县矿产资源开发有限责任公司</w:t>
      </w:r>
    </w:p>
    <w:p>
      <w:pPr>
        <w:adjustRightInd w:val="0"/>
        <w:snapToGrid w:val="0"/>
        <w:spacing w:line="800" w:lineRule="exact"/>
        <w:jc w:val="center"/>
        <w:rPr>
          <w:rFonts w:hint="eastAsia" w:ascii="宋体" w:eastAsia="宋体"/>
          <w:b/>
          <w:color w:val="000000"/>
          <w:spacing w:val="20"/>
          <w:sz w:val="32"/>
          <w:szCs w:val="20"/>
          <w:lang w:eastAsia="zh-CN"/>
        </w:rPr>
      </w:pPr>
      <w:r>
        <w:rPr>
          <w:rFonts w:hint="eastAsia" w:ascii="宋体" w:hAnsi="宋体"/>
          <w:b/>
          <w:spacing w:val="20"/>
          <w:sz w:val="32"/>
          <w:szCs w:val="20"/>
        </w:rPr>
        <w:t>代理机构：</w:t>
      </w:r>
      <w:r>
        <w:rPr>
          <w:rFonts w:hint="eastAsia" w:ascii="宋体" w:hAnsi="宋体"/>
          <w:b/>
          <w:color w:val="000000"/>
          <w:spacing w:val="20"/>
          <w:sz w:val="32"/>
          <w:szCs w:val="20"/>
          <w:lang w:eastAsia="zh-CN"/>
        </w:rPr>
        <w:t>安徽大别山工程咨询有限公司</w:t>
      </w:r>
    </w:p>
    <w:p>
      <w:pPr>
        <w:spacing w:line="800" w:lineRule="exact"/>
        <w:jc w:val="center"/>
        <w:rPr>
          <w:rFonts w:hint="eastAsia" w:ascii="宋体" w:hAnsi="宋体"/>
          <w:b/>
          <w:spacing w:val="46"/>
          <w:sz w:val="32"/>
          <w:szCs w:val="32"/>
          <w:lang w:val="en-US" w:eastAsia="zh-CN"/>
        </w:rPr>
      </w:pPr>
      <w:r>
        <w:rPr>
          <w:rFonts w:hint="eastAsia" w:ascii="宋体" w:hAnsi="宋体"/>
          <w:b/>
          <w:spacing w:val="46"/>
          <w:sz w:val="32"/>
          <w:szCs w:val="32"/>
        </w:rPr>
        <w:t>二○</w:t>
      </w:r>
      <w:r>
        <w:rPr>
          <w:rFonts w:hint="eastAsia" w:ascii="宋体" w:hAnsi="宋体"/>
          <w:b/>
          <w:spacing w:val="46"/>
          <w:sz w:val="32"/>
          <w:szCs w:val="32"/>
          <w:lang w:val="en-US" w:eastAsia="zh-CN"/>
        </w:rPr>
        <w:t>二二年六月</w:t>
      </w:r>
    </w:p>
    <w:p>
      <w:pPr>
        <w:keepNext w:val="0"/>
        <w:keepLines w:val="0"/>
        <w:widowControl/>
        <w:suppressLineNumbers w:val="0"/>
        <w:spacing w:before="0" w:beforeAutospacing="0" w:after="0" w:afterAutospacing="0" w:line="380" w:lineRule="atLeast"/>
        <w:ind w:left="0" w:right="0" w:firstLine="480"/>
        <w:jc w:val="center"/>
        <w:rPr>
          <w:rFonts w:hint="eastAsia" w:ascii="宋体" w:hAnsi="宋体" w:cs="宋体"/>
          <w:b/>
          <w:bCs/>
          <w:kern w:val="2"/>
          <w:sz w:val="40"/>
          <w:szCs w:val="40"/>
          <w:lang w:val="en-US" w:eastAsia="zh-CN" w:bidi="ar-SA"/>
        </w:rPr>
        <w:sectPr>
          <w:headerReference r:id="rId5" w:type="first"/>
          <w:footerReference r:id="rId7" w:type="first"/>
          <w:headerReference r:id="rId3" w:type="default"/>
          <w:headerReference r:id="rId4" w:type="even"/>
          <w:footerReference r:id="rId6" w:type="even"/>
          <w:pgSz w:w="11906" w:h="16838"/>
          <w:pgMar w:top="1440" w:right="1474" w:bottom="1118" w:left="1588" w:header="851" w:footer="992" w:gutter="0"/>
          <w:pgNumType w:start="0"/>
          <w:cols w:space="425" w:num="1"/>
          <w:docGrid w:type="linesAndChars" w:linePitch="312" w:charSpace="0"/>
        </w:sectPr>
      </w:pPr>
    </w:p>
    <w:p>
      <w:pPr>
        <w:keepNext w:val="0"/>
        <w:keepLines w:val="0"/>
        <w:widowControl/>
        <w:suppressLineNumbers w:val="0"/>
        <w:spacing w:before="0" w:beforeAutospacing="0" w:after="0" w:afterAutospacing="0" w:line="380" w:lineRule="atLeast"/>
        <w:ind w:left="0" w:right="0" w:firstLine="480"/>
        <w:jc w:val="center"/>
        <w:rPr>
          <w:rFonts w:hint="eastAsia" w:ascii="宋体" w:hAnsi="宋体" w:eastAsia="宋体" w:cs="宋体"/>
          <w:b/>
          <w:bCs/>
          <w:kern w:val="2"/>
          <w:sz w:val="40"/>
          <w:szCs w:val="40"/>
          <w:lang w:val="en-US" w:eastAsia="zh-CN" w:bidi="ar-SA"/>
        </w:rPr>
      </w:pPr>
      <w:r>
        <w:rPr>
          <w:rFonts w:hint="eastAsia" w:ascii="宋体" w:hAnsi="宋体" w:cs="宋体"/>
          <w:b/>
          <w:bCs/>
          <w:kern w:val="2"/>
          <w:sz w:val="36"/>
          <w:szCs w:val="36"/>
          <w:lang w:val="en-US" w:eastAsia="zh-CN" w:bidi="ar-SA"/>
        </w:rPr>
        <w:t>大化坪镇百家山修路产生麻砂土及弃渣石竞价销售（二次）</w:t>
      </w:r>
      <w:r>
        <w:rPr>
          <w:rFonts w:hint="eastAsia" w:ascii="宋体" w:hAnsi="宋体" w:eastAsia="宋体" w:cs="宋体"/>
          <w:b/>
          <w:bCs/>
          <w:kern w:val="2"/>
          <w:sz w:val="40"/>
          <w:szCs w:val="40"/>
          <w:lang w:val="en-US" w:eastAsia="zh-CN" w:bidi="ar-SA"/>
        </w:rPr>
        <w:t>竞价公告</w:t>
      </w:r>
    </w:p>
    <w:p>
      <w:pPr>
        <w:keepNext w:val="0"/>
        <w:keepLines w:val="0"/>
        <w:widowControl/>
        <w:suppressLineNumbers w:val="0"/>
        <w:spacing w:before="0" w:beforeAutospacing="0" w:after="0" w:afterAutospacing="0" w:line="380" w:lineRule="atLeast"/>
        <w:ind w:left="0" w:right="0" w:firstLine="480"/>
        <w:jc w:val="center"/>
        <w:rPr>
          <w:rFonts w:hint="eastAsia" w:ascii="宋体" w:hAnsi="宋体" w:eastAsia="宋体" w:cs="宋体"/>
          <w:b/>
          <w:bCs/>
          <w:kern w:val="2"/>
          <w:sz w:val="40"/>
          <w:szCs w:val="40"/>
          <w:lang w:val="en-US" w:eastAsia="zh-CN" w:bidi="ar-SA"/>
        </w:rPr>
      </w:pPr>
    </w:p>
    <w:p>
      <w:pPr>
        <w:keepNext w:val="0"/>
        <w:keepLines w:val="0"/>
        <w:widowControl/>
        <w:suppressLineNumbers w:val="0"/>
        <w:spacing w:before="0" w:beforeAutospacing="0" w:after="0" w:afterAutospacing="0" w:line="400" w:lineRule="atLeast"/>
        <w:ind w:left="279" w:leftChars="133" w:right="0" w:firstLine="358" w:firstLineChars="128"/>
        <w:jc w:val="both"/>
        <w:rPr>
          <w:rFonts w:hint="default"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受</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霍山县矿产资源开发有限责任公司</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委托，定于202</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2</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年</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6</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月</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27</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日</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 xml:space="preserve">  10</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时</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00</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分在</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安徽大别山工程咨询有限公司二楼201室，霍山县政务区国投大厦（淠河东路以南，霍山大道以东）</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，对</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大化坪镇百家山修路产生麻砂土及弃渣石</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进行公开竞价销售，具体事项公告如下：</w:t>
      </w:r>
    </w:p>
    <w:p>
      <w:pPr>
        <w:keepNext w:val="0"/>
        <w:keepLines w:val="0"/>
        <w:widowControl/>
        <w:suppressLineNumbers w:val="0"/>
        <w:spacing w:before="0" w:beforeAutospacing="0" w:after="0" w:afterAutospacing="0" w:line="380" w:lineRule="atLeast"/>
        <w:ind w:left="0" w:right="0" w:firstLine="480"/>
        <w:jc w:val="both"/>
        <w:rPr>
          <w:rFonts w:hint="default" w:ascii="宋体" w:hAnsi="宋体" w:eastAsia="宋体" w:cs="宋体"/>
          <w:b/>
          <w:bCs/>
          <w:i w:val="0"/>
          <w:caps w:val="0"/>
          <w:color w:val="000000"/>
          <w:spacing w:val="0"/>
          <w:kern w:val="0"/>
          <w:sz w:val="24"/>
          <w:szCs w:val="24"/>
          <w:shd w:val="clear" w:fill="FFFFFF"/>
          <w:lang w:val="en-US" w:eastAsia="zh-CN" w:bidi="ar"/>
        </w:rPr>
      </w:pPr>
      <w:r>
        <w:rPr>
          <w:rFonts w:hint="eastAsia" w:ascii="宋体" w:hAnsi="宋体" w:eastAsia="宋体" w:cs="宋体"/>
          <w:b/>
          <w:bCs/>
          <w:i w:val="0"/>
          <w:caps w:val="0"/>
          <w:color w:val="000000"/>
          <w:spacing w:val="0"/>
          <w:kern w:val="0"/>
          <w:sz w:val="24"/>
          <w:szCs w:val="24"/>
          <w:shd w:val="clear" w:fill="FFFFFF"/>
          <w:lang w:val="en-US" w:eastAsia="zh-CN" w:bidi="ar"/>
        </w:rPr>
        <w:t>一、竞价标的名称及概况</w:t>
      </w:r>
    </w:p>
    <w:tbl>
      <w:tblPr>
        <w:tblStyle w:val="11"/>
        <w:tblW w:w="9582" w:type="dxa"/>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666"/>
        <w:gridCol w:w="1477"/>
        <w:gridCol w:w="1420"/>
        <w:gridCol w:w="2434"/>
        <w:gridCol w:w="1724"/>
        <w:gridCol w:w="1861"/>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95" w:hRule="atLeast"/>
          <w:jc w:val="center"/>
        </w:trPr>
        <w:tc>
          <w:tcPr>
            <w:tcW w:w="2118" w:type="dxa"/>
            <w:gridSpan w:val="2"/>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both"/>
              <w:rPr>
                <w:rFonts w:hint="default" w:ascii="Times New Roman" w:hAnsi="Times New Roman" w:cs="Times New Roman"/>
                <w:sz w:val="21"/>
                <w:szCs w:val="21"/>
              </w:rPr>
            </w:pPr>
            <w:r>
              <w:rPr>
                <w:rFonts w:hint="eastAsia" w:ascii="宋体" w:hAnsi="宋体" w:eastAsia="宋体" w:cs="宋体"/>
                <w:i w:val="0"/>
                <w:caps w:val="0"/>
                <w:color w:val="000000"/>
                <w:spacing w:val="0"/>
                <w:kern w:val="0"/>
                <w:sz w:val="24"/>
                <w:szCs w:val="24"/>
                <w:shd w:val="clear" w:color="auto" w:fill="FFFFFF"/>
                <w:lang w:val="en-US" w:eastAsia="zh-CN" w:bidi="ar"/>
              </w:rPr>
              <w:t>竞价标的名称</w:t>
            </w:r>
          </w:p>
        </w:tc>
        <w:tc>
          <w:tcPr>
            <w:tcW w:w="7464" w:type="dxa"/>
            <w:gridSpan w:val="4"/>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大化坪镇百家山修路产生麻砂土及弃渣石</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480" w:hRule="atLeast"/>
          <w:jc w:val="center"/>
        </w:trPr>
        <w:tc>
          <w:tcPr>
            <w:tcW w:w="3545" w:type="dxa"/>
            <w:gridSpan w:val="3"/>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sz w:val="21"/>
                <w:szCs w:val="21"/>
              </w:rPr>
            </w:pPr>
            <w:r>
              <w:rPr>
                <w:rFonts w:hint="eastAsia" w:ascii="宋体" w:hAnsi="宋体" w:eastAsia="宋体" w:cs="宋体"/>
                <w:i w:val="0"/>
                <w:caps w:val="0"/>
                <w:color w:val="000000"/>
                <w:spacing w:val="0"/>
                <w:kern w:val="0"/>
                <w:sz w:val="24"/>
                <w:szCs w:val="24"/>
                <w:shd w:val="clear" w:color="auto" w:fill="FFFFFF"/>
                <w:lang w:val="en-US" w:eastAsia="zh-CN" w:bidi="ar"/>
              </w:rPr>
              <w:t>起始价（元）</w:t>
            </w:r>
          </w:p>
        </w:tc>
        <w:tc>
          <w:tcPr>
            <w:tcW w:w="6037"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rPr>
                <w:rFonts w:hint="default" w:ascii="Times New Roman" w:hAnsi="Times New Roman" w:eastAsia="宋体" w:cs="Times New Roman"/>
                <w:sz w:val="21"/>
                <w:szCs w:val="21"/>
                <w:lang w:val="en-US" w:eastAsia="zh-CN"/>
              </w:rPr>
            </w:pPr>
            <w:r>
              <w:rPr>
                <w:rFonts w:hint="eastAsia" w:ascii="宋体" w:hAnsi="宋体" w:cs="宋体"/>
                <w:i w:val="0"/>
                <w:caps w:val="0"/>
                <w:color w:val="000000"/>
                <w:spacing w:val="0"/>
                <w:kern w:val="0"/>
                <w:sz w:val="24"/>
                <w:szCs w:val="24"/>
                <w:shd w:val="clear" w:color="auto" w:fill="FFFFFF"/>
                <w:lang w:val="en-US" w:eastAsia="zh-CN" w:bidi="ar"/>
              </w:rPr>
              <w:t>麻砂土18元/m³、弃渣石40元/m³</w:t>
            </w:r>
            <w:r>
              <w:rPr>
                <w:rFonts w:hint="eastAsia" w:ascii="宋体" w:hAnsi="宋体" w:cs="宋体"/>
                <w:sz w:val="24"/>
                <w:szCs w:val="24"/>
                <w:lang w:val="en-US" w:eastAsia="zh-CN"/>
              </w:rPr>
              <w:t>(含砂石税费）</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80" w:hRule="atLeast"/>
          <w:jc w:val="center"/>
        </w:trPr>
        <w:tc>
          <w:tcPr>
            <w:tcW w:w="633"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firstLine="240" w:firstLineChars="100"/>
              <w:jc w:val="left"/>
              <w:rPr>
                <w:rFonts w:hint="eastAsia" w:ascii="宋体" w:hAnsi="宋体" w:eastAsia="宋体" w:cs="宋体"/>
                <w:i w:val="0"/>
                <w:caps w:val="0"/>
                <w:color w:val="000000"/>
                <w:spacing w:val="0"/>
                <w:kern w:val="0"/>
                <w:sz w:val="24"/>
                <w:szCs w:val="24"/>
                <w:shd w:val="clear" w:color="auto" w:fill="FFFFFF"/>
                <w:lang w:val="en-US" w:eastAsia="zh-CN" w:bidi="ar"/>
              </w:rPr>
            </w:pPr>
            <w:r>
              <w:rPr>
                <w:rFonts w:hint="eastAsia" w:ascii="宋体" w:hAnsi="宋体" w:eastAsia="宋体" w:cs="宋体"/>
                <w:i w:val="0"/>
                <w:caps w:val="0"/>
                <w:color w:val="000000"/>
                <w:spacing w:val="0"/>
                <w:kern w:val="0"/>
                <w:sz w:val="24"/>
                <w:szCs w:val="24"/>
                <w:shd w:val="clear" w:color="auto" w:fill="FFFFFF"/>
                <w:lang w:val="en-US" w:eastAsia="zh-CN" w:bidi="ar"/>
              </w:rPr>
              <w:t>标</w:t>
            </w:r>
          </w:p>
          <w:p>
            <w:pPr>
              <w:keepNext w:val="0"/>
              <w:keepLines w:val="0"/>
              <w:widowControl/>
              <w:suppressLineNumbers w:val="0"/>
              <w:spacing w:before="0" w:beforeAutospacing="0" w:after="0" w:afterAutospacing="0" w:line="380" w:lineRule="atLeast"/>
              <w:ind w:right="0" w:firstLine="240" w:firstLineChars="100"/>
              <w:jc w:val="left"/>
              <w:rPr>
                <w:rFonts w:hint="eastAsia" w:ascii="宋体" w:hAnsi="宋体" w:eastAsia="宋体" w:cs="宋体"/>
                <w:i w:val="0"/>
                <w:caps w:val="0"/>
                <w:color w:val="000000"/>
                <w:spacing w:val="0"/>
                <w:kern w:val="0"/>
                <w:sz w:val="24"/>
                <w:szCs w:val="24"/>
                <w:shd w:val="clear" w:color="auto" w:fill="FFFFFF"/>
                <w:lang w:val="en-US" w:eastAsia="zh-CN" w:bidi="ar"/>
              </w:rPr>
            </w:pPr>
            <w:r>
              <w:rPr>
                <w:rFonts w:hint="eastAsia" w:ascii="宋体" w:hAnsi="宋体" w:eastAsia="宋体" w:cs="宋体"/>
                <w:i w:val="0"/>
                <w:caps w:val="0"/>
                <w:color w:val="000000"/>
                <w:spacing w:val="0"/>
                <w:kern w:val="0"/>
                <w:sz w:val="24"/>
                <w:szCs w:val="24"/>
                <w:shd w:val="clear" w:color="auto" w:fill="FFFFFF"/>
                <w:lang w:val="en-US" w:eastAsia="zh-CN" w:bidi="ar"/>
              </w:rPr>
              <w:t>的</w:t>
            </w:r>
          </w:p>
          <w:p>
            <w:pPr>
              <w:keepNext w:val="0"/>
              <w:keepLines w:val="0"/>
              <w:widowControl/>
              <w:suppressLineNumbers w:val="0"/>
              <w:spacing w:before="0" w:beforeAutospacing="0" w:after="0" w:afterAutospacing="0" w:line="380" w:lineRule="atLeast"/>
              <w:ind w:right="0" w:rightChars="0" w:firstLine="240" w:firstLineChars="100"/>
              <w:jc w:val="left"/>
              <w:rPr>
                <w:rFonts w:hint="eastAsia" w:ascii="宋体" w:hAnsi="宋体" w:eastAsia="宋体" w:cs="宋体"/>
                <w:i w:val="0"/>
                <w:caps w:val="0"/>
                <w:color w:val="000000"/>
                <w:spacing w:val="0"/>
                <w:kern w:val="0"/>
                <w:sz w:val="24"/>
                <w:szCs w:val="24"/>
                <w:shd w:val="clear" w:color="auto" w:fill="FFFFFF"/>
                <w:lang w:val="en-US" w:eastAsia="zh-CN" w:bidi="ar"/>
              </w:rPr>
            </w:pPr>
            <w:r>
              <w:rPr>
                <w:rFonts w:hint="eastAsia" w:ascii="宋体" w:hAnsi="宋体" w:eastAsia="宋体" w:cs="宋体"/>
                <w:i w:val="0"/>
                <w:caps w:val="0"/>
                <w:color w:val="000000"/>
                <w:spacing w:val="0"/>
                <w:kern w:val="0"/>
                <w:sz w:val="24"/>
                <w:szCs w:val="24"/>
                <w:shd w:val="clear" w:color="auto" w:fill="FFFFFF"/>
                <w:lang w:val="en-US" w:eastAsia="zh-CN" w:bidi="ar"/>
              </w:rPr>
              <w:t>概</w:t>
            </w:r>
          </w:p>
          <w:p>
            <w:pPr>
              <w:keepNext w:val="0"/>
              <w:keepLines w:val="0"/>
              <w:widowControl/>
              <w:suppressLineNumbers w:val="0"/>
              <w:spacing w:before="0" w:beforeAutospacing="0" w:after="0" w:afterAutospacing="0" w:line="380" w:lineRule="atLeast"/>
              <w:ind w:right="0" w:rightChars="0" w:firstLine="240" w:firstLineChars="100"/>
              <w:jc w:val="left"/>
              <w:rPr>
                <w:rFonts w:hint="default" w:ascii="Times New Roman" w:hAnsi="Times New Roman" w:cs="Times New Roman"/>
                <w:sz w:val="21"/>
                <w:szCs w:val="21"/>
              </w:rPr>
            </w:pPr>
            <w:r>
              <w:rPr>
                <w:rFonts w:hint="eastAsia" w:ascii="宋体" w:hAnsi="宋体" w:eastAsia="宋体" w:cs="宋体"/>
                <w:i w:val="0"/>
                <w:caps w:val="0"/>
                <w:color w:val="000000"/>
                <w:spacing w:val="0"/>
                <w:kern w:val="0"/>
                <w:sz w:val="24"/>
                <w:szCs w:val="24"/>
                <w:shd w:val="clear" w:color="auto" w:fill="FFFFFF"/>
                <w:lang w:val="en-US" w:eastAsia="zh-CN" w:bidi="ar"/>
              </w:rPr>
              <w:t>况</w:t>
            </w:r>
          </w:p>
        </w:tc>
        <w:tc>
          <w:tcPr>
            <w:tcW w:w="2912" w:type="dxa"/>
            <w:gridSpan w:val="2"/>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pPr>
            <w:r>
              <w:rPr>
                <w:rFonts w:hint="eastAsia" w:ascii="宋体" w:hAnsi="宋体" w:eastAsia="宋体" w:cs="宋体"/>
                <w:i w:val="0"/>
                <w:caps w:val="0"/>
                <w:color w:val="000000"/>
                <w:spacing w:val="0"/>
                <w:kern w:val="0"/>
                <w:sz w:val="24"/>
                <w:szCs w:val="24"/>
                <w:shd w:val="clear" w:color="auto" w:fill="FFFFFF"/>
                <w:lang w:val="en-US" w:eastAsia="zh-CN" w:bidi="ar"/>
              </w:rPr>
              <w:t>标的位置</w:t>
            </w:r>
          </w:p>
        </w:tc>
        <w:tc>
          <w:tcPr>
            <w:tcW w:w="6037"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大化坪镇</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20" w:hRule="atLeast"/>
          <w:jc w:val="center"/>
        </w:trPr>
        <w:tc>
          <w:tcPr>
            <w:tcW w:w="633"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sz w:val="21"/>
                <w:szCs w:val="21"/>
              </w:rPr>
            </w:pPr>
          </w:p>
        </w:tc>
        <w:tc>
          <w:tcPr>
            <w:tcW w:w="1485"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jc w:val="both"/>
              <w:rPr>
                <w:rFonts w:hint="eastAsia" w:ascii="宋体" w:hAnsi="宋体" w:eastAsia="宋体" w:cs="宋体"/>
                <w:i w:val="0"/>
                <w:caps w:val="0"/>
                <w:color w:val="000000"/>
                <w:spacing w:val="0"/>
                <w:kern w:val="0"/>
                <w:sz w:val="24"/>
                <w:szCs w:val="24"/>
                <w:shd w:val="clear" w:color="auto" w:fill="FFFFFF"/>
                <w:lang w:val="en-US" w:eastAsia="zh-CN" w:bidi="ar"/>
              </w:rPr>
            </w:pPr>
            <w:r>
              <w:rPr>
                <w:rFonts w:hint="eastAsia" w:ascii="宋体" w:hAnsi="宋体" w:eastAsia="宋体" w:cs="宋体"/>
                <w:i w:val="0"/>
                <w:caps w:val="0"/>
                <w:color w:val="000000"/>
                <w:spacing w:val="0"/>
                <w:kern w:val="0"/>
                <w:sz w:val="24"/>
                <w:szCs w:val="24"/>
                <w:shd w:val="clear" w:color="auto" w:fill="FFFFFF"/>
                <w:lang w:val="en-US" w:eastAsia="zh-CN" w:bidi="ar"/>
              </w:rPr>
              <w:t>基本</w:t>
            </w:r>
          </w:p>
          <w:p>
            <w:pPr>
              <w:keepNext w:val="0"/>
              <w:keepLines w:val="0"/>
              <w:widowControl/>
              <w:suppressLineNumbers w:val="0"/>
              <w:spacing w:before="0" w:beforeAutospacing="0" w:after="0" w:afterAutospacing="0" w:line="380" w:lineRule="atLeast"/>
              <w:ind w:right="0" w:rightChars="0"/>
              <w:jc w:val="both"/>
              <w:rPr>
                <w:rFonts w:hint="default" w:ascii="Times New Roman" w:hAnsi="Times New Roman" w:cs="Times New Roman"/>
                <w:sz w:val="21"/>
                <w:szCs w:val="21"/>
              </w:rPr>
            </w:pPr>
            <w:r>
              <w:rPr>
                <w:rFonts w:hint="eastAsia" w:ascii="宋体" w:hAnsi="宋体" w:eastAsia="宋体" w:cs="宋体"/>
                <w:i w:val="0"/>
                <w:caps w:val="0"/>
                <w:color w:val="000000"/>
                <w:spacing w:val="0"/>
                <w:kern w:val="0"/>
                <w:sz w:val="24"/>
                <w:szCs w:val="24"/>
                <w:shd w:val="clear" w:color="auto" w:fill="FFFFFF"/>
                <w:lang w:val="en-US" w:eastAsia="zh-CN" w:bidi="ar"/>
              </w:rPr>
              <w:t>情况</w:t>
            </w:r>
          </w:p>
        </w:tc>
        <w:tc>
          <w:tcPr>
            <w:tcW w:w="142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rPr>
                <w:rFonts w:hint="eastAsia" w:ascii="宋体" w:hAnsi="宋体" w:eastAsia="宋体" w:cs="宋体"/>
                <w:i w:val="0"/>
                <w:caps w:val="0"/>
                <w:color w:val="000000"/>
                <w:spacing w:val="0"/>
                <w:kern w:val="0"/>
                <w:sz w:val="24"/>
                <w:szCs w:val="24"/>
                <w:shd w:val="clear" w:color="auto" w:fill="FFFFFF"/>
                <w:lang w:val="en-US" w:eastAsia="zh-CN" w:bidi="ar"/>
              </w:rPr>
            </w:pPr>
            <w:r>
              <w:rPr>
                <w:rFonts w:hint="eastAsia" w:ascii="宋体" w:hAnsi="宋体" w:eastAsia="宋体" w:cs="宋体"/>
                <w:i w:val="0"/>
                <w:caps w:val="0"/>
                <w:color w:val="000000"/>
                <w:spacing w:val="0"/>
                <w:kern w:val="0"/>
                <w:sz w:val="24"/>
                <w:szCs w:val="24"/>
                <w:shd w:val="clear" w:color="auto" w:fill="FFFFFF"/>
                <w:lang w:val="en-US" w:eastAsia="zh-CN" w:bidi="ar"/>
              </w:rPr>
              <w:t>数量</w:t>
            </w:r>
          </w:p>
          <w:p>
            <w:pPr>
              <w:keepNext w:val="0"/>
              <w:keepLines w:val="0"/>
              <w:widowControl/>
              <w:suppressLineNumbers w:val="0"/>
              <w:spacing w:before="0" w:beforeAutospacing="0" w:after="0" w:afterAutospacing="0" w:line="380" w:lineRule="atLeast"/>
              <w:ind w:right="0" w:rightChars="0"/>
              <w:jc w:val="center"/>
            </w:pPr>
          </w:p>
        </w:tc>
        <w:tc>
          <w:tcPr>
            <w:tcW w:w="2433"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rPr>
                <w:rFonts w:hint="default" w:ascii="宋体" w:hAnsi="宋体" w:cs="宋体"/>
                <w:sz w:val="24"/>
                <w:szCs w:val="24"/>
                <w:lang w:val="en-US" w:eastAsia="zh-CN"/>
              </w:rPr>
            </w:pPr>
            <w:r>
              <w:rPr>
                <w:rFonts w:hint="eastAsia" w:ascii="宋体" w:hAnsi="宋体" w:cs="宋体"/>
                <w:i w:val="0"/>
                <w:caps w:val="0"/>
                <w:color w:val="000000"/>
                <w:spacing w:val="0"/>
                <w:kern w:val="0"/>
                <w:sz w:val="24"/>
                <w:szCs w:val="24"/>
                <w:shd w:val="clear" w:color="auto" w:fill="FFFFFF"/>
                <w:lang w:val="en-US" w:eastAsia="zh-CN" w:bidi="ar"/>
              </w:rPr>
              <w:t>麻砂土36000.00m³、弃渣石11300m³（详见工程量清单</w:t>
            </w:r>
            <w:r>
              <w:rPr>
                <w:rFonts w:hint="eastAsia" w:ascii="宋体" w:hAnsi="宋体" w:eastAsia="宋体" w:cs="宋体"/>
                <w:i w:val="0"/>
                <w:caps w:val="0"/>
                <w:color w:val="000000"/>
                <w:spacing w:val="0"/>
                <w:kern w:val="0"/>
                <w:sz w:val="24"/>
                <w:szCs w:val="24"/>
                <w:shd w:val="clear" w:color="auto" w:fill="FFFFFF"/>
                <w:lang w:val="en-US" w:eastAsia="zh-CN" w:bidi="ar"/>
              </w:rPr>
              <w:t>）</w:t>
            </w:r>
          </w:p>
        </w:tc>
        <w:tc>
          <w:tcPr>
            <w:tcW w:w="1724"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pPr>
            <w:r>
              <w:rPr>
                <w:rFonts w:hint="eastAsia" w:ascii="宋体" w:hAnsi="宋体" w:eastAsia="宋体" w:cs="宋体"/>
                <w:i w:val="0"/>
                <w:caps w:val="0"/>
                <w:color w:val="000000"/>
                <w:spacing w:val="0"/>
                <w:kern w:val="0"/>
                <w:sz w:val="24"/>
                <w:szCs w:val="24"/>
                <w:shd w:val="clear" w:color="auto" w:fill="FFFFFF"/>
                <w:lang w:val="en-US" w:eastAsia="zh-CN" w:bidi="ar"/>
              </w:rPr>
              <w:t>销售期</w:t>
            </w:r>
          </w:p>
        </w:tc>
        <w:tc>
          <w:tcPr>
            <w:tcW w:w="1861"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lang w:val="en-US"/>
              </w:rPr>
            </w:pPr>
            <w:r>
              <w:rPr>
                <w:rFonts w:hint="eastAsia" w:ascii="宋体" w:hAnsi="宋体" w:cs="宋体"/>
                <w:i w:val="0"/>
                <w:caps w:val="0"/>
                <w:color w:val="000000"/>
                <w:spacing w:val="0"/>
                <w:kern w:val="0"/>
                <w:sz w:val="24"/>
                <w:szCs w:val="24"/>
                <w:shd w:val="clear" w:color="auto" w:fill="FFFFFF"/>
                <w:lang w:val="en-US" w:eastAsia="zh-CN" w:bidi="ar"/>
              </w:rPr>
              <w:t>45天</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420" w:hRule="atLeast"/>
          <w:jc w:val="center"/>
        </w:trPr>
        <w:tc>
          <w:tcPr>
            <w:tcW w:w="633"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b w:val="0"/>
                <w:i w:val="0"/>
                <w:caps w:val="0"/>
                <w:color w:val="666666"/>
                <w:spacing w:val="0"/>
                <w:sz w:val="18"/>
                <w:szCs w:val="18"/>
              </w:rPr>
            </w:pPr>
          </w:p>
        </w:tc>
        <w:tc>
          <w:tcPr>
            <w:tcW w:w="148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sz w:val="21"/>
                <w:szCs w:val="21"/>
              </w:rPr>
            </w:pPr>
          </w:p>
        </w:tc>
        <w:tc>
          <w:tcPr>
            <w:tcW w:w="142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rPr>
                <w:rFonts w:hint="default" w:ascii="Times New Roman" w:hAnsi="Times New Roman" w:cs="Times New Roman"/>
                <w:sz w:val="21"/>
                <w:szCs w:val="21"/>
              </w:rPr>
            </w:pPr>
            <w:r>
              <w:rPr>
                <w:rFonts w:hint="eastAsia" w:ascii="宋体" w:hAnsi="宋体" w:eastAsia="宋体" w:cs="宋体"/>
                <w:i w:val="0"/>
                <w:caps w:val="0"/>
                <w:color w:val="000000"/>
                <w:spacing w:val="0"/>
                <w:kern w:val="0"/>
                <w:sz w:val="24"/>
                <w:szCs w:val="24"/>
                <w:shd w:val="clear" w:color="auto" w:fill="FFFFFF"/>
                <w:lang w:val="en-US" w:eastAsia="zh-CN" w:bidi="ar"/>
              </w:rPr>
              <w:t>承包费支付方式</w:t>
            </w:r>
          </w:p>
        </w:tc>
        <w:tc>
          <w:tcPr>
            <w:tcW w:w="2437"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sz w:val="21"/>
                <w:szCs w:val="21"/>
              </w:rPr>
            </w:pPr>
            <w:r>
              <w:rPr>
                <w:rFonts w:hint="eastAsia" w:ascii="宋体" w:hAnsi="宋体" w:cs="宋体"/>
                <w:i w:val="0"/>
                <w:caps w:val="0"/>
                <w:color w:val="000000"/>
                <w:spacing w:val="0"/>
                <w:kern w:val="0"/>
                <w:sz w:val="24"/>
                <w:szCs w:val="24"/>
                <w:shd w:val="clear" w:color="auto" w:fill="FFFFFF"/>
                <w:lang w:val="en-US" w:eastAsia="zh-CN" w:bidi="ar"/>
              </w:rPr>
              <w:t>一次性</w:t>
            </w:r>
            <w:r>
              <w:rPr>
                <w:rFonts w:hint="eastAsia" w:ascii="宋体" w:hAnsi="宋体" w:eastAsia="宋体" w:cs="宋体"/>
                <w:i w:val="0"/>
                <w:caps w:val="0"/>
                <w:color w:val="000000"/>
                <w:spacing w:val="0"/>
                <w:kern w:val="0"/>
                <w:sz w:val="24"/>
                <w:szCs w:val="24"/>
                <w:shd w:val="clear" w:color="auto" w:fill="FFFFFF"/>
                <w:lang w:val="en-US" w:eastAsia="zh-CN" w:bidi="ar"/>
              </w:rPr>
              <w:t>支付</w:t>
            </w:r>
          </w:p>
        </w:tc>
        <w:tc>
          <w:tcPr>
            <w:tcW w:w="1733"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rPr>
                <w:rFonts w:hint="default" w:ascii="Times New Roman" w:hAnsi="Times New Roman" w:cs="Times New Roman"/>
                <w:sz w:val="21"/>
                <w:szCs w:val="21"/>
              </w:rPr>
            </w:pPr>
            <w:r>
              <w:rPr>
                <w:rFonts w:hint="eastAsia" w:ascii="宋体" w:hAnsi="宋体" w:eastAsia="宋体" w:cs="宋体"/>
                <w:i w:val="0"/>
                <w:caps w:val="0"/>
                <w:color w:val="000000"/>
                <w:spacing w:val="0"/>
                <w:kern w:val="0"/>
                <w:sz w:val="24"/>
                <w:szCs w:val="24"/>
                <w:shd w:val="clear" w:color="auto" w:fill="FFFFFF"/>
                <w:lang w:val="en-US" w:eastAsia="zh-CN" w:bidi="ar"/>
              </w:rPr>
              <w:t>承包方式</w:t>
            </w:r>
          </w:p>
        </w:tc>
        <w:tc>
          <w:tcPr>
            <w:tcW w:w="1867"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firstLine="240" w:firstLineChars="100"/>
              <w:jc w:val="both"/>
              <w:rPr>
                <w:rFonts w:hint="default" w:ascii="Times New Roman" w:hAnsi="Times New Roman" w:cs="Times New Roman"/>
                <w:sz w:val="21"/>
                <w:szCs w:val="21"/>
              </w:rPr>
            </w:pPr>
            <w:r>
              <w:rPr>
                <w:rFonts w:hint="eastAsia" w:ascii="宋体" w:hAnsi="宋体" w:cs="宋体"/>
                <w:i w:val="0"/>
                <w:caps w:val="0"/>
                <w:color w:val="000000"/>
                <w:spacing w:val="0"/>
                <w:kern w:val="0"/>
                <w:sz w:val="24"/>
                <w:szCs w:val="24"/>
                <w:shd w:val="clear" w:color="auto" w:fill="FFFFFF"/>
                <w:lang w:val="en-US" w:eastAsia="zh-CN" w:bidi="ar"/>
              </w:rPr>
              <w:t>单</w:t>
            </w:r>
            <w:r>
              <w:rPr>
                <w:rFonts w:hint="eastAsia" w:ascii="宋体" w:hAnsi="宋体" w:eastAsia="宋体" w:cs="宋体"/>
                <w:i w:val="0"/>
                <w:caps w:val="0"/>
                <w:color w:val="000000"/>
                <w:spacing w:val="0"/>
                <w:kern w:val="0"/>
                <w:sz w:val="24"/>
                <w:szCs w:val="24"/>
                <w:shd w:val="clear" w:color="auto" w:fill="FFFFFF"/>
                <w:lang w:val="en-US" w:eastAsia="zh-CN" w:bidi="ar"/>
              </w:rPr>
              <w:t>价承包</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65" w:hRule="atLeast"/>
          <w:jc w:val="center"/>
        </w:trPr>
        <w:tc>
          <w:tcPr>
            <w:tcW w:w="633"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b w:val="0"/>
                <w:i w:val="0"/>
                <w:caps w:val="0"/>
                <w:color w:val="666666"/>
                <w:spacing w:val="0"/>
                <w:sz w:val="18"/>
                <w:szCs w:val="18"/>
              </w:rPr>
            </w:pPr>
          </w:p>
        </w:tc>
        <w:tc>
          <w:tcPr>
            <w:tcW w:w="148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b w:val="0"/>
                <w:i w:val="0"/>
                <w:caps w:val="0"/>
                <w:color w:val="666666"/>
                <w:spacing w:val="0"/>
                <w:sz w:val="18"/>
                <w:szCs w:val="18"/>
              </w:rPr>
            </w:pPr>
          </w:p>
        </w:tc>
        <w:tc>
          <w:tcPr>
            <w:tcW w:w="142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rPr>
                <w:rFonts w:hint="default" w:ascii="Times New Roman" w:hAnsi="Times New Roman" w:cs="Times New Roman"/>
                <w:sz w:val="21"/>
                <w:szCs w:val="21"/>
              </w:rPr>
            </w:pPr>
            <w:r>
              <w:rPr>
                <w:rFonts w:hint="eastAsia" w:ascii="宋体" w:hAnsi="宋体" w:eastAsia="宋体" w:cs="宋体"/>
                <w:i w:val="0"/>
                <w:caps w:val="0"/>
                <w:color w:val="000000"/>
                <w:spacing w:val="0"/>
                <w:kern w:val="0"/>
                <w:sz w:val="24"/>
                <w:szCs w:val="24"/>
                <w:shd w:val="clear" w:color="auto" w:fill="FFFFFF"/>
                <w:lang w:val="en-US" w:eastAsia="zh-CN" w:bidi="ar"/>
              </w:rPr>
              <w:t>竞价人付款方式</w:t>
            </w:r>
          </w:p>
        </w:tc>
        <w:tc>
          <w:tcPr>
            <w:tcW w:w="243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sz w:val="21"/>
                <w:szCs w:val="21"/>
              </w:rPr>
            </w:pPr>
            <w:r>
              <w:rPr>
                <w:rFonts w:hint="eastAsia" w:ascii="宋体" w:hAnsi="宋体" w:cs="宋体"/>
                <w:i w:val="0"/>
                <w:caps w:val="0"/>
                <w:color w:val="000000"/>
                <w:spacing w:val="0"/>
                <w:kern w:val="0"/>
                <w:sz w:val="24"/>
                <w:szCs w:val="24"/>
                <w:shd w:val="clear" w:color="auto" w:fill="FFFFFF"/>
                <w:lang w:val="en-US" w:eastAsia="zh-CN" w:bidi="ar"/>
              </w:rPr>
              <w:t>一次性</w:t>
            </w:r>
            <w:r>
              <w:rPr>
                <w:rFonts w:hint="eastAsia" w:ascii="宋体" w:hAnsi="宋体" w:eastAsia="宋体" w:cs="宋体"/>
                <w:i w:val="0"/>
                <w:caps w:val="0"/>
                <w:color w:val="000000"/>
                <w:spacing w:val="0"/>
                <w:kern w:val="0"/>
                <w:sz w:val="24"/>
                <w:szCs w:val="24"/>
                <w:shd w:val="clear" w:color="auto" w:fill="FFFFFF"/>
                <w:lang w:val="en-US" w:eastAsia="zh-CN" w:bidi="ar"/>
              </w:rPr>
              <w:t>支付</w:t>
            </w:r>
          </w:p>
        </w:tc>
        <w:tc>
          <w:tcPr>
            <w:tcW w:w="173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rPr>
                <w:rFonts w:hint="default" w:ascii="Times New Roman" w:hAnsi="Times New Roman" w:cs="Times New Roman"/>
                <w:sz w:val="21"/>
                <w:szCs w:val="21"/>
              </w:rPr>
            </w:pPr>
            <w:r>
              <w:rPr>
                <w:rFonts w:hint="eastAsia" w:ascii="宋体" w:hAnsi="宋体" w:eastAsia="宋体" w:cs="宋体"/>
                <w:i w:val="0"/>
                <w:caps w:val="0"/>
                <w:color w:val="000000"/>
                <w:spacing w:val="0"/>
                <w:kern w:val="0"/>
                <w:sz w:val="24"/>
                <w:szCs w:val="24"/>
                <w:shd w:val="clear" w:color="auto" w:fill="FFFFFF"/>
                <w:lang w:val="en-US" w:eastAsia="zh-CN" w:bidi="ar"/>
              </w:rPr>
              <w:t>支付时间</w:t>
            </w:r>
          </w:p>
        </w:tc>
        <w:tc>
          <w:tcPr>
            <w:tcW w:w="18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both"/>
            </w:pPr>
            <w:r>
              <w:rPr>
                <w:rFonts w:hint="eastAsia" w:ascii="宋体" w:hAnsi="宋体" w:eastAsia="宋体" w:cs="宋体"/>
                <w:i w:val="0"/>
                <w:caps w:val="0"/>
                <w:color w:val="000000"/>
                <w:spacing w:val="0"/>
                <w:kern w:val="0"/>
                <w:sz w:val="24"/>
                <w:szCs w:val="24"/>
                <w:shd w:val="clear" w:color="auto" w:fill="FFFFFF"/>
                <w:lang w:val="en-US" w:eastAsia="zh-CN" w:bidi="ar"/>
              </w:rPr>
              <w:t>投标截止时间前</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65" w:hRule="atLeast"/>
          <w:jc w:val="center"/>
        </w:trPr>
        <w:tc>
          <w:tcPr>
            <w:tcW w:w="633"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b w:val="0"/>
                <w:i w:val="0"/>
                <w:caps w:val="0"/>
                <w:color w:val="666666"/>
                <w:spacing w:val="0"/>
                <w:sz w:val="18"/>
                <w:szCs w:val="18"/>
              </w:rPr>
            </w:pPr>
          </w:p>
        </w:tc>
        <w:tc>
          <w:tcPr>
            <w:tcW w:w="148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b w:val="0"/>
                <w:i w:val="0"/>
                <w:caps w:val="0"/>
                <w:color w:val="666666"/>
                <w:spacing w:val="0"/>
                <w:sz w:val="18"/>
                <w:szCs w:val="18"/>
              </w:rPr>
            </w:pPr>
          </w:p>
        </w:tc>
        <w:tc>
          <w:tcPr>
            <w:tcW w:w="142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both"/>
            </w:pPr>
            <w:r>
              <w:rPr>
                <w:rFonts w:hint="eastAsia" w:ascii="宋体" w:hAnsi="宋体" w:eastAsia="宋体" w:cs="宋体"/>
                <w:i w:val="0"/>
                <w:caps w:val="0"/>
                <w:color w:val="000000"/>
                <w:spacing w:val="0"/>
                <w:kern w:val="0"/>
                <w:sz w:val="24"/>
                <w:szCs w:val="24"/>
                <w:shd w:val="clear" w:color="auto" w:fill="FFFFFF"/>
                <w:lang w:val="en-US" w:eastAsia="zh-CN" w:bidi="ar"/>
              </w:rPr>
              <w:t>竞价保证金</w:t>
            </w:r>
          </w:p>
        </w:tc>
        <w:tc>
          <w:tcPr>
            <w:tcW w:w="243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both"/>
            </w:pPr>
            <w:r>
              <w:rPr>
                <w:rFonts w:hint="eastAsia" w:ascii="宋体" w:hAnsi="宋体" w:cs="宋体"/>
                <w:i w:val="0"/>
                <w:caps w:val="0"/>
                <w:color w:val="000000"/>
                <w:spacing w:val="0"/>
                <w:kern w:val="0"/>
                <w:sz w:val="24"/>
                <w:szCs w:val="24"/>
                <w:shd w:val="clear" w:color="auto" w:fill="FFFFFF"/>
                <w:lang w:val="en-US" w:eastAsia="zh-CN" w:bidi="ar"/>
              </w:rPr>
              <w:t>壹佰壹拾万元整</w:t>
            </w:r>
            <w:r>
              <w:rPr>
                <w:rFonts w:hint="eastAsia" w:ascii="宋体" w:hAnsi="宋体" w:eastAsia="宋体" w:cs="宋体"/>
                <w:i w:val="0"/>
                <w:caps w:val="0"/>
                <w:color w:val="000000"/>
                <w:spacing w:val="0"/>
                <w:kern w:val="0"/>
                <w:sz w:val="24"/>
                <w:szCs w:val="24"/>
                <w:shd w:val="clear" w:color="auto" w:fill="FFFFFF"/>
                <w:lang w:val="en-US" w:eastAsia="zh-CN" w:bidi="ar"/>
              </w:rPr>
              <w:t>（¥</w:t>
            </w:r>
            <w:r>
              <w:rPr>
                <w:rFonts w:hint="eastAsia" w:ascii="宋体" w:hAnsi="宋体" w:cs="宋体"/>
                <w:i w:val="0"/>
                <w:caps w:val="0"/>
                <w:color w:val="000000"/>
                <w:spacing w:val="0"/>
                <w:kern w:val="0"/>
                <w:sz w:val="24"/>
                <w:szCs w:val="24"/>
                <w:shd w:val="clear" w:color="auto" w:fill="FFFFFF"/>
                <w:lang w:val="en-US" w:eastAsia="zh-CN" w:bidi="ar"/>
              </w:rPr>
              <w:t>1100000.00</w:t>
            </w:r>
            <w:r>
              <w:rPr>
                <w:rFonts w:hint="eastAsia" w:ascii="宋体" w:hAnsi="宋体" w:eastAsia="宋体" w:cs="宋体"/>
                <w:i w:val="0"/>
                <w:caps w:val="0"/>
                <w:color w:val="000000"/>
                <w:spacing w:val="0"/>
                <w:kern w:val="0"/>
                <w:sz w:val="24"/>
                <w:szCs w:val="24"/>
                <w:shd w:val="clear" w:color="auto" w:fill="FFFFFF"/>
                <w:lang w:val="en-US" w:eastAsia="zh-CN" w:bidi="ar"/>
              </w:rPr>
              <w:t>）</w:t>
            </w:r>
          </w:p>
        </w:tc>
        <w:tc>
          <w:tcPr>
            <w:tcW w:w="173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pPr>
            <w:r>
              <w:rPr>
                <w:rFonts w:hint="eastAsia" w:ascii="宋体" w:hAnsi="宋体" w:eastAsia="宋体" w:cs="宋体"/>
                <w:i w:val="0"/>
                <w:caps w:val="0"/>
                <w:color w:val="000000"/>
                <w:spacing w:val="0"/>
                <w:kern w:val="0"/>
                <w:sz w:val="24"/>
                <w:szCs w:val="24"/>
                <w:shd w:val="clear" w:color="auto" w:fill="FFFFFF"/>
                <w:lang w:val="en-US" w:eastAsia="zh-CN" w:bidi="ar"/>
              </w:rPr>
              <w:t>加价幅度</w:t>
            </w:r>
          </w:p>
        </w:tc>
        <w:tc>
          <w:tcPr>
            <w:tcW w:w="18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pPr>
            <w:r>
              <w:rPr>
                <w:rFonts w:hint="eastAsia" w:ascii="宋体" w:hAnsi="宋体" w:cs="宋体"/>
                <w:i w:val="0"/>
                <w:caps w:val="0"/>
                <w:color w:val="000000"/>
                <w:spacing w:val="0"/>
                <w:kern w:val="0"/>
                <w:sz w:val="24"/>
                <w:szCs w:val="24"/>
                <w:shd w:val="clear" w:color="auto" w:fill="FFFFFF"/>
                <w:lang w:val="en-US" w:eastAsia="zh-CN" w:bidi="ar"/>
              </w:rPr>
              <w:t>壹元或壹元</w:t>
            </w:r>
            <w:r>
              <w:rPr>
                <w:rFonts w:hint="eastAsia" w:ascii="宋体" w:hAnsi="宋体" w:eastAsia="宋体" w:cs="宋体"/>
                <w:i w:val="0"/>
                <w:caps w:val="0"/>
                <w:color w:val="000000"/>
                <w:spacing w:val="0"/>
                <w:kern w:val="0"/>
                <w:sz w:val="24"/>
                <w:szCs w:val="24"/>
                <w:shd w:val="clear" w:color="auto" w:fill="FFFFFF"/>
                <w:lang w:val="en-US" w:eastAsia="zh-CN" w:bidi="ar"/>
              </w:rPr>
              <w:t>整数倍</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1120" w:hRule="atLeast"/>
          <w:jc w:val="center"/>
        </w:trPr>
        <w:tc>
          <w:tcPr>
            <w:tcW w:w="633"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b w:val="0"/>
                <w:i w:val="0"/>
                <w:caps w:val="0"/>
                <w:color w:val="666666"/>
                <w:spacing w:val="0"/>
                <w:sz w:val="18"/>
                <w:szCs w:val="18"/>
              </w:rPr>
            </w:pPr>
          </w:p>
        </w:tc>
        <w:tc>
          <w:tcPr>
            <w:tcW w:w="148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b w:val="0"/>
                <w:i w:val="0"/>
                <w:caps w:val="0"/>
                <w:color w:val="666666"/>
                <w:spacing w:val="0"/>
                <w:sz w:val="18"/>
                <w:szCs w:val="18"/>
              </w:rPr>
            </w:pPr>
          </w:p>
        </w:tc>
        <w:tc>
          <w:tcPr>
            <w:tcW w:w="142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pPr>
            <w:r>
              <w:rPr>
                <w:rFonts w:hint="eastAsia" w:ascii="宋体" w:hAnsi="宋体" w:eastAsia="宋体" w:cs="宋体"/>
                <w:i w:val="0"/>
                <w:caps w:val="0"/>
                <w:color w:val="000000"/>
                <w:spacing w:val="0"/>
                <w:kern w:val="0"/>
                <w:sz w:val="24"/>
                <w:szCs w:val="24"/>
                <w:shd w:val="clear" w:color="auto" w:fill="FFFFFF"/>
                <w:lang w:val="en-US" w:eastAsia="zh-CN" w:bidi="ar"/>
              </w:rPr>
              <w:t>合同履约保证金</w:t>
            </w:r>
          </w:p>
        </w:tc>
        <w:tc>
          <w:tcPr>
            <w:tcW w:w="243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both"/>
            </w:pPr>
          </w:p>
        </w:tc>
        <w:tc>
          <w:tcPr>
            <w:tcW w:w="173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pPr>
            <w:r>
              <w:rPr>
                <w:rFonts w:hint="eastAsia" w:ascii="宋体" w:hAnsi="宋体" w:eastAsia="宋体" w:cs="宋体"/>
                <w:i w:val="0"/>
                <w:caps w:val="0"/>
                <w:color w:val="000000"/>
                <w:spacing w:val="0"/>
                <w:kern w:val="0"/>
                <w:sz w:val="24"/>
                <w:szCs w:val="24"/>
                <w:shd w:val="clear" w:color="auto" w:fill="FFFFFF"/>
                <w:lang w:val="en-US" w:eastAsia="zh-CN" w:bidi="ar"/>
              </w:rPr>
              <w:t>是否设置原承包人优先权</w:t>
            </w:r>
          </w:p>
        </w:tc>
        <w:tc>
          <w:tcPr>
            <w:tcW w:w="18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firstLine="720" w:firstLineChars="300"/>
              <w:jc w:val="both"/>
            </w:pPr>
            <w:r>
              <w:rPr>
                <w:rFonts w:hint="eastAsia" w:ascii="宋体" w:hAnsi="宋体" w:eastAsia="宋体" w:cs="宋体"/>
                <w:i w:val="0"/>
                <w:caps w:val="0"/>
                <w:color w:val="000000"/>
                <w:spacing w:val="0"/>
                <w:kern w:val="0"/>
                <w:sz w:val="24"/>
                <w:szCs w:val="24"/>
                <w:shd w:val="clear" w:color="auto" w:fill="FFFFFF"/>
                <w:lang w:val="en-US" w:eastAsia="zh-CN" w:bidi="ar"/>
              </w:rPr>
              <w:t>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860" w:hRule="atLeast"/>
          <w:jc w:val="center"/>
        </w:trPr>
        <w:tc>
          <w:tcPr>
            <w:tcW w:w="633"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b w:val="0"/>
                <w:i w:val="0"/>
                <w:caps w:val="0"/>
                <w:color w:val="666666"/>
                <w:spacing w:val="0"/>
                <w:sz w:val="18"/>
                <w:szCs w:val="18"/>
              </w:rPr>
            </w:pPr>
          </w:p>
        </w:tc>
        <w:tc>
          <w:tcPr>
            <w:tcW w:w="148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both"/>
              <w:rPr>
                <w:rFonts w:hint="default" w:ascii="Times New Roman" w:hAnsi="Times New Roman" w:cs="Times New Roman"/>
                <w:b w:val="0"/>
                <w:i w:val="0"/>
                <w:caps w:val="0"/>
                <w:color w:val="666666"/>
                <w:spacing w:val="0"/>
                <w:sz w:val="18"/>
                <w:szCs w:val="18"/>
              </w:rPr>
            </w:pPr>
            <w:r>
              <w:rPr>
                <w:rFonts w:hint="eastAsia" w:ascii="宋体" w:hAnsi="宋体" w:eastAsia="宋体" w:cs="宋体"/>
                <w:i w:val="0"/>
                <w:caps w:val="0"/>
                <w:color w:val="000000"/>
                <w:spacing w:val="0"/>
                <w:kern w:val="0"/>
                <w:sz w:val="24"/>
                <w:szCs w:val="24"/>
                <w:shd w:val="clear" w:color="auto" w:fill="FFFFFF"/>
                <w:lang w:val="en-US" w:eastAsia="zh-CN" w:bidi="ar"/>
              </w:rPr>
              <w:t>竞价内容</w:t>
            </w:r>
          </w:p>
        </w:tc>
        <w:tc>
          <w:tcPr>
            <w:tcW w:w="7464" w:type="dxa"/>
            <w:gridSpan w:val="4"/>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both"/>
            </w:pPr>
            <w:r>
              <w:rPr>
                <w:rFonts w:hint="eastAsia" w:ascii="宋体" w:hAnsi="宋体" w:cs="宋体"/>
                <w:i w:val="0"/>
                <w:caps w:val="0"/>
                <w:color w:val="000000"/>
                <w:spacing w:val="0"/>
                <w:kern w:val="0"/>
                <w:sz w:val="24"/>
                <w:szCs w:val="24"/>
                <w:shd w:val="clear" w:color="auto" w:fill="FFFFFF"/>
                <w:lang w:val="en-US" w:eastAsia="zh-CN" w:bidi="ar"/>
              </w:rPr>
              <w:t>总计36000m³麻砂土、11300m³弃渣石的外运销售</w:t>
            </w:r>
            <w:r>
              <w:rPr>
                <w:rFonts w:hint="eastAsia" w:ascii="宋体" w:hAnsi="宋体" w:eastAsia="宋体" w:cs="宋体"/>
                <w:i w:val="0"/>
                <w:caps w:val="0"/>
                <w:color w:val="000000"/>
                <w:spacing w:val="0"/>
                <w:kern w:val="0"/>
                <w:sz w:val="24"/>
                <w:szCs w:val="24"/>
                <w:shd w:val="clear" w:color="auto" w:fill="FFFFFF"/>
                <w:lang w:val="en-US" w:eastAsia="zh-CN" w:bidi="ar"/>
              </w:rPr>
              <w:t>等工作</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510" w:hRule="atLeast"/>
          <w:jc w:val="center"/>
        </w:trPr>
        <w:tc>
          <w:tcPr>
            <w:tcW w:w="633"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b w:val="0"/>
                <w:i w:val="0"/>
                <w:caps w:val="0"/>
                <w:color w:val="666666"/>
                <w:spacing w:val="0"/>
                <w:sz w:val="18"/>
                <w:szCs w:val="18"/>
              </w:rPr>
            </w:pPr>
          </w:p>
        </w:tc>
        <w:tc>
          <w:tcPr>
            <w:tcW w:w="148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both"/>
              <w:rPr>
                <w:rFonts w:hint="default" w:ascii="Times New Roman" w:hAnsi="Times New Roman" w:cs="Times New Roman"/>
                <w:sz w:val="21"/>
                <w:szCs w:val="21"/>
              </w:rPr>
            </w:pPr>
            <w:r>
              <w:rPr>
                <w:rFonts w:hint="eastAsia" w:ascii="宋体" w:hAnsi="宋体" w:eastAsia="宋体" w:cs="宋体"/>
                <w:i w:val="0"/>
                <w:caps w:val="0"/>
                <w:color w:val="000000"/>
                <w:spacing w:val="0"/>
                <w:kern w:val="0"/>
                <w:sz w:val="24"/>
                <w:szCs w:val="24"/>
                <w:shd w:val="clear" w:color="auto" w:fill="FFFFFF"/>
                <w:lang w:val="en-US" w:eastAsia="zh-CN" w:bidi="ar"/>
              </w:rPr>
              <w:t>销售</w:t>
            </w:r>
            <w:r>
              <w:rPr>
                <w:rFonts w:hint="eastAsia" w:ascii="宋体" w:hAnsi="宋体" w:cs="宋体"/>
                <w:i w:val="0"/>
                <w:caps w:val="0"/>
                <w:color w:val="000000"/>
                <w:spacing w:val="0"/>
                <w:kern w:val="0"/>
                <w:sz w:val="24"/>
                <w:szCs w:val="24"/>
                <w:shd w:val="clear" w:color="auto" w:fill="FFFFFF"/>
                <w:lang w:val="en-US" w:eastAsia="zh-CN" w:bidi="ar"/>
              </w:rPr>
              <w:t>期限</w:t>
            </w:r>
          </w:p>
        </w:tc>
        <w:tc>
          <w:tcPr>
            <w:tcW w:w="7464" w:type="dxa"/>
            <w:gridSpan w:val="4"/>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both"/>
              <w:rPr>
                <w:rFonts w:hint="default"/>
                <w:lang w:val="en-US"/>
              </w:rPr>
            </w:pPr>
            <w:r>
              <w:rPr>
                <w:rFonts w:hint="eastAsia" w:ascii="宋体" w:hAnsi="宋体" w:cs="宋体"/>
                <w:i w:val="0"/>
                <w:caps w:val="0"/>
                <w:color w:val="000000"/>
                <w:spacing w:val="0"/>
                <w:kern w:val="0"/>
                <w:sz w:val="24"/>
                <w:szCs w:val="24"/>
                <w:shd w:val="clear" w:color="auto" w:fill="FFFFFF"/>
                <w:lang w:val="en-US" w:eastAsia="zh-CN" w:bidi="ar"/>
              </w:rPr>
              <w:t>45天</w:t>
            </w:r>
          </w:p>
        </w:tc>
      </w:tr>
    </w:tbl>
    <w:p>
      <w:pPr>
        <w:keepNext w:val="0"/>
        <w:keepLines w:val="0"/>
        <w:widowControl/>
        <w:suppressLineNumbers w:val="0"/>
        <w:spacing w:before="0" w:beforeAutospacing="0" w:after="0" w:afterAutospacing="0" w:line="400" w:lineRule="atLeast"/>
        <w:ind w:left="0" w:right="0" w:firstLine="0"/>
        <w:jc w:val="both"/>
        <w:rPr>
          <w:rFonts w:hint="eastAsia" w:ascii="宋体" w:hAnsi="宋体" w:eastAsia="宋体" w:cs="宋体"/>
          <w:b/>
          <w:bCs w:val="0"/>
          <w:i w:val="0"/>
          <w:caps w:val="0"/>
          <w:color w:val="000000"/>
          <w:spacing w:val="0"/>
          <w:kern w:val="0"/>
          <w:sz w:val="28"/>
          <w:szCs w:val="28"/>
          <w:lang w:val="en-US" w:eastAsia="zh-CN" w:bidi="ar"/>
        </w:rPr>
      </w:pPr>
    </w:p>
    <w:p>
      <w:pPr>
        <w:keepNext w:val="0"/>
        <w:keepLines w:val="0"/>
        <w:widowControl/>
        <w:suppressLineNumbers w:val="0"/>
        <w:spacing w:before="0" w:beforeAutospacing="0" w:after="0" w:afterAutospacing="0" w:line="400" w:lineRule="atLeast"/>
        <w:ind w:left="0" w:right="0" w:firstLine="0"/>
        <w:jc w:val="both"/>
        <w:rPr>
          <w:rFonts w:hint="eastAsia" w:ascii="宋体" w:hAnsi="宋体" w:eastAsia="宋体" w:cs="宋体"/>
          <w:b/>
          <w:bCs w:val="0"/>
          <w:i w:val="0"/>
          <w:caps w:val="0"/>
          <w:color w:val="000000"/>
          <w:spacing w:val="0"/>
          <w:kern w:val="0"/>
          <w:sz w:val="28"/>
          <w:szCs w:val="28"/>
          <w:lang w:val="en-US" w:eastAsia="zh-CN" w:bidi="ar"/>
        </w:rPr>
      </w:pPr>
    </w:p>
    <w:p>
      <w:pPr>
        <w:keepNext w:val="0"/>
        <w:keepLines w:val="0"/>
        <w:widowControl/>
        <w:suppressLineNumbers w:val="0"/>
        <w:spacing w:before="0" w:beforeAutospacing="0" w:after="0" w:afterAutospacing="0" w:line="400" w:lineRule="atLeast"/>
        <w:ind w:left="0" w:right="0" w:firstLine="0"/>
        <w:jc w:val="both"/>
        <w:rPr>
          <w:rFonts w:hint="eastAsia" w:ascii="宋体" w:hAnsi="宋体" w:eastAsia="宋体" w:cs="宋体"/>
          <w:b/>
          <w:bCs w:val="0"/>
          <w:i w:val="0"/>
          <w:caps w:val="0"/>
          <w:color w:val="000000"/>
          <w:spacing w:val="0"/>
          <w:kern w:val="0"/>
          <w:sz w:val="28"/>
          <w:szCs w:val="28"/>
          <w:lang w:val="en-US" w:eastAsia="zh-CN" w:bidi="ar"/>
        </w:rPr>
      </w:pPr>
    </w:p>
    <w:p>
      <w:pPr>
        <w:keepNext w:val="0"/>
        <w:keepLines w:val="0"/>
        <w:widowControl/>
        <w:suppressLineNumbers w:val="0"/>
        <w:spacing w:before="0" w:beforeAutospacing="0" w:after="0" w:afterAutospacing="0" w:line="400" w:lineRule="atLeast"/>
        <w:ind w:left="0" w:right="0" w:firstLine="0"/>
        <w:jc w:val="both"/>
        <w:rPr>
          <w:rFonts w:hint="eastAsia" w:ascii="宋体" w:hAnsi="宋体" w:eastAsia="宋体" w:cs="宋体"/>
          <w:b/>
          <w:bCs w:val="0"/>
          <w:i w:val="0"/>
          <w:caps w:val="0"/>
          <w:color w:val="000000"/>
          <w:spacing w:val="0"/>
          <w:kern w:val="0"/>
          <w:sz w:val="28"/>
          <w:szCs w:val="28"/>
          <w:lang w:val="en-US" w:eastAsia="zh-CN" w:bidi="ar"/>
        </w:rPr>
      </w:pPr>
      <w:r>
        <w:rPr>
          <w:rFonts w:hint="eastAsia" w:ascii="宋体" w:hAnsi="宋体" w:eastAsia="宋体" w:cs="宋体"/>
          <w:b/>
          <w:bCs w:val="0"/>
          <w:i w:val="0"/>
          <w:caps w:val="0"/>
          <w:color w:val="000000"/>
          <w:spacing w:val="0"/>
          <w:kern w:val="0"/>
          <w:sz w:val="28"/>
          <w:szCs w:val="28"/>
          <w:lang w:val="en-US" w:eastAsia="zh-CN" w:bidi="ar"/>
        </w:rPr>
        <w:t>特别说明：</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1、售卖起始价含砂石税费，竞得人</w:t>
      </w:r>
      <w:r>
        <w:rPr>
          <w:rFonts w:hint="eastAsia" w:ascii="宋体" w:hAnsi="宋体" w:cs="宋体"/>
          <w:b/>
          <w:bCs w:val="0"/>
          <w:i w:val="0"/>
          <w:caps w:val="0"/>
          <w:color w:val="000000" w:themeColor="text1"/>
          <w:spacing w:val="0"/>
          <w:kern w:val="0"/>
          <w:sz w:val="28"/>
          <w:szCs w:val="28"/>
          <w:lang w:val="en-US" w:eastAsia="zh-CN" w:bidi="ar"/>
          <w14:textFill>
            <w14:solidFill>
              <w14:schemeClr w14:val="tx1"/>
            </w14:solidFill>
          </w14:textFill>
        </w:rPr>
        <w:t>自行</w:t>
      </w: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组织</w:t>
      </w:r>
      <w:r>
        <w:rPr>
          <w:rFonts w:hint="eastAsia" w:ascii="宋体" w:hAnsi="宋体" w:cs="宋体"/>
          <w:b/>
          <w:bCs w:val="0"/>
          <w:i w:val="0"/>
          <w:caps w:val="0"/>
          <w:color w:val="000000" w:themeColor="text1"/>
          <w:spacing w:val="0"/>
          <w:kern w:val="0"/>
          <w:sz w:val="28"/>
          <w:szCs w:val="28"/>
          <w:lang w:val="en-US" w:eastAsia="zh-CN" w:bidi="ar"/>
          <w14:textFill>
            <w14:solidFill>
              <w14:schemeClr w14:val="tx1"/>
            </w14:solidFill>
          </w14:textFill>
        </w:rPr>
        <w:t>挖、装、</w:t>
      </w: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运输</w:t>
      </w:r>
      <w:r>
        <w:rPr>
          <w:rFonts w:hint="eastAsia" w:ascii="宋体" w:hAnsi="宋体" w:cs="宋体"/>
          <w:b/>
          <w:bCs w:val="0"/>
          <w:i w:val="0"/>
          <w:caps w:val="0"/>
          <w:color w:val="000000" w:themeColor="text1"/>
          <w:spacing w:val="0"/>
          <w:kern w:val="0"/>
          <w:sz w:val="28"/>
          <w:szCs w:val="28"/>
          <w:lang w:val="en-US" w:eastAsia="zh-CN" w:bidi="ar"/>
          <w14:textFill>
            <w14:solidFill>
              <w14:schemeClr w14:val="tx1"/>
            </w14:solidFill>
          </w14:textFill>
        </w:rPr>
        <w:t>，因道路边施工边拉运且运输条件受限，竞得人需自行协调项目施工方及周边关系，</w:t>
      </w: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产生的费用由竞得人自行承担。</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2、合同期为</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45天</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45天</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内拉运完毕，在合同期内因乙方原因未完成合同约定的拉运量，甲方有权终止合同，竞价保证金不予退还；剩余标的物甲方</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有权</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另行处置。</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3、竞得人需在公告期满</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2</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日内凭成交通知书与委托人签订购销合同，否则视为竞得人主动放弃，竞价保证金不予退还。</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4、溢价款：</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如竞价过程产生溢价，</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合同签订前竞得人必须将竞价产生的溢价款一次性打入委托方指定账号，否则委托人有权取消竞得人资格</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竞价保证金作为违约金不予退还。</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5、</w:t>
      </w:r>
      <w:r>
        <w:rPr>
          <w:rFonts w:hint="eastAsia" w:ascii="宋体" w:hAnsi="宋体" w:cs="宋体"/>
          <w:b/>
          <w:bCs w:val="0"/>
          <w:i w:val="0"/>
          <w:caps w:val="0"/>
          <w:color w:val="000000" w:themeColor="text1"/>
          <w:spacing w:val="0"/>
          <w:kern w:val="0"/>
          <w:sz w:val="28"/>
          <w:szCs w:val="28"/>
          <w:lang w:val="en-US" w:eastAsia="zh-CN" w:bidi="ar"/>
          <w14:textFill>
            <w14:solidFill>
              <w14:schemeClr w14:val="tx1"/>
            </w14:solidFill>
          </w14:textFill>
        </w:rPr>
        <w:t>本次竞价以单价报价，以壹元或壹元的整数倍递增，</w:t>
      </w:r>
      <w:r>
        <w:rPr>
          <w:rFonts w:hint="eastAsia" w:ascii="宋体" w:hAnsi="宋体" w:cs="宋体"/>
          <w:b/>
          <w:bCs w:val="0"/>
          <w:i w:val="0"/>
          <w:caps w:val="0"/>
          <w:color w:val="000000"/>
          <w:spacing w:val="0"/>
          <w:kern w:val="0"/>
          <w:sz w:val="28"/>
          <w:szCs w:val="28"/>
          <w:lang w:val="en-US" w:eastAsia="zh-CN" w:bidi="ar"/>
        </w:rPr>
        <w:t>总价最高者取得购买权</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6、本次竞价标的</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物销售过程</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需竞得人独立完成</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严禁任何形式的转包行为</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bCs w:val="0"/>
          <w:i w:val="0"/>
          <w:iCs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bCs w:val="0"/>
          <w:i w:val="0"/>
          <w:iCs w:val="0"/>
          <w:caps w:val="0"/>
          <w:color w:val="000000" w:themeColor="text1"/>
          <w:spacing w:val="0"/>
          <w:kern w:val="0"/>
          <w:sz w:val="28"/>
          <w:szCs w:val="28"/>
          <w:lang w:val="en-US" w:eastAsia="zh-CN" w:bidi="ar"/>
          <w14:textFill>
            <w14:solidFill>
              <w14:schemeClr w14:val="tx1"/>
            </w14:solidFill>
          </w14:textFill>
        </w:rPr>
        <w:t>7、意向购买人现场踏勘并缴纳保证金即视为认可所购产品</w:t>
      </w:r>
      <w:r>
        <w:rPr>
          <w:rFonts w:hint="eastAsia" w:ascii="宋体" w:hAnsi="宋体" w:cs="宋体"/>
          <w:b/>
          <w:bCs w:val="0"/>
          <w:i w:val="0"/>
          <w:iCs w:val="0"/>
          <w:caps w:val="0"/>
          <w:color w:val="000000" w:themeColor="text1"/>
          <w:spacing w:val="0"/>
          <w:kern w:val="0"/>
          <w:sz w:val="28"/>
          <w:szCs w:val="28"/>
          <w:lang w:val="en-US" w:eastAsia="zh-CN" w:bidi="ar"/>
          <w14:textFill>
            <w14:solidFill>
              <w14:schemeClr w14:val="tx1"/>
            </w14:solidFill>
          </w14:textFill>
        </w:rPr>
        <w:t>的数量及</w:t>
      </w:r>
      <w:r>
        <w:rPr>
          <w:rFonts w:hint="eastAsia" w:ascii="宋体" w:hAnsi="宋体" w:eastAsia="宋体" w:cs="宋体"/>
          <w:b/>
          <w:bCs w:val="0"/>
          <w:i w:val="0"/>
          <w:iCs w:val="0"/>
          <w:caps w:val="0"/>
          <w:color w:val="000000" w:themeColor="text1"/>
          <w:spacing w:val="0"/>
          <w:kern w:val="0"/>
          <w:sz w:val="28"/>
          <w:szCs w:val="28"/>
          <w:lang w:val="en-US" w:eastAsia="zh-CN" w:bidi="ar"/>
          <w14:textFill>
            <w14:solidFill>
              <w14:schemeClr w14:val="tx1"/>
            </w14:solidFill>
          </w14:textFill>
        </w:rPr>
        <w:t>质量，</w:t>
      </w:r>
      <w:r>
        <w:rPr>
          <w:rFonts w:hint="eastAsia" w:ascii="宋体" w:hAnsi="宋体" w:cs="宋体"/>
          <w:b/>
          <w:bCs w:val="0"/>
          <w:i w:val="0"/>
          <w:iCs w:val="0"/>
          <w:caps w:val="0"/>
          <w:color w:val="000000" w:themeColor="text1"/>
          <w:spacing w:val="0"/>
          <w:kern w:val="0"/>
          <w:sz w:val="28"/>
          <w:szCs w:val="28"/>
          <w:lang w:val="en-US" w:eastAsia="zh-CN" w:bidi="ar"/>
          <w14:textFill>
            <w14:solidFill>
              <w14:schemeClr w14:val="tx1"/>
            </w14:solidFill>
          </w14:textFill>
        </w:rPr>
        <w:t>竞价确认后竞得人</w:t>
      </w:r>
      <w:r>
        <w:rPr>
          <w:rFonts w:hint="eastAsia" w:ascii="宋体" w:hAnsi="宋体" w:eastAsia="宋体" w:cs="宋体"/>
          <w:b/>
          <w:bCs w:val="0"/>
          <w:i w:val="0"/>
          <w:iCs w:val="0"/>
          <w:caps w:val="0"/>
          <w:color w:val="000000" w:themeColor="text1"/>
          <w:spacing w:val="0"/>
          <w:kern w:val="0"/>
          <w:sz w:val="28"/>
          <w:szCs w:val="28"/>
          <w:lang w:val="en-US" w:eastAsia="zh-CN" w:bidi="ar"/>
          <w14:textFill>
            <w14:solidFill>
              <w14:schemeClr w14:val="tx1"/>
            </w14:solidFill>
          </w14:textFill>
        </w:rPr>
        <w:t>不得以任何理由要求调整</w:t>
      </w:r>
      <w:r>
        <w:rPr>
          <w:rFonts w:hint="eastAsia" w:ascii="宋体" w:hAnsi="宋体" w:cs="宋体"/>
          <w:b/>
          <w:bCs w:val="0"/>
          <w:i w:val="0"/>
          <w:iCs w:val="0"/>
          <w:caps w:val="0"/>
          <w:color w:val="000000" w:themeColor="text1"/>
          <w:spacing w:val="0"/>
          <w:kern w:val="0"/>
          <w:sz w:val="28"/>
          <w:szCs w:val="28"/>
          <w:lang w:val="en-US" w:eastAsia="zh-CN" w:bidi="ar"/>
          <w14:textFill>
            <w14:solidFill>
              <w14:schemeClr w14:val="tx1"/>
            </w14:solidFill>
          </w14:textFill>
        </w:rPr>
        <w:t>标的数量及</w:t>
      </w:r>
      <w:r>
        <w:rPr>
          <w:rFonts w:hint="eastAsia" w:ascii="宋体" w:hAnsi="宋体" w:eastAsia="宋体" w:cs="宋体"/>
          <w:b/>
          <w:bCs w:val="0"/>
          <w:i w:val="0"/>
          <w:iCs w:val="0"/>
          <w:caps w:val="0"/>
          <w:color w:val="000000" w:themeColor="text1"/>
          <w:spacing w:val="0"/>
          <w:kern w:val="0"/>
          <w:sz w:val="28"/>
          <w:szCs w:val="28"/>
          <w:lang w:val="en-US" w:eastAsia="zh-CN" w:bidi="ar"/>
          <w14:textFill>
            <w14:solidFill>
              <w14:schemeClr w14:val="tx1"/>
            </w14:solidFill>
          </w14:textFill>
        </w:rPr>
        <w:t>价格或拒不执行拉运义务。</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8、</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意向购买人参与竞价前需确定竞价标的具体使用项目工地，</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实际成交后竞得人不得</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将标的物</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在县域范围内中转、堆放、加工，运输过程中的各环节必须严格按照县交警、交运</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、环保</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等部门规定执行。</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9、前期参加委托单位优惠活动客户需另筹资金参与，不享受任何优惠。</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bCs w:val="0"/>
          <w:i w:val="0"/>
          <w:caps w:val="0"/>
          <w:color w:val="000000" w:themeColor="text1"/>
          <w:spacing w:val="0"/>
          <w:sz w:val="22"/>
          <w:szCs w:val="22"/>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二、竞价人资格条件</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1.具有本项目经营范围以及相适应的经营能力的独立法人；</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2.竞价人不得为被人民法院列入失信被执行人；</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3.竞价人不得为被人民检察院列入行贿犯罪档案的；</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4.竞价人不得为被税务部门列入重大税收违法案件当事人名单的；</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5.不接受联合体竞价。</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三、报名时间及方式</w:t>
      </w:r>
    </w:p>
    <w:p>
      <w:pPr>
        <w:keepNext w:val="0"/>
        <w:keepLines w:val="0"/>
        <w:widowControl/>
        <w:suppressLineNumbers w:val="0"/>
        <w:spacing w:before="0" w:beforeAutospacing="0" w:after="0" w:afterAutospacing="0" w:line="400" w:lineRule="atLeast"/>
        <w:ind w:left="0" w:right="0" w:firstLine="470"/>
        <w:jc w:val="left"/>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本项目无需报名，有意参加竞价的企业或自然人在投标截止时间前将竞价文件以及资格审查资料递交至竞价文件指定地点即可。潜在竞价人自行登录安徽大别山国投集团网（</w:t>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fldChar w:fldCharType="begin"/>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instrText xml:space="preserve"> HYPERLINK "http://www.ahdmig.cn./" </w:instrText>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fldChar w:fldCharType="separate"/>
      </w:r>
      <w:r>
        <w:rPr>
          <w:rStyle w:val="16"/>
          <w:rFonts w:hint="eastAsia" w:ascii="宋体" w:hAnsi="宋体" w:eastAsia="宋体" w:cs="宋体"/>
          <w:b w:val="0"/>
          <w:bCs/>
          <w:i w:val="0"/>
          <w:caps w:val="0"/>
          <w:color w:val="000000" w:themeColor="text1"/>
          <w:spacing w:val="0"/>
          <w:sz w:val="28"/>
          <w:szCs w:val="28"/>
          <w:u w:val="none"/>
          <w14:textFill>
            <w14:solidFill>
              <w14:schemeClr w14:val="tx1"/>
            </w14:solidFill>
          </w14:textFill>
        </w:rPr>
        <w:t>www.ahdmig.cn</w:t>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fldChar w:fldCharType="end"/>
      </w:r>
      <w:r>
        <w:rPr>
          <w:rFonts w:hint="eastAsia" w:ascii="宋体" w:hAnsi="宋体" w:eastAsia="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w:t>
      </w:r>
      <w:r>
        <w:rPr>
          <w:rFonts w:hint="eastAsia" w:ascii="宋体" w:hAnsi="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招标采购栏目</w:t>
      </w:r>
      <w:r>
        <w:rPr>
          <w:rFonts w:hint="eastAsia" w:ascii="宋体" w:hAnsi="宋体" w:eastAsia="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下载本项目竞价文件等（见附件）。</w:t>
      </w:r>
    </w:p>
    <w:p>
      <w:pPr>
        <w:keepNext w:val="0"/>
        <w:keepLines w:val="0"/>
        <w:widowControl/>
        <w:suppressLineNumbers w:val="0"/>
        <w:spacing w:before="0" w:beforeAutospacing="0" w:after="0" w:afterAutospacing="0" w:line="400" w:lineRule="atLeast"/>
        <w:ind w:left="0" w:right="0" w:firstLine="470"/>
        <w:jc w:val="left"/>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竞价人在开标截止时间前将</w:t>
      </w:r>
      <w:r>
        <w:rPr>
          <w:rFonts w:hint="eastAsia" w:ascii="宋体" w:hAnsi="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竞价</w:t>
      </w:r>
      <w:r>
        <w:rPr>
          <w:rFonts w:hint="eastAsia" w:ascii="宋体" w:hAnsi="宋体" w:eastAsia="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须知所需资料递交至竞价公告指定地点即可。</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四、现场踏勘及投标答疑</w:t>
      </w:r>
    </w:p>
    <w:p>
      <w:pPr>
        <w:keepNext w:val="0"/>
        <w:keepLines w:val="0"/>
        <w:widowControl/>
        <w:suppressLineNumbers w:val="0"/>
        <w:spacing w:before="0" w:beforeAutospacing="0" w:after="0" w:afterAutospacing="0" w:line="400" w:lineRule="atLeast"/>
        <w:ind w:left="0" w:right="0" w:firstLine="480"/>
        <w:jc w:val="left"/>
        <w:rPr>
          <w:rFonts w:hint="default" w:ascii="Times New Roman" w:hAnsi="Times New Roman" w:cs="Times New Roman"/>
          <w:b w:val="0"/>
          <w:bCs/>
          <w:i w:val="0"/>
          <w:caps w:val="0"/>
          <w:color w:val="000000" w:themeColor="text1"/>
          <w:spacing w:val="0"/>
          <w:sz w:val="22"/>
          <w:szCs w:val="22"/>
          <w:lang w:val="en-US"/>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1、现场踏勘：竞价人应自行组织对竞价标的项目现场及周边环境进行踏勘，以便竞价人获取有关编制竞价报价和签署竞价合同所涉及项目现场的一切资料。竞得人在签订合同和项目实施过程中，不得以不完全了解现场情况等为由，提出任何形式的变更</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价格</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或索赔的要求，现场踏勘的相关费用由各竞价人自行承担。踏勘联系人：</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胡飞</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，联系电话：</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191592985</w:t>
      </w:r>
      <w:bookmarkStart w:id="5" w:name="_GoBack"/>
      <w:bookmarkEnd w:id="5"/>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23。</w:t>
      </w:r>
    </w:p>
    <w:p>
      <w:pPr>
        <w:keepNext w:val="0"/>
        <w:keepLines w:val="0"/>
        <w:widowControl/>
        <w:suppressLineNumbers w:val="0"/>
        <w:spacing w:before="0" w:beforeAutospacing="0" w:after="0" w:afterAutospacing="0"/>
        <w:ind w:left="0" w:right="0" w:firstLine="480"/>
        <w:jc w:val="left"/>
        <w:rPr>
          <w:rFonts w:hint="default" w:ascii="Times New Roman" w:hAnsi="Times New Roman" w:cs="Times New Roman"/>
          <w:b w:val="0"/>
          <w:bCs/>
          <w:i w:val="0"/>
          <w:caps w:val="0"/>
          <w:color w:val="000000" w:themeColor="text1"/>
          <w:spacing w:val="0"/>
          <w:sz w:val="22"/>
          <w:szCs w:val="22"/>
          <w:lang w:val="en-US"/>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2、竞价答疑：竞价人若对本项目竞价有任何疑问，投标截止时间2日前应以书面方式向</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委托人</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或安徽大别山工程咨询有限公司提出，疑问回复在投标截止时间1日前统一在网上予以回复。答疑联系人：刘</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先生</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，联系电话：0564-5020033；</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19956429513。</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五、竞价须知</w:t>
      </w:r>
    </w:p>
    <w:p>
      <w:pPr>
        <w:keepNext w:val="0"/>
        <w:keepLines w:val="0"/>
        <w:widowControl/>
        <w:suppressLineNumbers w:val="0"/>
        <w:spacing w:before="0" w:beforeAutospacing="0" w:after="0" w:afterAutospacing="0" w:line="400" w:lineRule="atLeast"/>
        <w:ind w:left="0" w:right="0" w:firstLine="480"/>
        <w:jc w:val="left"/>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1、各竞价人在竞价前必须按照本竞价公告规定时间投标，否则投标无效。</w:t>
      </w:r>
    </w:p>
    <w:p>
      <w:pPr>
        <w:keepNext w:val="0"/>
        <w:keepLines w:val="0"/>
        <w:widowControl/>
        <w:suppressLineNumbers w:val="0"/>
        <w:spacing w:before="0" w:beforeAutospacing="0" w:after="0" w:afterAutospacing="0" w:line="400" w:lineRule="atLeast"/>
        <w:ind w:left="0" w:right="0" w:firstLine="480"/>
        <w:jc w:val="left"/>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2、各竞价人须在本竞价公告规定的开标时间前，由企业授权委托人携带法定代表人授权委托书原件及授权人身份证明原件或具有民事行为的自然人携带身份证明原件到达本竞价公告指定开标地点，签字确认。现场接受竞价资格审查，并按时参加开标会（资格审核结束前未能提供上述证件者，取消其竞价资格），否则竞价无效。</w:t>
      </w:r>
    </w:p>
    <w:p>
      <w:pPr>
        <w:keepNext w:val="0"/>
        <w:keepLines w:val="0"/>
        <w:widowControl/>
        <w:suppressLineNumbers w:val="0"/>
        <w:spacing w:before="0" w:beforeAutospacing="0" w:after="0" w:afterAutospacing="0" w:line="400" w:lineRule="atLeast"/>
        <w:ind w:left="0" w:right="0" w:firstLine="560" w:firstLineChars="200"/>
        <w:jc w:val="both"/>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3、竞价人在下载竞价文件（答疑澄清文件等）过程中若遇到问题，请与安徽大别山工程咨询有限公司联系，电话：0564-5020033。在咨询过程中不得透露投标人自身信息。</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六、竞价方式：</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本次竞价采取现场密封递交、一次性竞价、价高者获得的竞价方式。如出现两个或两个以上竞价书报价相等且均为不低于最低竞价的最低限价，在开标后当场通知最高报价相等的竞价人再次现场密封递交报价，且报价不低于上轮最高报价。如竞买人仅为一家，且报价高于或等于起始价的，竞价活动仍有效，按此报价成交。</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七、竞价保证金缴纳及处置：</w:t>
      </w:r>
    </w:p>
    <w:p>
      <w:pPr>
        <w:keepNext w:val="0"/>
        <w:keepLines w:val="0"/>
        <w:widowControl/>
        <w:suppressLineNumbers w:val="0"/>
        <w:spacing w:before="0" w:beforeAutospacing="0" w:after="0" w:afterAutospacing="0" w:line="400" w:lineRule="atLeast"/>
        <w:ind w:left="0" w:right="0" w:firstLine="560" w:firstLineChars="200"/>
        <w:jc w:val="both"/>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1.承包费支付方式：一次性支付。</w:t>
      </w:r>
    </w:p>
    <w:p>
      <w:pPr>
        <w:keepNext w:val="0"/>
        <w:keepLines w:val="0"/>
        <w:widowControl/>
        <w:suppressLineNumbers w:val="0"/>
        <w:spacing w:before="0" w:beforeAutospacing="0" w:after="0" w:afterAutospacing="0" w:line="400" w:lineRule="atLeast"/>
        <w:ind w:left="0" w:right="0" w:firstLine="560" w:firstLineChars="200"/>
        <w:jc w:val="both"/>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2.本次招标项目为竞得人先付费后销售的方式。</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竞价付款方式，投标人按竞价文件要求在投标截止时间前缴纳本次竞价保证金，竞价保证金必须从本企业或个人账户汇入指定账户；在该项目竞价会现场需提交进账单交监督部门现场查验。在竞价结束并签订《销售合同》后，竞得入选人缴纳的竞价保证金自动转为成交价款，溢价部分须在成交公告期满之日起</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2</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日内一次性缴入</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下列</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账户，若竞得入选人未按期缴纳溢价部分或未按约定签订《销售合同》的，委托人有权将竞得入选人已缴纳转为成交价款的竞价保证金全额作为违约金没收。未竞得人（含备选人）的竞价保证金在确定竞得人后</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5</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日内退还至其账户（不计利息）。</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户  名：安徽大别山工程咨询有限公司</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1.</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开户行：安徽霍山农村商业银行股份有限公司文盛支行</w:t>
      </w:r>
    </w:p>
    <w:p>
      <w:pPr>
        <w:keepNext w:val="0"/>
        <w:keepLines w:val="0"/>
        <w:widowControl/>
        <w:suppressLineNumbers w:val="0"/>
        <w:spacing w:before="0" w:beforeAutospacing="0" w:after="0" w:afterAutospacing="0" w:line="400" w:lineRule="atLeast"/>
        <w:ind w:right="0" w:firstLine="560" w:firstLineChars="200"/>
        <w:jc w:val="both"/>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账  号：</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20010048352066600000021</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2.</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开户行：徽商银行六安霍山支行</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账  号：223024186581000002</w:t>
      </w:r>
    </w:p>
    <w:p>
      <w:pPr>
        <w:keepNext w:val="0"/>
        <w:keepLines w:val="0"/>
        <w:widowControl/>
        <w:suppressLineNumbers w:val="0"/>
        <w:spacing w:before="0" w:beforeAutospacing="0" w:after="0" w:afterAutospacing="0" w:line="400" w:lineRule="atLeast"/>
        <w:ind w:right="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（打款备注：购</w:t>
      </w:r>
      <w:r>
        <w:rPr>
          <w:rFonts w:hint="eastAsia" w:ascii="宋体" w:hAnsi="宋体" w:cs="宋体"/>
          <w:b/>
          <w:bCs w:val="0"/>
          <w:i w:val="0"/>
          <w:caps w:val="0"/>
          <w:color w:val="000000" w:themeColor="text1"/>
          <w:spacing w:val="0"/>
          <w:kern w:val="0"/>
          <w:sz w:val="28"/>
          <w:szCs w:val="28"/>
          <w:lang w:val="en-US" w:eastAsia="zh-CN" w:bidi="ar"/>
          <w14:textFill>
            <w14:solidFill>
              <w14:schemeClr w14:val="tx1"/>
            </w14:solidFill>
          </w14:textFill>
        </w:rPr>
        <w:t>大化坪镇百家山修路产生麻砂土及弃渣石竞价销售</w:t>
      </w: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保证金）进行汇缴。</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八、文件获取及基本要求</w:t>
      </w:r>
    </w:p>
    <w:p>
      <w:pPr>
        <w:keepNext w:val="0"/>
        <w:keepLines w:val="0"/>
        <w:widowControl/>
        <w:suppressLineNumbers w:val="0"/>
        <w:spacing w:before="0" w:beforeAutospacing="0" w:after="0" w:afterAutospacing="0" w:line="400" w:lineRule="atLeast"/>
        <w:ind w:left="0" w:right="0" w:firstLine="560" w:firstLineChars="200"/>
        <w:jc w:val="both"/>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1.有意参加竞价的企业或个人在投标截止时间前将竞价文件以及资格审查资料递交至竞价文件指定地点并按竞价招标要求参加竞价会。潜在竞价人自行登录</w:t>
      </w:r>
      <w:r>
        <w:rPr>
          <w:rFonts w:hint="eastAsia" w:ascii="宋体" w:hAnsi="宋体" w:eastAsia="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安徽大别山国投集团网（</w:t>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fldChar w:fldCharType="begin"/>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instrText xml:space="preserve"> HYPERLINK "http://www.ahdmig.cn./" </w:instrText>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fldChar w:fldCharType="separate"/>
      </w:r>
      <w:r>
        <w:rPr>
          <w:rStyle w:val="16"/>
          <w:rFonts w:hint="eastAsia" w:ascii="宋体" w:hAnsi="宋体" w:eastAsia="宋体" w:cs="宋体"/>
          <w:b w:val="0"/>
          <w:bCs/>
          <w:i w:val="0"/>
          <w:caps w:val="0"/>
          <w:color w:val="000000" w:themeColor="text1"/>
          <w:spacing w:val="0"/>
          <w:sz w:val="28"/>
          <w:szCs w:val="28"/>
          <w:u w:val="none"/>
          <w14:textFill>
            <w14:solidFill>
              <w14:schemeClr w14:val="tx1"/>
            </w14:solidFill>
          </w14:textFill>
        </w:rPr>
        <w:t>www.ahdmig.cn</w:t>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fldChar w:fldCharType="end"/>
      </w:r>
      <w:r>
        <w:rPr>
          <w:rFonts w:hint="eastAsia" w:ascii="宋体" w:hAnsi="宋体" w:eastAsia="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w:t>
      </w:r>
      <w:r>
        <w:rPr>
          <w:rFonts w:hint="eastAsia" w:ascii="宋体" w:hAnsi="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招标采购栏目</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中下载本项目竞价文件等。</w:t>
      </w:r>
    </w:p>
    <w:p>
      <w:pPr>
        <w:pStyle w:val="10"/>
        <w:keepNext w:val="0"/>
        <w:keepLines w:val="0"/>
        <w:widowControl/>
        <w:suppressLineNumbers w:val="0"/>
        <w:shd w:val="clear" w:fill="FFFFFF"/>
        <w:spacing w:before="100" w:beforeAutospacing="0" w:after="100" w:afterAutospacing="0" w:line="400" w:lineRule="atLeast"/>
        <w:ind w:left="0" w:right="0" w:firstLine="480"/>
        <w:jc w:val="left"/>
        <w:rPr>
          <w:rFonts w:hint="eastAsia" w:ascii="宋体" w:hAnsi="宋体" w:eastAsia="宋体" w:cs="宋体"/>
          <w:b w:val="0"/>
          <w:bCs/>
          <w:i w:val="0"/>
          <w:caps w:val="0"/>
          <w:color w:val="000000" w:themeColor="text1"/>
          <w:spacing w:val="0"/>
          <w:sz w:val="28"/>
          <w:szCs w:val="28"/>
          <w14:textFill>
            <w14:solidFill>
              <w14:schemeClr w14:val="tx1"/>
            </w14:solidFill>
          </w14:textFill>
        </w:rPr>
      </w:pPr>
      <w:r>
        <w:rPr>
          <w:rFonts w:hint="eastAsia" w:ascii="宋体" w:hAnsi="宋体" w:eastAsia="宋体" w:cs="宋体"/>
          <w:b w:val="0"/>
          <w:bCs/>
          <w:i w:val="0"/>
          <w:caps w:val="0"/>
          <w:color w:val="000000" w:themeColor="text1"/>
          <w:spacing w:val="0"/>
          <w:sz w:val="28"/>
          <w:szCs w:val="28"/>
          <w:shd w:val="clear" w:fill="FFFFFF"/>
          <w14:textFill>
            <w14:solidFill>
              <w14:schemeClr w14:val="tx1"/>
            </w14:solidFill>
          </w14:textFill>
        </w:rPr>
        <w:t>2、本次竞价不接受电话、邮寄、口头等方式报名或竞价。</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九、</w:t>
      </w:r>
      <w:r>
        <w:rPr>
          <w:rFonts w:hint="eastAsia" w:ascii="宋体" w:hAnsi="宋体" w:cs="宋体"/>
          <w:b/>
          <w:bCs w:val="0"/>
          <w:i w:val="0"/>
          <w:caps w:val="0"/>
          <w:color w:val="000000" w:themeColor="text1"/>
          <w:spacing w:val="0"/>
          <w:kern w:val="0"/>
          <w:sz w:val="28"/>
          <w:szCs w:val="28"/>
          <w:lang w:val="en-US" w:eastAsia="zh-CN" w:bidi="ar"/>
          <w14:textFill>
            <w14:solidFill>
              <w14:schemeClr w14:val="tx1"/>
            </w14:solidFill>
          </w14:textFill>
        </w:rPr>
        <w:t>竞价</w:t>
      </w: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开标</w:t>
      </w:r>
    </w:p>
    <w:p>
      <w:pPr>
        <w:keepNext w:val="0"/>
        <w:keepLines w:val="0"/>
        <w:widowControl/>
        <w:suppressLineNumbers w:val="0"/>
        <w:spacing w:before="0" w:beforeAutospacing="0" w:after="0" w:afterAutospacing="0" w:line="400" w:lineRule="atLeast"/>
        <w:ind w:right="0" w:firstLine="560" w:firstLineChars="200"/>
        <w:jc w:val="left"/>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1、开标时间：</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2022年</w:t>
      </w:r>
      <w:r>
        <w:rPr>
          <w:rFonts w:hint="eastAsia" w:ascii="宋体" w:hAnsi="宋体" w:cs="宋体"/>
          <w:b w:val="0"/>
          <w:bCs/>
          <w:i w:val="0"/>
          <w:caps w:val="0"/>
          <w:color w:val="000000" w:themeColor="text1"/>
          <w:spacing w:val="0"/>
          <w:kern w:val="0"/>
          <w:sz w:val="28"/>
          <w:szCs w:val="28"/>
          <w:u w:val="single"/>
          <w:lang w:val="en-US" w:eastAsia="zh-CN" w:bidi="ar"/>
          <w14:textFill>
            <w14:solidFill>
              <w14:schemeClr w14:val="tx1"/>
            </w14:solidFill>
          </w14:textFill>
        </w:rPr>
        <w:t xml:space="preserve">06月27日10时00 </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分</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（北京时间，投标截止时间相同）</w:t>
      </w:r>
    </w:p>
    <w:p>
      <w:pPr>
        <w:keepNext w:val="0"/>
        <w:keepLines w:val="0"/>
        <w:widowControl/>
        <w:suppressLineNumbers w:val="0"/>
        <w:spacing w:before="0" w:beforeAutospacing="0" w:after="0" w:afterAutospacing="0" w:line="400" w:lineRule="atLeast"/>
        <w:ind w:right="0" w:firstLine="560" w:firstLineChars="200"/>
        <w:jc w:val="left"/>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2、开标地点：</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安徽大别山工程咨询有限公司二楼201室，霍山县政务区国投大厦（淠河东路以南，霍山大道以东）</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十、竞价结果公布</w:t>
      </w:r>
    </w:p>
    <w:p>
      <w:pPr>
        <w:keepNext w:val="0"/>
        <w:keepLines w:val="0"/>
        <w:widowControl/>
        <w:suppressLineNumbers w:val="0"/>
        <w:spacing w:before="0" w:beforeAutospacing="0" w:after="0" w:afterAutospacing="0" w:line="400" w:lineRule="atLeast"/>
        <w:ind w:right="0" w:firstLine="560" w:firstLineChars="200"/>
        <w:jc w:val="left"/>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竞价结果在</w:t>
      </w:r>
      <w:r>
        <w:rPr>
          <w:rFonts w:hint="eastAsia" w:ascii="宋体" w:hAnsi="宋体" w:eastAsia="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安徽大别山国投集团网（</w:t>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fldChar w:fldCharType="begin"/>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instrText xml:space="preserve"> HYPERLINK "http://www.ahdmig.cn./" </w:instrText>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fldChar w:fldCharType="separate"/>
      </w:r>
      <w:r>
        <w:rPr>
          <w:rStyle w:val="16"/>
          <w:rFonts w:hint="eastAsia" w:ascii="宋体" w:hAnsi="宋体" w:eastAsia="宋体" w:cs="宋体"/>
          <w:b w:val="0"/>
          <w:bCs/>
          <w:i w:val="0"/>
          <w:caps w:val="0"/>
          <w:color w:val="000000" w:themeColor="text1"/>
          <w:spacing w:val="0"/>
          <w:sz w:val="28"/>
          <w:szCs w:val="28"/>
          <w:u w:val="none"/>
          <w14:textFill>
            <w14:solidFill>
              <w14:schemeClr w14:val="tx1"/>
            </w14:solidFill>
          </w14:textFill>
        </w:rPr>
        <w:t>www.ahdmig.cn</w:t>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fldChar w:fldCharType="end"/>
      </w:r>
      <w:r>
        <w:rPr>
          <w:rFonts w:hint="eastAsia" w:ascii="宋体" w:hAnsi="宋体" w:eastAsia="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w:t>
      </w:r>
      <w:r>
        <w:rPr>
          <w:rFonts w:hint="eastAsia" w:ascii="宋体" w:hAnsi="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招标采购栏目</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上进行公开发布，公示期不少于</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1</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日。</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cs="宋体"/>
          <w:b/>
          <w:bCs w:val="0"/>
          <w:i w:val="0"/>
          <w:caps w:val="0"/>
          <w:color w:val="000000" w:themeColor="text1"/>
          <w:spacing w:val="0"/>
          <w:kern w:val="0"/>
          <w:sz w:val="28"/>
          <w:szCs w:val="28"/>
          <w:lang w:val="en-US" w:eastAsia="zh-CN" w:bidi="ar"/>
          <w14:textFill>
            <w14:solidFill>
              <w14:schemeClr w14:val="tx1"/>
            </w14:solidFill>
          </w14:textFill>
        </w:rPr>
        <w:t>十一、</w:t>
      </w: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竞价须知</w:t>
      </w:r>
    </w:p>
    <w:p>
      <w:pPr>
        <w:keepNext w:val="0"/>
        <w:keepLines w:val="0"/>
        <w:widowControl/>
        <w:numPr>
          <w:ilvl w:val="0"/>
          <w:numId w:val="0"/>
        </w:numPr>
        <w:suppressLineNumbers w:val="0"/>
        <w:spacing w:before="0" w:beforeAutospacing="0" w:after="0" w:afterAutospacing="0" w:line="400" w:lineRule="atLeast"/>
        <w:ind w:right="0" w:rightChars="0" w:firstLine="560" w:firstLineChars="200"/>
        <w:jc w:val="left"/>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竞价须知：附后</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cs="宋体"/>
          <w:b/>
          <w:bCs w:val="0"/>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cs="宋体"/>
          <w:b/>
          <w:bCs w:val="0"/>
          <w:i w:val="0"/>
          <w:caps w:val="0"/>
          <w:color w:val="000000" w:themeColor="text1"/>
          <w:spacing w:val="0"/>
          <w:kern w:val="0"/>
          <w:sz w:val="28"/>
          <w:szCs w:val="28"/>
          <w:lang w:val="en-US" w:eastAsia="zh-CN" w:bidi="ar"/>
          <w14:textFill>
            <w14:solidFill>
              <w14:schemeClr w14:val="tx1"/>
            </w14:solidFill>
          </w14:textFill>
        </w:rPr>
        <w:t>十二、注意事项及相关要求</w:t>
      </w:r>
    </w:p>
    <w:p>
      <w:pPr>
        <w:keepNext w:val="0"/>
        <w:keepLines w:val="0"/>
        <w:widowControl/>
        <w:numPr>
          <w:ilvl w:val="0"/>
          <w:numId w:val="1"/>
        </w:numPr>
        <w:suppressLineNumbers w:val="0"/>
        <w:spacing w:before="0" w:beforeAutospacing="0" w:after="0" w:afterAutospacing="0" w:line="400" w:lineRule="atLeast"/>
        <w:ind w:right="0" w:rightChars="0" w:firstLine="560" w:firstLineChars="200"/>
        <w:jc w:val="left"/>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本竞价公告未明确的项目招标条款及要求，按照国家和省有关招标投标法律、法规、规章以及我县招标投标有关管理规定执行。</w:t>
      </w:r>
    </w:p>
    <w:p>
      <w:pPr>
        <w:keepNext w:val="0"/>
        <w:keepLines w:val="0"/>
        <w:widowControl/>
        <w:numPr>
          <w:ilvl w:val="0"/>
          <w:numId w:val="0"/>
        </w:numPr>
        <w:suppressLineNumbers w:val="0"/>
        <w:spacing w:before="0" w:beforeAutospacing="0" w:after="0" w:afterAutospacing="0" w:line="400" w:lineRule="atLeast"/>
        <w:ind w:right="0" w:rightChars="0" w:firstLine="560" w:firstLineChars="200"/>
        <w:jc w:val="left"/>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2、本竞价公告视同竞价文件，对招投标各方主体均具有约束作用。</w:t>
      </w:r>
    </w:p>
    <w:p>
      <w:pPr>
        <w:keepNext w:val="0"/>
        <w:keepLines w:val="0"/>
        <w:widowControl/>
        <w:suppressLineNumbers w:val="0"/>
        <w:spacing w:before="0" w:beforeAutospacing="0" w:after="0" w:afterAutospacing="0" w:line="380" w:lineRule="atLeast"/>
        <w:ind w:left="0" w:right="0" w:firstLine="627"/>
        <w:jc w:val="right"/>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p>
    <w:p>
      <w:pPr>
        <w:keepNext w:val="0"/>
        <w:keepLines w:val="0"/>
        <w:widowControl/>
        <w:suppressLineNumbers w:val="0"/>
        <w:spacing w:before="0" w:beforeAutospacing="0" w:after="0" w:afterAutospacing="0" w:line="380" w:lineRule="atLeast"/>
        <w:ind w:left="0" w:right="0" w:firstLine="627"/>
        <w:jc w:val="right"/>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p>
    <w:p>
      <w:pPr>
        <w:keepNext w:val="0"/>
        <w:keepLines w:val="0"/>
        <w:widowControl/>
        <w:suppressLineNumbers w:val="0"/>
        <w:spacing w:before="0" w:beforeAutospacing="0" w:after="0" w:afterAutospacing="0" w:line="380" w:lineRule="atLeast"/>
        <w:ind w:left="0" w:right="0" w:firstLine="627"/>
        <w:jc w:val="right"/>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霍山县矿产资源开发有限责任公司</w:t>
      </w:r>
    </w:p>
    <w:p>
      <w:pPr>
        <w:keepNext w:val="0"/>
        <w:keepLines w:val="0"/>
        <w:widowControl/>
        <w:suppressLineNumbers w:val="0"/>
        <w:spacing w:before="0" w:beforeAutospacing="0" w:after="0" w:afterAutospacing="0" w:line="380" w:lineRule="atLeast"/>
        <w:ind w:left="0" w:right="0" w:firstLine="627"/>
        <w:jc w:val="right"/>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安徽大别山工程咨询有限公司</w:t>
      </w:r>
    </w:p>
    <w:p>
      <w:pPr>
        <w:keepNext w:val="0"/>
        <w:keepLines w:val="0"/>
        <w:widowControl/>
        <w:suppressLineNumbers w:val="0"/>
        <w:spacing w:before="0" w:beforeAutospacing="0" w:after="0" w:afterAutospacing="0"/>
        <w:ind w:left="0" w:right="0" w:firstLine="0"/>
        <w:jc w:val="right"/>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20</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22</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年</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6月24日</w:t>
      </w:r>
    </w:p>
    <w:p>
      <w:pPr>
        <w:jc w:val="center"/>
        <w:rPr>
          <w:rFonts w:ascii="仿宋_GB2312" w:eastAsia="仿宋_GB2312" w:cs="仿宋_GB2312"/>
          <w:b/>
          <w:bCs/>
          <w:sz w:val="32"/>
          <w:szCs w:val="32"/>
        </w:rPr>
      </w:pPr>
      <w:r>
        <w:rPr>
          <w:rFonts w:ascii="仿宋_GB2312" w:eastAsia="仿宋_GB2312" w:cs="仿宋_GB2312"/>
          <w:b/>
          <w:bCs/>
          <w:sz w:val="32"/>
          <w:szCs w:val="32"/>
        </w:rPr>
        <w:br w:type="page"/>
      </w:r>
    </w:p>
    <w:p>
      <w:pPr>
        <w:pStyle w:val="10"/>
        <w:shd w:val="clear" w:color="auto" w:fill="FFFFFF"/>
        <w:wordWrap w:val="0"/>
        <w:spacing w:before="0" w:beforeAutospacing="0" w:after="124" w:afterAutospacing="0" w:line="330" w:lineRule="atLeast"/>
        <w:jc w:val="center"/>
        <w:rPr>
          <w:rFonts w:hint="eastAsia"/>
          <w:b/>
          <w:color w:val="000000"/>
          <w:sz w:val="32"/>
          <w:szCs w:val="32"/>
          <w:shd w:val="clear" w:color="auto" w:fill="FFFFFF"/>
          <w:lang w:eastAsia="zh-CN"/>
        </w:rPr>
      </w:pPr>
      <w:r>
        <w:rPr>
          <w:rFonts w:hint="eastAsia" w:cs="宋体"/>
          <w:b/>
          <w:bCs/>
          <w:kern w:val="2"/>
          <w:sz w:val="40"/>
          <w:szCs w:val="40"/>
          <w:lang w:val="en-US" w:eastAsia="zh-CN" w:bidi="ar-SA"/>
        </w:rPr>
        <w:t>大化坪镇百家山修路产生麻砂土及弃渣石竞价销售（二次）</w:t>
      </w:r>
    </w:p>
    <w:p>
      <w:pPr>
        <w:pStyle w:val="10"/>
        <w:shd w:val="clear" w:color="auto" w:fill="FFFFFF"/>
        <w:wordWrap w:val="0"/>
        <w:spacing w:before="0" w:beforeAutospacing="0" w:after="124" w:afterAutospacing="0" w:line="330" w:lineRule="atLeast"/>
        <w:jc w:val="center"/>
        <w:rPr>
          <w:color w:val="333333"/>
        </w:rPr>
      </w:pPr>
      <w:r>
        <w:rPr>
          <w:rFonts w:hint="eastAsia"/>
          <w:b/>
          <w:color w:val="000000"/>
          <w:sz w:val="32"/>
          <w:szCs w:val="32"/>
          <w:shd w:val="clear" w:color="auto" w:fill="FFFFFF"/>
        </w:rPr>
        <w:t>竞价须知</w:t>
      </w:r>
    </w:p>
    <w:p>
      <w:pPr>
        <w:pStyle w:val="10"/>
        <w:numPr>
          <w:ilvl w:val="0"/>
          <w:numId w:val="2"/>
        </w:numPr>
        <w:shd w:val="clear" w:color="auto" w:fill="FFFFFF"/>
        <w:spacing w:before="0" w:beforeAutospacing="0" w:after="0" w:afterAutospacing="0" w:line="400" w:lineRule="exact"/>
        <w:ind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color w:val="000000"/>
          <w:shd w:val="clear" w:color="auto" w:fill="FFFFFF"/>
        </w:rPr>
        <w:t>本项目采取投标竞价、价高者竞得的方式确定成交人。有效报价是指不低于公告</w:t>
      </w:r>
      <w:r>
        <w:rPr>
          <w:rFonts w:hint="eastAsia"/>
          <w:color w:val="000000"/>
          <w:shd w:val="clear" w:color="auto" w:fill="FFFFFF"/>
          <w:lang w:val="en-US" w:eastAsia="zh-CN"/>
        </w:rPr>
        <w:t>起始价</w:t>
      </w:r>
      <w:r>
        <w:rPr>
          <w:rFonts w:hint="eastAsia"/>
          <w:color w:val="000000"/>
          <w:shd w:val="clear" w:color="auto" w:fill="FFFFFF"/>
        </w:rPr>
        <w:t>的报价。</w:t>
      </w:r>
    </w:p>
    <w:p>
      <w:pPr>
        <w:pStyle w:val="10"/>
        <w:numPr>
          <w:ilvl w:val="0"/>
          <w:numId w:val="2"/>
        </w:numPr>
        <w:shd w:val="clear" w:color="auto" w:fill="FFFFFF"/>
        <w:spacing w:before="0" w:beforeAutospacing="0" w:after="0" w:afterAutospacing="0" w:line="400" w:lineRule="exact"/>
        <w:ind w:firstLine="480"/>
        <w:jc w:val="both"/>
        <w:rPr>
          <w:color w:val="000000"/>
          <w:shd w:val="clear" w:color="auto" w:fill="FFFFFF"/>
        </w:rPr>
      </w:pPr>
      <w:r>
        <w:rPr>
          <w:rFonts w:hint="eastAsia"/>
          <w:b/>
          <w:bCs/>
          <w:lang w:eastAsia="zh-CN"/>
        </w:rPr>
        <w:t>本次竞价以单价报价，以壹元或壹元的整数倍递增</w:t>
      </w:r>
      <w:r>
        <w:rPr>
          <w:rFonts w:hint="eastAsia"/>
          <w:b/>
          <w:bCs/>
          <w:lang w:val="en-US" w:eastAsia="zh-CN"/>
        </w:rPr>
        <w:t>总价最高者取得购买权</w:t>
      </w:r>
      <w:r>
        <w:rPr>
          <w:rFonts w:hint="eastAsia"/>
          <w:b/>
          <w:bCs/>
        </w:rPr>
        <w:t>。</w:t>
      </w:r>
    </w:p>
    <w:p>
      <w:pPr>
        <w:pStyle w:val="10"/>
        <w:shd w:val="clear" w:color="auto" w:fill="FFFFFF"/>
        <w:spacing w:before="0" w:beforeAutospacing="0" w:after="0" w:afterAutospacing="0" w:line="400" w:lineRule="exact"/>
        <w:ind w:firstLine="480"/>
        <w:jc w:val="both"/>
        <w:rPr>
          <w:color w:val="000000"/>
          <w:shd w:val="clear" w:color="auto" w:fill="FFFFFF"/>
        </w:rPr>
      </w:pPr>
      <w:r>
        <w:rPr>
          <w:color w:val="000000"/>
          <w:shd w:val="clear" w:color="auto" w:fill="FFFFFF"/>
        </w:rPr>
        <w:t>3</w:t>
      </w:r>
      <w:r>
        <w:rPr>
          <w:rFonts w:hint="eastAsia"/>
          <w:color w:val="000000"/>
          <w:shd w:val="clear" w:color="auto" w:fill="FFFFFF"/>
        </w:rPr>
        <w:t>、本次竞价活动采取的是一次性报价（报价相同的除外），一经报价，不得撤回。</w:t>
      </w:r>
    </w:p>
    <w:p>
      <w:pPr>
        <w:pStyle w:val="10"/>
        <w:shd w:val="clear" w:color="auto" w:fill="FFFFFF"/>
        <w:spacing w:before="0" w:beforeAutospacing="0" w:after="0" w:afterAutospacing="0" w:line="400" w:lineRule="exact"/>
        <w:ind w:firstLine="480"/>
        <w:jc w:val="both"/>
        <w:rPr>
          <w:color w:val="000000"/>
          <w:shd w:val="clear" w:color="auto" w:fill="FFFFFF"/>
        </w:rPr>
      </w:pPr>
      <w:r>
        <w:rPr>
          <w:color w:val="000000"/>
          <w:shd w:val="clear" w:color="auto" w:fill="FFFFFF"/>
        </w:rPr>
        <w:t>4</w:t>
      </w:r>
      <w:r>
        <w:rPr>
          <w:rFonts w:hint="eastAsia"/>
          <w:color w:val="000000"/>
          <w:shd w:val="clear" w:color="auto" w:fill="FFFFFF"/>
        </w:rPr>
        <w:t>、竞价人的报价表应密封递交，外封袋上应标注投标人名称或姓名、竞价项目名称及投标截止时间。</w:t>
      </w:r>
    </w:p>
    <w:p>
      <w:pPr>
        <w:spacing w:line="400" w:lineRule="exact"/>
        <w:ind w:firstLine="480" w:firstLineChars="200"/>
        <w:rPr>
          <w:rFonts w:ascii="宋体" w:cs="宋体"/>
          <w:color w:val="000000"/>
          <w:kern w:val="0"/>
          <w:sz w:val="24"/>
          <w:szCs w:val="24"/>
          <w:shd w:val="clear" w:color="auto" w:fill="FFFFFF"/>
        </w:rPr>
      </w:pPr>
      <w:r>
        <w:rPr>
          <w:rFonts w:ascii="宋体" w:hAnsi="宋体" w:cs="宋体"/>
          <w:b/>
          <w:bCs/>
          <w:color w:val="000000"/>
          <w:kern w:val="0"/>
          <w:sz w:val="24"/>
          <w:szCs w:val="24"/>
          <w:shd w:val="clear" w:color="auto" w:fill="FFFFFF"/>
        </w:rPr>
        <w:t>5</w:t>
      </w:r>
      <w:r>
        <w:rPr>
          <w:rFonts w:hint="eastAsia" w:ascii="宋体" w:hAnsi="宋体" w:cs="宋体"/>
          <w:b/>
          <w:bCs/>
          <w:color w:val="000000"/>
          <w:kern w:val="0"/>
          <w:sz w:val="24"/>
          <w:szCs w:val="24"/>
          <w:shd w:val="clear" w:color="auto" w:fill="FFFFFF"/>
        </w:rPr>
        <w:t>、资格审查</w:t>
      </w:r>
    </w:p>
    <w:p>
      <w:pPr>
        <w:pStyle w:val="10"/>
        <w:shd w:val="clear" w:color="auto" w:fill="FFFFFF"/>
        <w:spacing w:before="0" w:beforeAutospacing="0" w:after="0" w:afterAutospacing="0" w:line="400" w:lineRule="exact"/>
        <w:ind w:firstLine="480"/>
        <w:jc w:val="both"/>
        <w:rPr>
          <w:color w:val="000000"/>
          <w:shd w:val="clear" w:color="auto" w:fill="FFFFFF"/>
        </w:rPr>
      </w:pPr>
      <w:r>
        <w:rPr>
          <w:rFonts w:hint="eastAsia"/>
          <w:color w:val="000000"/>
          <w:shd w:val="clear" w:color="auto" w:fill="FFFFFF"/>
        </w:rPr>
        <w:t>应提供：</w:t>
      </w:r>
    </w:p>
    <w:p>
      <w:pPr>
        <w:pStyle w:val="10"/>
        <w:shd w:val="clear" w:color="auto" w:fill="FFFFFF"/>
        <w:spacing w:before="0" w:beforeAutospacing="0" w:after="0" w:afterAutospacing="0" w:line="400" w:lineRule="exact"/>
        <w:ind w:firstLine="480"/>
        <w:jc w:val="both"/>
        <w:rPr>
          <w:color w:val="000000"/>
          <w:shd w:val="clear" w:color="auto" w:fill="FFFFFF"/>
        </w:rPr>
      </w:pPr>
      <w:r>
        <w:rPr>
          <w:rFonts w:hint="eastAsia"/>
          <w:color w:val="000000"/>
          <w:shd w:val="clear" w:color="auto" w:fill="FFFFFF"/>
        </w:rPr>
        <w:t>针对企业：</w:t>
      </w:r>
    </w:p>
    <w:p>
      <w:pPr>
        <w:pStyle w:val="10"/>
        <w:numPr>
          <w:ilvl w:val="0"/>
          <w:numId w:val="3"/>
        </w:numPr>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法定代表人身份证明原件或附有法定代表人身份证明的授权委托书原件；</w:t>
      </w:r>
    </w:p>
    <w:p>
      <w:pPr>
        <w:pStyle w:val="10"/>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w:t>
      </w:r>
      <w:r>
        <w:rPr>
          <w:color w:val="000000"/>
          <w:shd w:val="clear" w:color="auto" w:fill="FFFFFF"/>
        </w:rPr>
        <w:t>2</w:t>
      </w:r>
      <w:r>
        <w:rPr>
          <w:rFonts w:hint="eastAsia"/>
          <w:color w:val="000000"/>
          <w:shd w:val="clear" w:color="auto" w:fill="FFFFFF"/>
        </w:rPr>
        <w:t>）营业执照副本原件或复印件加盖公章；</w:t>
      </w:r>
    </w:p>
    <w:p>
      <w:pPr>
        <w:pStyle w:val="10"/>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w:t>
      </w:r>
      <w:r>
        <w:rPr>
          <w:color w:val="000000"/>
          <w:shd w:val="clear" w:color="auto" w:fill="FFFFFF"/>
        </w:rPr>
        <w:t>3</w:t>
      </w:r>
      <w:r>
        <w:rPr>
          <w:rFonts w:hint="eastAsia"/>
          <w:color w:val="000000"/>
          <w:shd w:val="clear" w:color="auto" w:fill="FFFFFF"/>
        </w:rPr>
        <w:t>）竞价保证金银行转账回执单（原件）；</w:t>
      </w:r>
    </w:p>
    <w:p>
      <w:pPr>
        <w:pStyle w:val="10"/>
        <w:shd w:val="clear" w:color="auto" w:fill="FFFFFF"/>
        <w:spacing w:before="0" w:beforeAutospacing="0" w:after="0" w:afterAutospacing="0" w:line="400" w:lineRule="exact"/>
        <w:ind w:firstLine="240" w:firstLineChars="100"/>
        <w:jc w:val="both"/>
      </w:pPr>
      <w:r>
        <w:rPr>
          <w:rFonts w:hint="eastAsia"/>
          <w:color w:val="000000"/>
          <w:shd w:val="clear" w:color="auto" w:fill="FFFFFF"/>
        </w:rPr>
        <w:t>（</w:t>
      </w:r>
      <w:r>
        <w:rPr>
          <w:color w:val="000000"/>
          <w:shd w:val="clear" w:color="auto" w:fill="FFFFFF"/>
        </w:rPr>
        <w:t>4</w:t>
      </w:r>
      <w:r>
        <w:rPr>
          <w:rFonts w:hint="eastAsia"/>
          <w:color w:val="000000"/>
          <w:shd w:val="clear" w:color="auto" w:fill="FFFFFF"/>
        </w:rPr>
        <w:t>）承诺无</w:t>
      </w:r>
      <w:r>
        <w:rPr>
          <w:rFonts w:hint="eastAsia"/>
        </w:rPr>
        <w:t>被人民法院列入失信被执行人；</w:t>
      </w:r>
    </w:p>
    <w:p>
      <w:pPr>
        <w:pStyle w:val="10"/>
        <w:shd w:val="clear" w:color="auto" w:fill="FFFFFF"/>
        <w:spacing w:before="0" w:beforeAutospacing="0" w:after="0" w:afterAutospacing="0" w:line="400" w:lineRule="exact"/>
        <w:ind w:firstLine="240" w:firstLineChars="100"/>
        <w:jc w:val="both"/>
      </w:pPr>
      <w:r>
        <w:rPr>
          <w:rFonts w:hint="eastAsia"/>
        </w:rPr>
        <w:t>（</w:t>
      </w:r>
      <w:r>
        <w:t>5</w:t>
      </w:r>
      <w:r>
        <w:rPr>
          <w:rFonts w:hint="eastAsia"/>
        </w:rPr>
        <w:t>）承诺无被人民检察院列入行贿犯罪档案的；</w:t>
      </w:r>
    </w:p>
    <w:p>
      <w:pPr>
        <w:pStyle w:val="10"/>
        <w:shd w:val="clear" w:color="auto" w:fill="FFFFFF"/>
        <w:spacing w:before="0" w:beforeAutospacing="0" w:after="0" w:afterAutospacing="0" w:line="400" w:lineRule="exact"/>
        <w:ind w:firstLine="240" w:firstLineChars="100"/>
        <w:jc w:val="both"/>
      </w:pPr>
      <w:r>
        <w:rPr>
          <w:rFonts w:hint="eastAsia"/>
        </w:rPr>
        <w:t>（</w:t>
      </w:r>
      <w:r>
        <w:t>6</w:t>
      </w:r>
      <w:r>
        <w:rPr>
          <w:rFonts w:hint="eastAsia"/>
        </w:rPr>
        <w:t>）承诺无被税务部门列入重大税收违法案件当事人名单的。</w:t>
      </w:r>
    </w:p>
    <w:p>
      <w:pPr>
        <w:pStyle w:val="10"/>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针对个人：</w:t>
      </w:r>
    </w:p>
    <w:p>
      <w:pPr>
        <w:pStyle w:val="10"/>
        <w:numPr>
          <w:ilvl w:val="0"/>
          <w:numId w:val="4"/>
        </w:numPr>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个人身份证明原件或附有自然人身份证明的代理人授权委托书原件；</w:t>
      </w:r>
    </w:p>
    <w:p>
      <w:pPr>
        <w:pStyle w:val="10"/>
        <w:numPr>
          <w:ilvl w:val="0"/>
          <w:numId w:val="4"/>
        </w:numPr>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竞价保证金银行转账回执单（原件）；</w:t>
      </w:r>
    </w:p>
    <w:p>
      <w:pPr>
        <w:pStyle w:val="10"/>
        <w:shd w:val="clear" w:color="auto" w:fill="FFFFFF"/>
        <w:spacing w:before="0" w:beforeAutospacing="0" w:after="0" w:afterAutospacing="0" w:line="400" w:lineRule="exact"/>
        <w:ind w:firstLine="240" w:firstLineChars="100"/>
        <w:jc w:val="both"/>
      </w:pPr>
      <w:r>
        <w:rPr>
          <w:rFonts w:hint="eastAsia"/>
          <w:color w:val="000000"/>
          <w:shd w:val="clear" w:color="auto" w:fill="FFFFFF"/>
        </w:rPr>
        <w:t>（</w:t>
      </w:r>
      <w:r>
        <w:rPr>
          <w:color w:val="000000"/>
          <w:shd w:val="clear" w:color="auto" w:fill="FFFFFF"/>
        </w:rPr>
        <w:t>3</w:t>
      </w:r>
      <w:r>
        <w:rPr>
          <w:rFonts w:hint="eastAsia"/>
          <w:color w:val="000000"/>
          <w:shd w:val="clear" w:color="auto" w:fill="FFFFFF"/>
        </w:rPr>
        <w:t>）承诺无</w:t>
      </w:r>
      <w:r>
        <w:rPr>
          <w:rFonts w:hint="eastAsia"/>
        </w:rPr>
        <w:t>被人民法院列入失信被执行人；</w:t>
      </w:r>
    </w:p>
    <w:p>
      <w:pPr>
        <w:pStyle w:val="10"/>
        <w:shd w:val="clear" w:color="auto" w:fill="FFFFFF"/>
        <w:spacing w:before="0" w:beforeAutospacing="0" w:after="0" w:afterAutospacing="0" w:line="400" w:lineRule="exact"/>
        <w:ind w:firstLine="240" w:firstLineChars="100"/>
        <w:jc w:val="both"/>
      </w:pPr>
      <w:r>
        <w:rPr>
          <w:rFonts w:hint="eastAsia"/>
        </w:rPr>
        <w:t>（</w:t>
      </w:r>
      <w:r>
        <w:t>4</w:t>
      </w:r>
      <w:r>
        <w:rPr>
          <w:rFonts w:hint="eastAsia"/>
        </w:rPr>
        <w:t>）承诺无被人民检察院列入行贿犯罪档案的；</w:t>
      </w:r>
    </w:p>
    <w:p>
      <w:pPr>
        <w:pStyle w:val="10"/>
        <w:shd w:val="clear" w:color="auto" w:fill="FFFFFF"/>
        <w:spacing w:before="0" w:beforeAutospacing="0" w:after="0" w:afterAutospacing="0" w:line="400" w:lineRule="exact"/>
        <w:ind w:firstLine="240" w:firstLineChars="100"/>
        <w:jc w:val="both"/>
      </w:pPr>
      <w:r>
        <w:rPr>
          <w:rFonts w:hint="eastAsia"/>
        </w:rPr>
        <w:t>（</w:t>
      </w:r>
      <w:r>
        <w:t>5</w:t>
      </w:r>
      <w:r>
        <w:rPr>
          <w:rFonts w:hint="eastAsia"/>
        </w:rPr>
        <w:t>）承诺无被税务部门列入重大税收违法案件当事人名单的。</w:t>
      </w:r>
    </w:p>
    <w:p>
      <w:pPr>
        <w:pStyle w:val="10"/>
        <w:shd w:val="clear" w:color="auto" w:fill="FFFFFF"/>
        <w:spacing w:before="0" w:beforeAutospacing="0" w:after="0" w:afterAutospacing="0" w:line="400" w:lineRule="exact"/>
        <w:ind w:firstLine="480"/>
        <w:jc w:val="both"/>
        <w:rPr>
          <w:b/>
          <w:bCs/>
          <w:color w:val="000000"/>
          <w:shd w:val="clear" w:color="auto" w:fill="FFFFFF"/>
        </w:rPr>
      </w:pPr>
      <w:r>
        <w:rPr>
          <w:rFonts w:hint="eastAsia"/>
          <w:color w:val="000000"/>
          <w:shd w:val="clear" w:color="auto" w:fill="FFFFFF"/>
        </w:rPr>
        <w:t>竞价人应按上述的相关要求，在竞价文件中“资格审查资料”部分，企业提供逐页加盖投标人公章的资格审查资料原件的复印件；个人提供逐页签字的资格审查资料原件的复印件。竞价人提供的资格审查涉及的相关原件必须清晰可辨，如原件资料不全或字迹模糊不清，或所提交资料形式不符，或为虚假资料的，均为资格审查不合格，视为无效竞价。</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对竞价公告规定的竞价时间内收到的竞价文件，将进行资格审查。按规定交纳竞价保证金、通过资格审查的，方能取得竞价资格。</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经审查，如有下列情形之一的，视为无效投标竞价：</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1</w:t>
      </w:r>
      <w:r>
        <w:rPr>
          <w:rFonts w:hint="eastAsia" w:ascii="宋体" w:hAnsi="宋体" w:cs="宋体"/>
          <w:color w:val="000000"/>
          <w:kern w:val="0"/>
          <w:sz w:val="24"/>
          <w:szCs w:val="24"/>
          <w:shd w:val="clear" w:color="auto" w:fill="FFFFFF"/>
        </w:rPr>
        <w:t>）不具备竞价资格的；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2</w:t>
      </w:r>
      <w:r>
        <w:rPr>
          <w:rFonts w:hint="eastAsia" w:ascii="宋体" w:hAnsi="宋体" w:cs="宋体"/>
          <w:color w:val="000000"/>
          <w:kern w:val="0"/>
          <w:sz w:val="24"/>
          <w:szCs w:val="24"/>
          <w:shd w:val="clear" w:color="auto" w:fill="FFFFFF"/>
        </w:rPr>
        <w:t>）竞价保证金未按规定账户足额缴纳或逾期缴纳的；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3</w:t>
      </w:r>
      <w:r>
        <w:rPr>
          <w:rFonts w:hint="eastAsia" w:ascii="宋体" w:hAnsi="宋体" w:cs="宋体"/>
          <w:color w:val="000000"/>
          <w:kern w:val="0"/>
          <w:sz w:val="24"/>
          <w:szCs w:val="24"/>
          <w:shd w:val="clear" w:color="auto" w:fill="FFFFFF"/>
        </w:rPr>
        <w:t>）超过竞价截止时间提交竞价文件的；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4</w:t>
      </w:r>
      <w:r>
        <w:rPr>
          <w:rFonts w:hint="eastAsia" w:ascii="宋体" w:hAnsi="宋体" w:cs="宋体"/>
          <w:color w:val="000000"/>
          <w:kern w:val="0"/>
          <w:sz w:val="24"/>
          <w:szCs w:val="24"/>
          <w:shd w:val="clear" w:color="auto" w:fill="FFFFFF"/>
        </w:rPr>
        <w:t>）无相关证照或相关证照已过期或失效的；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5</w:t>
      </w:r>
      <w:r>
        <w:rPr>
          <w:rFonts w:hint="eastAsia" w:ascii="宋体" w:hAnsi="宋体" w:cs="宋体"/>
          <w:color w:val="000000"/>
          <w:kern w:val="0"/>
          <w:sz w:val="24"/>
          <w:szCs w:val="24"/>
          <w:shd w:val="clear" w:color="auto" w:fill="FFFFFF"/>
        </w:rPr>
        <w:t>）申请资料不齐全或不符合规定的；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6</w:t>
      </w:r>
      <w:r>
        <w:rPr>
          <w:rFonts w:hint="eastAsia" w:ascii="宋体" w:hAnsi="宋体" w:cs="宋体"/>
          <w:color w:val="000000"/>
          <w:kern w:val="0"/>
          <w:sz w:val="24"/>
          <w:szCs w:val="24"/>
          <w:shd w:val="clear" w:color="auto" w:fill="FFFFFF"/>
        </w:rPr>
        <w:t>）委托他人代理，委托资料不齐全或不符合规定的；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7</w:t>
      </w:r>
      <w:r>
        <w:rPr>
          <w:rFonts w:hint="eastAsia" w:ascii="宋体" w:hAnsi="宋体" w:cs="宋体"/>
          <w:color w:val="000000"/>
          <w:kern w:val="0"/>
          <w:sz w:val="24"/>
          <w:szCs w:val="24"/>
          <w:shd w:val="clear" w:color="auto" w:fill="FFFFFF"/>
        </w:rPr>
        <w:t>）法律、法规规定的其他情形</w:t>
      </w:r>
    </w:p>
    <w:p>
      <w:pPr>
        <w:spacing w:line="400" w:lineRule="exact"/>
        <w:ind w:firstLine="480" w:firstLineChars="200"/>
        <w:rPr>
          <w:rFonts w:ascii="宋体" w:cs="宋体"/>
          <w:color w:val="000000"/>
          <w:kern w:val="0"/>
          <w:sz w:val="24"/>
          <w:szCs w:val="24"/>
          <w:shd w:val="clear" w:color="auto" w:fill="FFFFFF"/>
        </w:rPr>
      </w:pPr>
      <w:r>
        <w:rPr>
          <w:rFonts w:ascii="宋体" w:hAnsi="宋体" w:cs="宋体"/>
          <w:b/>
          <w:bCs/>
          <w:color w:val="000000"/>
          <w:kern w:val="0"/>
          <w:sz w:val="24"/>
          <w:szCs w:val="24"/>
          <w:shd w:val="clear" w:color="auto" w:fill="FFFFFF"/>
        </w:rPr>
        <w:t>6</w:t>
      </w:r>
      <w:r>
        <w:rPr>
          <w:rFonts w:hint="eastAsia" w:ascii="宋体" w:hAnsi="宋体" w:cs="宋体"/>
          <w:b/>
          <w:bCs/>
          <w:color w:val="000000"/>
          <w:kern w:val="0"/>
          <w:sz w:val="24"/>
          <w:szCs w:val="24"/>
          <w:shd w:val="clear" w:color="auto" w:fill="FFFFFF"/>
        </w:rPr>
        <w:t>、竞价文件份数：</w:t>
      </w:r>
      <w:r>
        <w:rPr>
          <w:rFonts w:hint="eastAsia" w:ascii="宋体" w:hAnsi="宋体" w:cs="宋体"/>
          <w:color w:val="000000"/>
          <w:kern w:val="0"/>
          <w:sz w:val="24"/>
          <w:szCs w:val="24"/>
          <w:shd w:val="clear" w:color="auto" w:fill="FFFFFF"/>
        </w:rPr>
        <w:t>竞价文件一式</w:t>
      </w:r>
      <w:r>
        <w:rPr>
          <w:rFonts w:hint="eastAsia" w:ascii="宋体" w:hAnsi="宋体" w:cs="宋体"/>
          <w:color w:val="000000"/>
          <w:kern w:val="0"/>
          <w:sz w:val="24"/>
          <w:szCs w:val="24"/>
          <w:shd w:val="clear" w:color="auto" w:fill="FFFFFF"/>
          <w:lang w:val="en-US" w:eastAsia="zh-CN"/>
        </w:rPr>
        <w:t>二</w:t>
      </w:r>
      <w:r>
        <w:rPr>
          <w:rFonts w:hint="eastAsia" w:ascii="宋体" w:hAnsi="宋体" w:cs="宋体"/>
          <w:color w:val="000000"/>
          <w:kern w:val="0"/>
          <w:sz w:val="24"/>
          <w:szCs w:val="24"/>
          <w:shd w:val="clear" w:color="auto" w:fill="FFFFFF"/>
        </w:rPr>
        <w:t>份，正本一份，副本</w:t>
      </w:r>
      <w:r>
        <w:rPr>
          <w:rFonts w:hint="eastAsia" w:ascii="宋体" w:hAnsi="宋体" w:cs="宋体"/>
          <w:color w:val="000000"/>
          <w:kern w:val="0"/>
          <w:sz w:val="24"/>
          <w:szCs w:val="24"/>
          <w:shd w:val="clear" w:color="auto" w:fill="FFFFFF"/>
          <w:lang w:val="en-US" w:eastAsia="zh-CN"/>
        </w:rPr>
        <w:t>一</w:t>
      </w:r>
      <w:r>
        <w:rPr>
          <w:rFonts w:hint="eastAsia" w:ascii="宋体" w:hAnsi="宋体" w:cs="宋体"/>
          <w:color w:val="000000"/>
          <w:kern w:val="0"/>
          <w:sz w:val="24"/>
          <w:szCs w:val="24"/>
          <w:shd w:val="clear" w:color="auto" w:fill="FFFFFF"/>
        </w:rPr>
        <w:t>份（且在封套上注明正本或副本的字样）。</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竞价文件不得采用活页等随时可以换页的装订方式，否则其投标将被拒绝。</w:t>
      </w:r>
    </w:p>
    <w:p>
      <w:pPr>
        <w:spacing w:line="400" w:lineRule="exact"/>
        <w:ind w:firstLine="480" w:firstLineChars="200"/>
        <w:rPr>
          <w:rFonts w:ascii="宋体" w:cs="宋体"/>
          <w:b/>
          <w:bCs/>
          <w:color w:val="000000"/>
          <w:kern w:val="0"/>
          <w:sz w:val="24"/>
          <w:szCs w:val="24"/>
          <w:shd w:val="clear" w:color="auto" w:fill="FFFFFF"/>
        </w:rPr>
      </w:pPr>
      <w:r>
        <w:rPr>
          <w:rFonts w:ascii="宋体" w:hAnsi="宋体" w:cs="宋体"/>
          <w:b/>
          <w:bCs/>
          <w:color w:val="000000"/>
          <w:kern w:val="0"/>
          <w:sz w:val="24"/>
          <w:szCs w:val="24"/>
          <w:shd w:val="clear" w:color="auto" w:fill="FFFFFF"/>
        </w:rPr>
        <w:t>7</w:t>
      </w:r>
      <w:r>
        <w:rPr>
          <w:rFonts w:hint="eastAsia" w:ascii="宋体" w:hAnsi="宋体" w:cs="宋体"/>
          <w:b/>
          <w:bCs/>
          <w:color w:val="000000"/>
          <w:kern w:val="0"/>
          <w:sz w:val="24"/>
          <w:szCs w:val="24"/>
          <w:shd w:val="clear" w:color="auto" w:fill="FFFFFF"/>
        </w:rPr>
        <w:t>、注意事项</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1</w:t>
      </w:r>
      <w:r>
        <w:rPr>
          <w:rFonts w:hint="eastAsia" w:ascii="宋体" w:hAnsi="宋体" w:cs="宋体"/>
          <w:sz w:val="24"/>
          <w:szCs w:val="24"/>
        </w:rPr>
        <w:t>）本次竞价不接受电话、口头竞价，不允许竞价人邮寄竞价报价单。</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2</w:t>
      </w:r>
      <w:r>
        <w:rPr>
          <w:rFonts w:hint="eastAsia" w:ascii="宋体" w:hAnsi="宋体" w:cs="宋体"/>
          <w:sz w:val="24"/>
          <w:szCs w:val="24"/>
        </w:rPr>
        <w:t>）请随带企业印鉴。</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3</w:t>
      </w:r>
      <w:r>
        <w:rPr>
          <w:rFonts w:hint="eastAsia" w:ascii="宋体" w:hAnsi="宋体" w:cs="宋体"/>
          <w:sz w:val="24"/>
          <w:szCs w:val="24"/>
        </w:rPr>
        <w:t>）竞价会议时间定于</w:t>
      </w:r>
      <w:r>
        <w:rPr>
          <w:rFonts w:hint="eastAsia" w:ascii="宋体" w:hAnsi="宋体" w:cs="宋体"/>
          <w:sz w:val="24"/>
          <w:szCs w:val="24"/>
          <w:lang w:val="en-US" w:eastAsia="zh-CN"/>
        </w:rPr>
        <w:t>2022年6月27日10 时00分</w:t>
      </w:r>
      <w:r>
        <w:rPr>
          <w:rFonts w:hint="eastAsia" w:ascii="宋体" w:hAnsi="宋体" w:cs="宋体"/>
          <w:sz w:val="24"/>
          <w:szCs w:val="24"/>
        </w:rPr>
        <w:t>在</w:t>
      </w:r>
      <w:r>
        <w:rPr>
          <w:rFonts w:hint="eastAsia" w:ascii="宋体" w:hAnsi="宋体" w:cs="宋体"/>
          <w:sz w:val="24"/>
          <w:szCs w:val="24"/>
          <w:lang w:eastAsia="zh-CN"/>
        </w:rPr>
        <w:t>安徽大别山工程咨询有限公司</w:t>
      </w:r>
      <w:r>
        <w:rPr>
          <w:rFonts w:hint="eastAsia" w:ascii="宋体" w:hAnsi="宋体" w:cs="宋体"/>
          <w:sz w:val="24"/>
          <w:szCs w:val="24"/>
          <w:lang w:val="en-US" w:eastAsia="zh-CN"/>
        </w:rPr>
        <w:t>二</w:t>
      </w:r>
      <w:r>
        <w:rPr>
          <w:rFonts w:hint="eastAsia" w:ascii="宋体" w:hAnsi="宋体" w:cs="宋体"/>
          <w:sz w:val="24"/>
          <w:szCs w:val="24"/>
        </w:rPr>
        <w:t>楼开标厅举行“</w:t>
      </w:r>
      <w:r>
        <w:rPr>
          <w:rFonts w:hint="eastAsia" w:ascii="宋体" w:hAnsi="宋体" w:cs="宋体"/>
          <w:sz w:val="24"/>
          <w:szCs w:val="24"/>
          <w:lang w:val="en-US" w:eastAsia="zh-CN"/>
        </w:rPr>
        <w:t>大化坪镇百家山修路产生麻砂土及弃渣石竞价销售（二次）</w:t>
      </w:r>
      <w:r>
        <w:rPr>
          <w:rFonts w:hint="eastAsia" w:ascii="宋体" w:hAnsi="宋体" w:cs="宋体"/>
          <w:sz w:val="24"/>
          <w:szCs w:val="24"/>
          <w:lang w:eastAsia="zh-CN"/>
        </w:rPr>
        <w:t>销售竞价</w:t>
      </w:r>
      <w:r>
        <w:rPr>
          <w:rFonts w:hint="eastAsia" w:ascii="宋体" w:hAnsi="宋体" w:cs="宋体"/>
          <w:sz w:val="24"/>
          <w:szCs w:val="24"/>
        </w:rPr>
        <w:t>会”，请各竞价人准时出席，逾时视为自动弃权。</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4</w:t>
      </w:r>
      <w:r>
        <w:rPr>
          <w:rFonts w:hint="eastAsia" w:ascii="宋体" w:hAnsi="宋体" w:cs="宋体"/>
          <w:sz w:val="24"/>
          <w:szCs w:val="24"/>
        </w:rPr>
        <w:t>）本次竞价为有底价竞价承包，采用“一次性明标暗投”方式进行竞投。</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5</w:t>
      </w:r>
      <w:r>
        <w:rPr>
          <w:rFonts w:hint="eastAsia" w:ascii="宋体" w:hAnsi="宋体" w:cs="宋体"/>
          <w:sz w:val="24"/>
          <w:szCs w:val="24"/>
        </w:rPr>
        <w:t>）竞价报价单上的竞价报价大小写应一致，不一致的，以大写为准。</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6</w:t>
      </w:r>
      <w:r>
        <w:rPr>
          <w:rFonts w:hint="eastAsia" w:ascii="宋体" w:hAnsi="宋体" w:cs="宋体"/>
          <w:sz w:val="24"/>
          <w:szCs w:val="24"/>
        </w:rPr>
        <w:t>）竞价报价单有下列情形之一的，为无效竞价报价：</w:t>
      </w:r>
    </w:p>
    <w:p>
      <w:pPr>
        <w:spacing w:line="400" w:lineRule="exact"/>
        <w:ind w:firstLine="480" w:firstLineChars="200"/>
        <w:rPr>
          <w:rFonts w:ascii="宋体" w:cs="宋体"/>
          <w:sz w:val="24"/>
          <w:szCs w:val="24"/>
        </w:rPr>
      </w:pPr>
      <w:r>
        <w:rPr>
          <w:rFonts w:hint="eastAsia" w:ascii="宋体" w:hAnsi="宋体" w:cs="宋体"/>
          <w:sz w:val="24"/>
          <w:szCs w:val="24"/>
        </w:rPr>
        <w:t>①竞价报价低于</w:t>
      </w:r>
      <w:r>
        <w:rPr>
          <w:rFonts w:hint="eastAsia" w:ascii="宋体" w:hAnsi="宋体" w:cs="宋体"/>
          <w:sz w:val="24"/>
          <w:szCs w:val="24"/>
          <w:lang w:val="en-US" w:eastAsia="zh-CN"/>
        </w:rPr>
        <w:t>起始价</w:t>
      </w:r>
      <w:r>
        <w:rPr>
          <w:rFonts w:hint="eastAsia" w:ascii="宋体" w:hAnsi="宋体" w:cs="宋体"/>
          <w:sz w:val="24"/>
          <w:szCs w:val="24"/>
        </w:rPr>
        <w:t>的；</w:t>
      </w:r>
    </w:p>
    <w:p>
      <w:pPr>
        <w:spacing w:line="400" w:lineRule="exact"/>
        <w:ind w:firstLine="480" w:firstLineChars="200"/>
        <w:rPr>
          <w:rFonts w:ascii="宋体" w:cs="宋体"/>
          <w:sz w:val="24"/>
          <w:szCs w:val="24"/>
        </w:rPr>
      </w:pPr>
      <w:r>
        <w:rPr>
          <w:rFonts w:hint="eastAsia" w:ascii="宋体" w:hAnsi="宋体" w:cs="宋体"/>
          <w:sz w:val="24"/>
          <w:szCs w:val="24"/>
        </w:rPr>
        <w:t>②竞价报价单未按要求填写清楚或填写内容不全的；</w:t>
      </w:r>
    </w:p>
    <w:p>
      <w:pPr>
        <w:spacing w:line="400" w:lineRule="exact"/>
        <w:ind w:firstLine="480" w:firstLineChars="200"/>
        <w:rPr>
          <w:rFonts w:ascii="宋体" w:cs="宋体"/>
          <w:sz w:val="24"/>
          <w:szCs w:val="24"/>
        </w:rPr>
      </w:pPr>
      <w:r>
        <w:rPr>
          <w:rFonts w:hint="eastAsia" w:ascii="宋体" w:hAnsi="宋体" w:cs="宋体"/>
          <w:sz w:val="24"/>
          <w:szCs w:val="24"/>
        </w:rPr>
        <w:t>③竞价报价单未加盖竞价人印鉴或签字的；</w:t>
      </w:r>
    </w:p>
    <w:p>
      <w:pPr>
        <w:spacing w:line="400" w:lineRule="exact"/>
        <w:ind w:firstLine="480" w:firstLineChars="200"/>
        <w:rPr>
          <w:rFonts w:ascii="宋体" w:cs="宋体"/>
          <w:sz w:val="24"/>
          <w:szCs w:val="24"/>
        </w:rPr>
      </w:pPr>
      <w:r>
        <w:rPr>
          <w:rFonts w:hint="eastAsia" w:ascii="宋体" w:hAnsi="宋体" w:cs="宋体"/>
          <w:sz w:val="24"/>
          <w:szCs w:val="24"/>
        </w:rPr>
        <w:t>④竞价报价单未在规定时间内递交的；</w:t>
      </w:r>
    </w:p>
    <w:p>
      <w:pPr>
        <w:spacing w:line="400" w:lineRule="exact"/>
        <w:ind w:firstLine="480" w:firstLineChars="200"/>
        <w:rPr>
          <w:rFonts w:ascii="宋体" w:cs="宋体"/>
          <w:sz w:val="24"/>
          <w:szCs w:val="24"/>
        </w:rPr>
      </w:pPr>
      <w:r>
        <w:rPr>
          <w:rFonts w:hint="eastAsia" w:ascii="宋体" w:hAnsi="宋体" w:cs="宋体"/>
          <w:sz w:val="24"/>
          <w:szCs w:val="24"/>
        </w:rPr>
        <w:t>⑤同一竞价报价单有两个（含）以上报价的；</w:t>
      </w:r>
    </w:p>
    <w:p>
      <w:pPr>
        <w:spacing w:line="400" w:lineRule="exact"/>
        <w:ind w:firstLine="480" w:firstLineChars="200"/>
        <w:rPr>
          <w:rFonts w:ascii="宋体" w:cs="宋体"/>
          <w:sz w:val="24"/>
          <w:szCs w:val="24"/>
        </w:rPr>
      </w:pPr>
      <w:r>
        <w:rPr>
          <w:rFonts w:hint="eastAsia" w:ascii="宋体" w:hAnsi="宋体" w:cs="宋体"/>
          <w:sz w:val="24"/>
          <w:szCs w:val="24"/>
        </w:rPr>
        <w:t>⑥同一竞价人有两份（含）以上竞价报价单的。</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7</w:t>
      </w:r>
      <w:r>
        <w:rPr>
          <w:rFonts w:hint="eastAsia" w:ascii="宋体" w:hAnsi="宋体" w:cs="宋体"/>
          <w:sz w:val="24"/>
          <w:szCs w:val="24"/>
        </w:rPr>
        <w:t>）竞价人的竞价报价均低于</w:t>
      </w:r>
      <w:r>
        <w:rPr>
          <w:rFonts w:hint="eastAsia" w:ascii="宋体" w:hAnsi="宋体" w:cs="宋体"/>
          <w:sz w:val="24"/>
          <w:szCs w:val="24"/>
          <w:lang w:val="en-US" w:eastAsia="zh-CN"/>
        </w:rPr>
        <w:t>起始价</w:t>
      </w:r>
      <w:r>
        <w:rPr>
          <w:rFonts w:hint="eastAsia" w:ascii="宋体" w:hAnsi="宋体" w:cs="宋体"/>
          <w:sz w:val="24"/>
          <w:szCs w:val="24"/>
        </w:rPr>
        <w:t>的，竞价活动终止。</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8</w:t>
      </w:r>
      <w:r>
        <w:rPr>
          <w:rFonts w:hint="eastAsia" w:ascii="宋体" w:hAnsi="宋体" w:cs="宋体"/>
          <w:sz w:val="24"/>
          <w:szCs w:val="24"/>
        </w:rPr>
        <w:t>）竞价人放弃竞得的，应当依法承担责任。</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9</w:t>
      </w:r>
      <w:r>
        <w:rPr>
          <w:rFonts w:hint="eastAsia" w:ascii="宋体" w:hAnsi="宋体" w:cs="宋体"/>
          <w:sz w:val="24"/>
          <w:szCs w:val="24"/>
        </w:rPr>
        <w:t>）未竞得人交纳的竞价</w:t>
      </w:r>
      <w:r>
        <w:rPr>
          <w:rFonts w:hint="eastAsia" w:ascii="宋体" w:hAnsi="宋体" w:cs="宋体"/>
          <w:sz w:val="24"/>
          <w:szCs w:val="24"/>
          <w:lang w:val="en-US" w:eastAsia="zh-CN"/>
        </w:rPr>
        <w:t>保证</w:t>
      </w:r>
      <w:r>
        <w:rPr>
          <w:rFonts w:hint="eastAsia" w:ascii="宋体" w:hAnsi="宋体" w:cs="宋体"/>
          <w:sz w:val="24"/>
          <w:szCs w:val="24"/>
        </w:rPr>
        <w:t>金，在成交公示结束后</w:t>
      </w:r>
      <w:r>
        <w:rPr>
          <w:rFonts w:ascii="宋体" w:hAnsi="宋体" w:cs="宋体"/>
          <w:sz w:val="24"/>
          <w:szCs w:val="24"/>
        </w:rPr>
        <w:t>5</w:t>
      </w:r>
      <w:r>
        <w:rPr>
          <w:rFonts w:hint="eastAsia" w:ascii="宋体" w:hAnsi="宋体" w:cs="宋体"/>
          <w:sz w:val="24"/>
          <w:szCs w:val="24"/>
        </w:rPr>
        <w:t>个工作日内予以退还，不计利息。</w:t>
      </w:r>
    </w:p>
    <w:p>
      <w:pPr>
        <w:spacing w:line="400" w:lineRule="exact"/>
        <w:ind w:firstLine="480" w:firstLineChars="200"/>
        <w:rPr>
          <w:rFonts w:ascii="宋体" w:cs="宋体"/>
          <w:sz w:val="24"/>
          <w:szCs w:val="24"/>
        </w:rPr>
      </w:pPr>
      <w:r>
        <w:rPr>
          <w:rFonts w:hint="eastAsia" w:ascii="宋体" w:hAnsi="宋体" w:cs="宋体"/>
          <w:sz w:val="24"/>
          <w:szCs w:val="24"/>
        </w:rPr>
        <w:t>（</w:t>
      </w:r>
      <w:r>
        <w:rPr>
          <w:rFonts w:hint="eastAsia" w:ascii="宋体" w:hAnsi="宋体" w:cs="宋体"/>
          <w:sz w:val="24"/>
          <w:szCs w:val="24"/>
          <w:lang w:val="en-US" w:eastAsia="zh-CN"/>
        </w:rPr>
        <w:t>1</w:t>
      </w:r>
      <w:r>
        <w:rPr>
          <w:rFonts w:hint="eastAsia" w:ascii="宋体" w:hAnsi="宋体" w:cs="宋体"/>
          <w:sz w:val="24"/>
          <w:szCs w:val="24"/>
          <w:lang w:eastAsia="zh-CN"/>
        </w:rPr>
        <w:t>0</w:t>
      </w:r>
      <w:r>
        <w:rPr>
          <w:rFonts w:hint="eastAsia" w:ascii="宋体" w:hAnsi="宋体" w:cs="宋体"/>
          <w:sz w:val="24"/>
          <w:szCs w:val="24"/>
        </w:rPr>
        <w:t>）竞得人有下列行为之一的，视为违约，将取消其竞得资格，其竞价保证金不予退还，本次竞价终止，并另行组织竞价活动，追究其相应法律责任：</w:t>
      </w:r>
    </w:p>
    <w:p>
      <w:pPr>
        <w:spacing w:line="400" w:lineRule="exact"/>
        <w:ind w:firstLine="480" w:firstLineChars="200"/>
        <w:rPr>
          <w:rFonts w:ascii="宋体" w:cs="宋体"/>
          <w:sz w:val="24"/>
          <w:szCs w:val="24"/>
        </w:rPr>
      </w:pPr>
      <w:r>
        <w:rPr>
          <w:rFonts w:hint="eastAsia" w:ascii="宋体" w:hAnsi="宋体" w:cs="宋体"/>
          <w:sz w:val="24"/>
          <w:szCs w:val="24"/>
        </w:rPr>
        <w:t>①无正当理由放弃竞得的；</w:t>
      </w:r>
    </w:p>
    <w:p>
      <w:pPr>
        <w:spacing w:line="400" w:lineRule="exact"/>
        <w:ind w:firstLine="480" w:firstLineChars="200"/>
        <w:rPr>
          <w:rFonts w:ascii="宋体" w:cs="宋体"/>
          <w:sz w:val="24"/>
          <w:szCs w:val="24"/>
        </w:rPr>
      </w:pPr>
      <w:r>
        <w:rPr>
          <w:rFonts w:hint="eastAsia" w:ascii="宋体" w:hAnsi="宋体" w:cs="宋体"/>
          <w:sz w:val="24"/>
          <w:szCs w:val="24"/>
        </w:rPr>
        <w:t>②未能在规定期限内完成合同销售量的；</w:t>
      </w:r>
    </w:p>
    <w:p>
      <w:pPr>
        <w:spacing w:line="400" w:lineRule="exact"/>
        <w:ind w:firstLine="480" w:firstLineChars="200"/>
        <w:rPr>
          <w:rFonts w:ascii="宋体" w:cs="宋体"/>
          <w:sz w:val="24"/>
          <w:szCs w:val="24"/>
        </w:rPr>
      </w:pPr>
      <w:r>
        <w:rPr>
          <w:rFonts w:hint="eastAsia" w:ascii="宋体" w:hAnsi="宋体" w:cs="宋体"/>
          <w:sz w:val="24"/>
          <w:szCs w:val="24"/>
        </w:rPr>
        <w:t>③在规定时间内未能缴清全部竞得价款的，或者以转帐方式缴纳竞得价款而其开出的转账支票、汇票在缴款截止期内不能兑现或不能全部兑现的；</w:t>
      </w:r>
    </w:p>
    <w:p>
      <w:pPr>
        <w:spacing w:line="400" w:lineRule="exact"/>
        <w:ind w:firstLine="480" w:firstLineChars="200"/>
        <w:rPr>
          <w:rFonts w:ascii="宋体" w:cs="宋体"/>
          <w:sz w:val="24"/>
          <w:szCs w:val="24"/>
        </w:rPr>
      </w:pPr>
      <w:r>
        <w:rPr>
          <w:rFonts w:hint="eastAsia" w:ascii="宋体" w:hAnsi="宋体" w:cs="宋体"/>
          <w:sz w:val="24"/>
          <w:szCs w:val="24"/>
        </w:rPr>
        <w:t>④拒绝按竞得条件签订合同的；</w:t>
      </w:r>
    </w:p>
    <w:p>
      <w:pPr>
        <w:spacing w:line="400" w:lineRule="exact"/>
        <w:ind w:firstLine="480" w:firstLineChars="200"/>
        <w:rPr>
          <w:rFonts w:ascii="宋体" w:cs="宋体"/>
          <w:sz w:val="24"/>
          <w:szCs w:val="24"/>
        </w:rPr>
      </w:pPr>
      <w:r>
        <w:rPr>
          <w:rFonts w:hint="eastAsia" w:ascii="宋体" w:hAnsi="宋体" w:cs="宋体"/>
          <w:sz w:val="24"/>
          <w:szCs w:val="24"/>
        </w:rPr>
        <w:t>⑤存在弄虚作假或串通竞价等违规行为的。</w:t>
      </w:r>
    </w:p>
    <w:p>
      <w:pPr>
        <w:numPr>
          <w:ilvl w:val="0"/>
          <w:numId w:val="5"/>
        </w:numPr>
        <w:spacing w:line="400" w:lineRule="exact"/>
        <w:ind w:firstLine="480" w:firstLineChars="200"/>
        <w:rPr>
          <w:rFonts w:ascii="宋体" w:cs="宋体"/>
          <w:sz w:val="24"/>
          <w:szCs w:val="24"/>
        </w:rPr>
      </w:pPr>
      <w:r>
        <w:rPr>
          <w:rFonts w:hint="eastAsia" w:ascii="宋体" w:hAnsi="宋体" w:cs="宋体"/>
          <w:sz w:val="24"/>
          <w:szCs w:val="24"/>
        </w:rPr>
        <w:t>竞价未成交的，或者发生竞得人被取消竞得资格情形的，将另行组织竞价</w:t>
      </w:r>
      <w:r>
        <w:rPr>
          <w:rFonts w:hint="eastAsia" w:ascii="宋体" w:hAnsi="宋体" w:cs="宋体"/>
          <w:sz w:val="24"/>
          <w:szCs w:val="24"/>
          <w:lang w:val="en-US" w:eastAsia="zh-CN"/>
        </w:rPr>
        <w:t>或其他销售模式</w:t>
      </w:r>
      <w:r>
        <w:rPr>
          <w:rFonts w:hint="eastAsia" w:ascii="宋体" w:hAnsi="宋体" w:cs="宋体"/>
          <w:sz w:val="24"/>
          <w:szCs w:val="24"/>
        </w:rPr>
        <w:t>。</w:t>
      </w:r>
    </w:p>
    <w:p>
      <w:pPr>
        <w:numPr>
          <w:ilvl w:val="0"/>
          <w:numId w:val="6"/>
        </w:numPr>
        <w:spacing w:line="400" w:lineRule="exact"/>
        <w:rPr>
          <w:rFonts w:ascii="宋体" w:cs="宋体"/>
          <w:sz w:val="24"/>
          <w:szCs w:val="24"/>
        </w:rPr>
      </w:pPr>
      <w:r>
        <w:rPr>
          <w:rFonts w:hint="eastAsia" w:ascii="宋体" w:hAnsi="宋体" w:cs="宋体"/>
          <w:sz w:val="24"/>
          <w:szCs w:val="24"/>
        </w:rPr>
        <w:t>签订《销售合同》</w:t>
      </w:r>
    </w:p>
    <w:p>
      <w:pPr>
        <w:spacing w:line="400" w:lineRule="exact"/>
        <w:ind w:firstLine="240" w:firstLineChars="100"/>
        <w:rPr>
          <w:rFonts w:ascii="宋体" w:cs="宋体"/>
          <w:sz w:val="24"/>
          <w:szCs w:val="24"/>
        </w:rPr>
      </w:pPr>
      <w:r>
        <w:rPr>
          <w:rFonts w:hint="eastAsia" w:ascii="宋体" w:hAnsi="宋体" w:cs="宋体"/>
          <w:sz w:val="24"/>
          <w:szCs w:val="24"/>
        </w:rPr>
        <w:t>竞得人自竞价成交之日起</w:t>
      </w:r>
      <w:r>
        <w:rPr>
          <w:rFonts w:hint="eastAsia" w:ascii="宋体" w:hAnsi="宋体" w:cs="宋体"/>
          <w:sz w:val="24"/>
          <w:szCs w:val="24"/>
          <w:lang w:val="en-US" w:eastAsia="zh-CN"/>
        </w:rPr>
        <w:t>2</w:t>
      </w:r>
      <w:r>
        <w:rPr>
          <w:rFonts w:hint="eastAsia" w:ascii="宋体" w:hAnsi="宋体" w:cs="宋体"/>
          <w:sz w:val="24"/>
          <w:szCs w:val="24"/>
        </w:rPr>
        <w:t>日内与委托人签订《销售合同》。</w:t>
      </w:r>
    </w:p>
    <w:p>
      <w:pPr>
        <w:spacing w:line="400" w:lineRule="exact"/>
        <w:rPr>
          <w:rFonts w:ascii="宋体" w:cs="宋体"/>
          <w:b/>
          <w:bCs/>
          <w:sz w:val="24"/>
          <w:szCs w:val="24"/>
        </w:rPr>
      </w:pPr>
      <w:r>
        <w:rPr>
          <w:rFonts w:ascii="宋体" w:hAnsi="宋体" w:cs="宋体"/>
          <w:b/>
          <w:bCs/>
          <w:sz w:val="24"/>
          <w:szCs w:val="24"/>
        </w:rPr>
        <w:t>9</w:t>
      </w:r>
      <w:r>
        <w:rPr>
          <w:rFonts w:hint="eastAsia" w:ascii="宋体" w:hAnsi="宋体" w:cs="宋体"/>
          <w:b/>
          <w:bCs/>
          <w:sz w:val="24"/>
          <w:szCs w:val="24"/>
        </w:rPr>
        <w:t>、服务费</w:t>
      </w:r>
    </w:p>
    <w:p>
      <w:pPr>
        <w:spacing w:line="400" w:lineRule="exact"/>
        <w:ind w:firstLine="480" w:firstLineChars="200"/>
        <w:rPr>
          <w:rFonts w:ascii="宋体" w:cs="宋体"/>
          <w:b/>
          <w:bCs/>
          <w:sz w:val="24"/>
          <w:szCs w:val="24"/>
        </w:rPr>
      </w:pPr>
      <w:r>
        <w:rPr>
          <w:rFonts w:hint="eastAsia" w:ascii="宋体" w:hAnsi="宋体" w:cs="宋体"/>
          <w:b/>
          <w:bCs/>
          <w:sz w:val="24"/>
          <w:szCs w:val="24"/>
        </w:rPr>
        <w:t>本次竞价服务费由竞得人</w:t>
      </w:r>
      <w:r>
        <w:rPr>
          <w:rFonts w:hint="eastAsia" w:ascii="宋体" w:hAnsi="宋体" w:cs="宋体"/>
          <w:b/>
          <w:bCs/>
          <w:sz w:val="24"/>
          <w:szCs w:val="24"/>
          <w:lang w:val="en-US" w:eastAsia="zh-CN"/>
        </w:rPr>
        <w:t>在领取成交通知书前</w:t>
      </w:r>
      <w:r>
        <w:rPr>
          <w:rFonts w:hint="eastAsia" w:ascii="宋体" w:hAnsi="宋体" w:cs="宋体"/>
          <w:b/>
          <w:bCs/>
          <w:sz w:val="24"/>
          <w:szCs w:val="24"/>
        </w:rPr>
        <w:t>支付</w:t>
      </w:r>
      <w:r>
        <w:rPr>
          <w:rFonts w:hint="eastAsia" w:ascii="宋体" w:hAnsi="宋体" w:cs="宋体"/>
          <w:b/>
          <w:bCs/>
          <w:sz w:val="24"/>
          <w:szCs w:val="24"/>
          <w:lang w:eastAsia="zh-CN"/>
        </w:rPr>
        <w:t>，</w:t>
      </w:r>
      <w:r>
        <w:rPr>
          <w:rFonts w:hint="eastAsia" w:ascii="宋体" w:hAnsi="宋体" w:cs="宋体"/>
          <w:b/>
          <w:bCs/>
          <w:sz w:val="24"/>
          <w:szCs w:val="24"/>
          <w:lang w:val="en-US" w:eastAsia="zh-CN"/>
        </w:rPr>
        <w:t>共计金额：人民币肆仟元整(</w:t>
      </w:r>
      <w:r>
        <w:rPr>
          <w:rFonts w:hint="default" w:ascii="Arial" w:hAnsi="Arial" w:cs="Arial"/>
          <w:b/>
          <w:bCs/>
          <w:sz w:val="24"/>
          <w:szCs w:val="24"/>
          <w:lang w:val="en-US" w:eastAsia="zh-CN"/>
        </w:rPr>
        <w:t>¥</w:t>
      </w:r>
      <w:r>
        <w:rPr>
          <w:rFonts w:hint="eastAsia" w:ascii="Arial" w:hAnsi="Arial" w:cs="Arial"/>
          <w:b/>
          <w:bCs/>
          <w:sz w:val="24"/>
          <w:szCs w:val="24"/>
          <w:lang w:val="en-US" w:eastAsia="zh-CN"/>
        </w:rPr>
        <w:t>4</w:t>
      </w:r>
      <w:r>
        <w:rPr>
          <w:rFonts w:hint="eastAsia" w:ascii="宋体" w:hAnsi="宋体" w:cs="宋体"/>
          <w:b/>
          <w:bCs/>
          <w:sz w:val="24"/>
          <w:szCs w:val="24"/>
          <w:lang w:val="en-US" w:eastAsia="zh-CN"/>
        </w:rPr>
        <w:t>000.00元)</w:t>
      </w:r>
      <w:r>
        <w:rPr>
          <w:rFonts w:hint="eastAsia" w:ascii="宋体" w:hAnsi="宋体" w:cs="宋体"/>
          <w:b/>
          <w:bCs/>
          <w:sz w:val="24"/>
          <w:szCs w:val="24"/>
        </w:rPr>
        <w:t>。</w:t>
      </w:r>
    </w:p>
    <w:p>
      <w:pPr>
        <w:adjustRightInd w:val="0"/>
        <w:snapToGrid w:val="0"/>
        <w:spacing w:line="540" w:lineRule="exact"/>
        <w:ind w:right="14" w:rightChars="7" w:firstLine="320" w:firstLineChars="100"/>
        <w:rPr>
          <w:rFonts w:ascii="仿宋_GB2312" w:eastAsia="仿宋_GB2312"/>
          <w:sz w:val="32"/>
          <w:szCs w:val="32"/>
        </w:rPr>
      </w:pPr>
      <w:r>
        <w:rPr>
          <w:rFonts w:ascii="仿宋_GB2312" w:eastAsia="仿宋_GB2312"/>
          <w:sz w:val="32"/>
          <w:szCs w:val="32"/>
        </w:rPr>
        <w:tab/>
      </w:r>
    </w:p>
    <w:p>
      <w:pPr>
        <w:adjustRightInd w:val="0"/>
        <w:snapToGrid w:val="0"/>
        <w:spacing w:line="540" w:lineRule="exact"/>
        <w:ind w:right="14" w:rightChars="7" w:firstLine="320" w:firstLineChars="100"/>
        <w:rPr>
          <w:rFonts w:ascii="仿宋_GB2312" w:eastAsia="仿宋_GB2312"/>
          <w:sz w:val="32"/>
          <w:szCs w:val="32"/>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hint="eastAsia" w:ascii="宋体" w:hAnsi="宋体"/>
          <w:b/>
          <w:bCs/>
          <w:sz w:val="24"/>
        </w:rPr>
      </w:pPr>
    </w:p>
    <w:p>
      <w:pPr>
        <w:adjustRightInd w:val="0"/>
        <w:snapToGrid w:val="0"/>
        <w:spacing w:line="540" w:lineRule="exact"/>
        <w:ind w:right="14" w:rightChars="7" w:firstLine="240" w:firstLineChars="100"/>
        <w:rPr>
          <w:rFonts w:hint="eastAsia" w:ascii="宋体" w:hAnsi="宋体"/>
          <w:b/>
          <w:bCs/>
          <w:sz w:val="24"/>
          <w:lang w:val="en-US" w:eastAsia="zh-CN"/>
        </w:rPr>
      </w:pPr>
      <w:r>
        <w:rPr>
          <w:rFonts w:hint="eastAsia" w:ascii="宋体" w:hAnsi="宋体"/>
          <w:b/>
          <w:bCs/>
          <w:sz w:val="24"/>
          <w:lang w:eastAsia="zh-CN"/>
        </w:rPr>
        <w:t>附件</w:t>
      </w:r>
      <w:r>
        <w:rPr>
          <w:rFonts w:hint="eastAsia" w:ascii="宋体" w:hAnsi="宋体"/>
          <w:b/>
          <w:bCs/>
          <w:sz w:val="24"/>
          <w:lang w:val="en-US" w:eastAsia="zh-CN"/>
        </w:rPr>
        <w:t>1</w:t>
      </w:r>
    </w:p>
    <w:p>
      <w:pPr>
        <w:adjustRightInd w:val="0"/>
        <w:snapToGrid w:val="0"/>
        <w:spacing w:line="540" w:lineRule="exact"/>
        <w:ind w:right="14" w:rightChars="7" w:firstLine="240" w:firstLineChars="100"/>
        <w:rPr>
          <w:rFonts w:hint="eastAsia" w:ascii="宋体" w:hAnsi="宋体"/>
          <w:b/>
          <w:bCs/>
          <w:sz w:val="24"/>
        </w:rPr>
      </w:pPr>
    </w:p>
    <w:p>
      <w:pPr>
        <w:adjustRightInd w:val="0"/>
        <w:snapToGrid w:val="0"/>
        <w:spacing w:line="540" w:lineRule="exact"/>
        <w:ind w:right="14" w:rightChars="7"/>
        <w:jc w:val="center"/>
        <w:rPr>
          <w:rFonts w:ascii="宋体"/>
          <w:sz w:val="30"/>
          <w:szCs w:val="30"/>
        </w:rPr>
      </w:pPr>
      <w:r>
        <w:rPr>
          <w:rFonts w:hint="eastAsia" w:ascii="宋体" w:hAnsi="宋体"/>
          <w:b/>
          <w:sz w:val="30"/>
          <w:szCs w:val="30"/>
        </w:rPr>
        <w:t>竞价文件封面格式</w:t>
      </w:r>
    </w:p>
    <w:p>
      <w:pPr>
        <w:adjustRightInd w:val="0"/>
        <w:snapToGrid w:val="0"/>
        <w:spacing w:line="540" w:lineRule="exact"/>
        <w:ind w:right="14" w:rightChars="7"/>
        <w:rPr>
          <w:rFonts w:ascii="宋体"/>
          <w:bCs/>
          <w:sz w:val="28"/>
          <w:szCs w:val="28"/>
        </w:rPr>
      </w:pPr>
    </w:p>
    <w:p>
      <w:pPr>
        <w:spacing w:line="640" w:lineRule="exact"/>
        <w:jc w:val="center"/>
        <w:rPr>
          <w:rFonts w:ascii="宋体"/>
          <w:sz w:val="48"/>
          <w:szCs w:val="48"/>
        </w:rPr>
      </w:pPr>
      <w:r>
        <w:rPr>
          <w:rFonts w:hint="eastAsia" w:ascii="宋体" w:hAnsi="宋体"/>
          <w:sz w:val="32"/>
          <w:szCs w:val="32"/>
          <w:u w:val="single"/>
          <w:lang w:val="en-US" w:eastAsia="zh-CN"/>
        </w:rPr>
        <w:t xml:space="preserve">           </w:t>
      </w:r>
      <w:r>
        <w:rPr>
          <w:rFonts w:hint="eastAsia" w:ascii="宋体" w:hAnsi="宋体"/>
          <w:sz w:val="32"/>
          <w:szCs w:val="32"/>
          <w:u w:val="single"/>
        </w:rPr>
        <w:t>（项目名称）</w:t>
      </w:r>
      <w:r>
        <w:rPr>
          <w:rFonts w:hint="eastAsia" w:ascii="宋体" w:hAnsi="宋体"/>
          <w:sz w:val="32"/>
          <w:szCs w:val="32"/>
          <w:u w:val="single"/>
          <w:lang w:val="en-US" w:eastAsia="zh-CN"/>
        </w:rPr>
        <w:t xml:space="preserve">     </w:t>
      </w:r>
      <w:r>
        <w:rPr>
          <w:rFonts w:hint="eastAsia" w:ascii="宋体" w:hAnsi="宋体"/>
          <w:sz w:val="32"/>
          <w:szCs w:val="32"/>
        </w:rPr>
        <w:t>竞价</w:t>
      </w:r>
    </w:p>
    <w:p>
      <w:pPr>
        <w:rPr>
          <w:rFonts w:ascii="宋体"/>
          <w:sz w:val="48"/>
          <w:szCs w:val="48"/>
        </w:rPr>
      </w:pPr>
    </w:p>
    <w:p>
      <w:pPr>
        <w:rPr>
          <w:rFonts w:ascii="宋体"/>
          <w:sz w:val="48"/>
          <w:szCs w:val="48"/>
        </w:rPr>
      </w:pPr>
    </w:p>
    <w:p>
      <w:pPr>
        <w:rPr>
          <w:rFonts w:ascii="宋体"/>
          <w:sz w:val="48"/>
          <w:szCs w:val="48"/>
        </w:rPr>
      </w:pPr>
    </w:p>
    <w:p>
      <w:pPr>
        <w:jc w:val="center"/>
        <w:rPr>
          <w:rFonts w:hint="eastAsia" w:ascii="宋体" w:hAnsi="宋体"/>
          <w:b/>
          <w:bCs/>
          <w:sz w:val="30"/>
          <w:szCs w:val="30"/>
        </w:rPr>
      </w:pPr>
      <w:r>
        <w:rPr>
          <w:rFonts w:hint="eastAsia" w:ascii="宋体" w:hAnsi="宋体"/>
          <w:b/>
          <w:bCs/>
          <w:sz w:val="30"/>
          <w:szCs w:val="30"/>
        </w:rPr>
        <w:t>竞</w:t>
      </w:r>
    </w:p>
    <w:p>
      <w:pPr>
        <w:jc w:val="center"/>
        <w:rPr>
          <w:rFonts w:hint="eastAsia" w:ascii="宋体" w:hAnsi="宋体"/>
          <w:b/>
          <w:bCs/>
          <w:sz w:val="30"/>
          <w:szCs w:val="30"/>
        </w:rPr>
      </w:pPr>
      <w:r>
        <w:rPr>
          <w:rFonts w:hint="eastAsia" w:ascii="宋体" w:hAnsi="宋体"/>
          <w:b/>
          <w:bCs/>
          <w:sz w:val="30"/>
          <w:szCs w:val="30"/>
        </w:rPr>
        <w:t>价</w:t>
      </w:r>
    </w:p>
    <w:p>
      <w:pPr>
        <w:jc w:val="center"/>
        <w:rPr>
          <w:rFonts w:hint="eastAsia" w:ascii="宋体" w:hAnsi="宋体"/>
          <w:b/>
          <w:bCs/>
          <w:sz w:val="30"/>
          <w:szCs w:val="30"/>
          <w:lang w:eastAsia="zh-CN"/>
        </w:rPr>
      </w:pPr>
      <w:r>
        <w:rPr>
          <w:rFonts w:hint="eastAsia" w:ascii="宋体" w:hAnsi="宋体"/>
          <w:b/>
          <w:bCs/>
          <w:sz w:val="30"/>
          <w:szCs w:val="30"/>
          <w:lang w:eastAsia="zh-CN"/>
        </w:rPr>
        <w:t>响</w:t>
      </w:r>
    </w:p>
    <w:p>
      <w:pPr>
        <w:jc w:val="center"/>
        <w:rPr>
          <w:rFonts w:hint="eastAsia" w:ascii="宋体" w:hAnsi="宋体"/>
          <w:b/>
          <w:bCs/>
          <w:sz w:val="30"/>
          <w:szCs w:val="30"/>
          <w:lang w:eastAsia="zh-CN"/>
        </w:rPr>
      </w:pPr>
      <w:r>
        <w:rPr>
          <w:rFonts w:hint="eastAsia" w:ascii="宋体" w:hAnsi="宋体"/>
          <w:b/>
          <w:bCs/>
          <w:sz w:val="30"/>
          <w:szCs w:val="30"/>
          <w:lang w:eastAsia="zh-CN"/>
        </w:rPr>
        <w:t>应</w:t>
      </w:r>
    </w:p>
    <w:p>
      <w:pPr>
        <w:jc w:val="center"/>
        <w:rPr>
          <w:rFonts w:hint="eastAsia" w:ascii="宋体" w:hAnsi="宋体"/>
          <w:b/>
          <w:bCs/>
          <w:sz w:val="30"/>
          <w:szCs w:val="30"/>
        </w:rPr>
      </w:pPr>
      <w:r>
        <w:rPr>
          <w:rFonts w:hint="eastAsia" w:ascii="宋体" w:hAnsi="宋体"/>
          <w:b/>
          <w:bCs/>
          <w:sz w:val="30"/>
          <w:szCs w:val="30"/>
        </w:rPr>
        <w:t>文</w:t>
      </w:r>
    </w:p>
    <w:p>
      <w:pPr>
        <w:jc w:val="center"/>
        <w:rPr>
          <w:rFonts w:hint="eastAsia" w:ascii="宋体" w:hAnsi="宋体"/>
          <w:b/>
          <w:bCs/>
          <w:sz w:val="30"/>
          <w:szCs w:val="30"/>
        </w:rPr>
      </w:pPr>
      <w:r>
        <w:rPr>
          <w:rFonts w:hint="eastAsia" w:ascii="宋体" w:hAnsi="宋体"/>
          <w:b/>
          <w:bCs/>
          <w:sz w:val="30"/>
          <w:szCs w:val="30"/>
        </w:rPr>
        <w:t>件</w:t>
      </w:r>
    </w:p>
    <w:p>
      <w:pPr>
        <w:jc w:val="center"/>
        <w:rPr>
          <w:rFonts w:ascii="宋体"/>
          <w:b/>
          <w:bCs/>
          <w:sz w:val="30"/>
          <w:szCs w:val="30"/>
        </w:rPr>
      </w:pPr>
      <w:r>
        <w:rPr>
          <w:rFonts w:hint="eastAsia" w:ascii="宋体" w:hAnsi="宋体"/>
          <w:b/>
          <w:bCs/>
          <w:sz w:val="30"/>
          <w:szCs w:val="30"/>
        </w:rPr>
        <w:t>（正本</w:t>
      </w:r>
      <w:r>
        <w:rPr>
          <w:rFonts w:ascii="宋体" w:hAnsi="宋体"/>
          <w:b/>
          <w:bCs/>
          <w:sz w:val="30"/>
          <w:szCs w:val="30"/>
        </w:rPr>
        <w:t>/</w:t>
      </w:r>
      <w:r>
        <w:rPr>
          <w:rFonts w:hint="eastAsia" w:ascii="宋体" w:hAnsi="宋体"/>
          <w:b/>
          <w:bCs/>
          <w:sz w:val="30"/>
          <w:szCs w:val="30"/>
        </w:rPr>
        <w:t>副本）</w:t>
      </w:r>
    </w:p>
    <w:p>
      <w:pPr>
        <w:rPr>
          <w:rFonts w:ascii="宋体"/>
          <w:sz w:val="28"/>
          <w:szCs w:val="28"/>
        </w:rPr>
      </w:pPr>
    </w:p>
    <w:p>
      <w:pPr>
        <w:rPr>
          <w:rFonts w:ascii="宋体"/>
          <w:sz w:val="28"/>
          <w:szCs w:val="28"/>
        </w:rPr>
      </w:pPr>
    </w:p>
    <w:p>
      <w:pPr>
        <w:rPr>
          <w:rFonts w:ascii="宋体"/>
          <w:sz w:val="28"/>
          <w:szCs w:val="28"/>
        </w:rPr>
      </w:pPr>
    </w:p>
    <w:p>
      <w:pPr>
        <w:spacing w:line="500" w:lineRule="exact"/>
        <w:ind w:firstLine="1120" w:firstLineChars="400"/>
        <w:jc w:val="both"/>
        <w:rPr>
          <w:rFonts w:ascii="宋体"/>
          <w:sz w:val="28"/>
          <w:szCs w:val="28"/>
        </w:rPr>
      </w:pPr>
      <w:r>
        <w:rPr>
          <w:rFonts w:hint="eastAsia" w:ascii="宋体" w:hAnsi="宋体"/>
          <w:sz w:val="28"/>
          <w:szCs w:val="28"/>
        </w:rPr>
        <w:t>竞价人：</w:t>
      </w:r>
      <w:r>
        <w:rPr>
          <w:rFonts w:hint="eastAsia" w:ascii="宋体" w:hAnsi="宋体"/>
          <w:sz w:val="28"/>
          <w:szCs w:val="28"/>
          <w:u w:val="single"/>
          <w:lang w:val="en-US" w:eastAsia="zh-CN"/>
        </w:rPr>
        <w:t xml:space="preserve">                    </w:t>
      </w:r>
      <w:r>
        <w:rPr>
          <w:rFonts w:hint="eastAsia" w:ascii="宋体" w:hAnsi="宋体"/>
          <w:sz w:val="28"/>
          <w:szCs w:val="28"/>
        </w:rPr>
        <w:t>（盖单位章）</w:t>
      </w:r>
    </w:p>
    <w:p>
      <w:pPr>
        <w:spacing w:line="500" w:lineRule="exact"/>
        <w:jc w:val="center"/>
        <w:rPr>
          <w:rFonts w:ascii="宋体"/>
          <w:sz w:val="28"/>
          <w:szCs w:val="28"/>
        </w:rPr>
      </w:pPr>
      <w:r>
        <w:rPr>
          <w:rFonts w:hint="eastAsia" w:ascii="宋体" w:hAnsi="宋体"/>
          <w:sz w:val="28"/>
          <w:szCs w:val="28"/>
        </w:rPr>
        <w:t>法定代表人或其委托代理人：</w:t>
      </w:r>
      <w:r>
        <w:rPr>
          <w:rFonts w:hint="eastAsia" w:ascii="宋体" w:hAnsi="宋体"/>
          <w:sz w:val="28"/>
          <w:szCs w:val="28"/>
          <w:u w:val="single"/>
          <w:lang w:val="en-US" w:eastAsia="zh-CN"/>
        </w:rPr>
        <w:t xml:space="preserve">              </w:t>
      </w:r>
      <w:r>
        <w:rPr>
          <w:rFonts w:hint="eastAsia" w:ascii="宋体" w:hAnsi="宋体"/>
          <w:sz w:val="28"/>
          <w:szCs w:val="28"/>
        </w:rPr>
        <w:t>（签字）</w:t>
      </w:r>
    </w:p>
    <w:p>
      <w:pPr>
        <w:spacing w:line="500" w:lineRule="exact"/>
        <w:rPr>
          <w:rFonts w:ascii="宋体"/>
          <w:sz w:val="28"/>
          <w:szCs w:val="28"/>
          <w:u w:val="single"/>
        </w:rPr>
      </w:pPr>
    </w:p>
    <w:p>
      <w:pPr>
        <w:spacing w:line="500" w:lineRule="exact"/>
        <w:jc w:val="center"/>
        <w:rPr>
          <w:rFonts w:ascii="宋体"/>
          <w:sz w:val="28"/>
          <w:szCs w:val="28"/>
        </w:rPr>
      </w:pPr>
      <w:r>
        <w:rPr>
          <w:rFonts w:hint="eastAsia" w:ascii="宋体" w:hAnsi="宋体"/>
          <w:sz w:val="28"/>
          <w:szCs w:val="28"/>
        </w:rPr>
        <w:t>年</w:t>
      </w:r>
      <w:r>
        <w:rPr>
          <w:rFonts w:hint="eastAsia" w:ascii="宋体" w:hAnsi="宋体"/>
          <w:sz w:val="28"/>
          <w:szCs w:val="28"/>
          <w:lang w:val="en-US" w:eastAsia="zh-CN"/>
        </w:rPr>
        <w:t xml:space="preserve">    </w:t>
      </w:r>
      <w:r>
        <w:rPr>
          <w:rFonts w:hint="eastAsia" w:ascii="宋体" w:hAnsi="宋体"/>
          <w:sz w:val="28"/>
          <w:szCs w:val="28"/>
        </w:rPr>
        <w:t>月</w:t>
      </w:r>
      <w:r>
        <w:rPr>
          <w:rFonts w:hint="eastAsia" w:ascii="宋体" w:hAnsi="宋体"/>
          <w:sz w:val="28"/>
          <w:szCs w:val="28"/>
          <w:lang w:val="en-US" w:eastAsia="zh-CN"/>
        </w:rPr>
        <w:t xml:space="preserve">    </w:t>
      </w:r>
      <w:r>
        <w:rPr>
          <w:rFonts w:hint="eastAsia" w:ascii="宋体" w:hAnsi="宋体"/>
          <w:sz w:val="28"/>
          <w:szCs w:val="28"/>
        </w:rPr>
        <w:t>日</w:t>
      </w:r>
    </w:p>
    <w:p>
      <w:pPr>
        <w:pStyle w:val="10"/>
        <w:shd w:val="clear" w:color="auto" w:fill="FFFFFF"/>
        <w:spacing w:before="0" w:beforeAutospacing="0" w:after="0" w:afterAutospacing="0" w:line="450" w:lineRule="atLeast"/>
        <w:rPr>
          <w:b/>
          <w:color w:val="000000"/>
          <w:shd w:val="clear" w:color="auto" w:fill="FFFFFF"/>
        </w:rPr>
      </w:pPr>
    </w:p>
    <w:p>
      <w:pPr>
        <w:pStyle w:val="10"/>
        <w:shd w:val="clear" w:color="auto" w:fill="FFFFFF"/>
        <w:spacing w:before="0" w:beforeAutospacing="0" w:after="0" w:afterAutospacing="0" w:line="450" w:lineRule="atLeast"/>
        <w:rPr>
          <w:b/>
          <w:color w:val="000000"/>
          <w:shd w:val="clear" w:color="auto" w:fill="FFFFFF"/>
        </w:rPr>
      </w:pPr>
    </w:p>
    <w:p>
      <w:pPr>
        <w:adjustRightInd w:val="0"/>
        <w:snapToGrid w:val="0"/>
        <w:spacing w:line="540" w:lineRule="exact"/>
        <w:ind w:right="14" w:rightChars="7" w:firstLine="240" w:firstLineChars="100"/>
        <w:rPr>
          <w:rFonts w:hint="eastAsia" w:ascii="宋体" w:hAnsi="宋体" w:eastAsia="宋体"/>
          <w:b/>
          <w:bCs/>
          <w:sz w:val="24"/>
          <w:lang w:val="en-US" w:eastAsia="zh-CN"/>
        </w:rPr>
      </w:pPr>
      <w:r>
        <w:rPr>
          <w:rFonts w:hint="eastAsia" w:ascii="宋体" w:hAnsi="宋体"/>
          <w:b/>
          <w:bCs/>
          <w:sz w:val="24"/>
        </w:rPr>
        <w:t>附件</w:t>
      </w:r>
      <w:r>
        <w:rPr>
          <w:rFonts w:hint="eastAsia" w:ascii="宋体" w:hAnsi="宋体"/>
          <w:b/>
          <w:bCs/>
          <w:sz w:val="24"/>
          <w:lang w:val="en-US" w:eastAsia="zh-CN"/>
        </w:rPr>
        <w:t>2</w:t>
      </w:r>
    </w:p>
    <w:p>
      <w:pPr>
        <w:jc w:val="center"/>
        <w:rPr>
          <w:rFonts w:ascii="宋体" w:cs="宋体"/>
        </w:rPr>
      </w:pPr>
    </w:p>
    <w:p>
      <w:pPr>
        <w:jc w:val="center"/>
        <w:rPr>
          <w:rFonts w:ascii="宋体" w:cs="宋体"/>
          <w:sz w:val="36"/>
          <w:szCs w:val="36"/>
        </w:rPr>
      </w:pPr>
      <w:r>
        <w:rPr>
          <w:rFonts w:hint="eastAsia" w:ascii="宋体" w:hAnsi="宋体" w:cs="宋体"/>
          <w:sz w:val="36"/>
          <w:szCs w:val="36"/>
        </w:rPr>
        <w:t>目录</w:t>
      </w:r>
    </w:p>
    <w:p>
      <w:pPr>
        <w:spacing w:line="360" w:lineRule="auto"/>
        <w:rPr>
          <w:rFonts w:ascii="宋体" w:cs="宋体"/>
          <w:sz w:val="24"/>
        </w:rPr>
      </w:pPr>
    </w:p>
    <w:p>
      <w:pPr>
        <w:spacing w:line="360" w:lineRule="auto"/>
        <w:ind w:firstLine="480" w:firstLineChars="200"/>
        <w:rPr>
          <w:rFonts w:hint="eastAsia" w:ascii="宋体" w:hAnsi="宋体" w:cs="宋体"/>
          <w:sz w:val="24"/>
        </w:rPr>
      </w:pPr>
      <w:r>
        <w:rPr>
          <w:rFonts w:hint="eastAsia" w:ascii="宋体" w:hAnsi="宋体" w:cs="宋体"/>
          <w:sz w:val="24"/>
        </w:rPr>
        <w:t>(1)法人授权委托书及法人身份证复印件</w:t>
      </w:r>
    </w:p>
    <w:p>
      <w:pPr>
        <w:spacing w:line="360" w:lineRule="auto"/>
        <w:ind w:firstLine="480" w:firstLineChars="200"/>
        <w:rPr>
          <w:rFonts w:hint="eastAsia" w:ascii="宋体" w:hAnsi="宋体" w:cs="宋体"/>
          <w:sz w:val="24"/>
        </w:rPr>
      </w:pPr>
      <w:r>
        <w:rPr>
          <w:rFonts w:hint="eastAsia" w:ascii="宋体" w:hAnsi="宋体" w:cs="宋体"/>
          <w:sz w:val="24"/>
        </w:rPr>
        <w:t>(2)自然人授权委托书及身份证复印件</w:t>
      </w:r>
    </w:p>
    <w:p>
      <w:pPr>
        <w:spacing w:line="360" w:lineRule="auto"/>
        <w:ind w:firstLine="480" w:firstLineChars="200"/>
        <w:rPr>
          <w:rFonts w:ascii="宋体" w:cs="宋体"/>
          <w:sz w:val="24"/>
        </w:rPr>
      </w:pPr>
      <w:r>
        <w:rPr>
          <w:rFonts w:hint="eastAsia" w:ascii="宋体" w:hAnsi="宋体" w:cs="宋体"/>
          <w:sz w:val="24"/>
          <w:lang w:val="en-US" w:eastAsia="zh-CN"/>
        </w:rPr>
        <w:t>(3)</w:t>
      </w:r>
      <w:r>
        <w:rPr>
          <w:rFonts w:hint="eastAsia" w:ascii="宋体" w:hAnsi="宋体" w:cs="宋体"/>
          <w:sz w:val="24"/>
        </w:rPr>
        <w:t>承诺函</w:t>
      </w:r>
    </w:p>
    <w:p>
      <w:pPr>
        <w:spacing w:line="360" w:lineRule="auto"/>
        <w:ind w:firstLine="480" w:firstLineChars="200"/>
        <w:rPr>
          <w:rFonts w:hint="eastAsia" w:ascii="宋体" w:eastAsia="宋体" w:cs="宋体"/>
          <w:sz w:val="24"/>
          <w:lang w:val="en-US" w:eastAsia="zh-CN"/>
        </w:rPr>
      </w:pPr>
      <w:r>
        <w:rPr>
          <w:rFonts w:ascii="宋体" w:hAnsi="宋体" w:cs="宋体"/>
          <w:sz w:val="24"/>
        </w:rPr>
        <w:t>(</w:t>
      </w:r>
      <w:r>
        <w:rPr>
          <w:rFonts w:hint="eastAsia" w:ascii="宋体" w:hAnsi="宋体" w:cs="宋体"/>
          <w:sz w:val="24"/>
          <w:lang w:val="en-US" w:eastAsia="zh-CN"/>
        </w:rPr>
        <w:t>4</w:t>
      </w:r>
      <w:r>
        <w:rPr>
          <w:rFonts w:ascii="宋体" w:hAnsi="宋体" w:cs="宋体"/>
          <w:sz w:val="24"/>
        </w:rPr>
        <w:t>)</w:t>
      </w:r>
      <w:r>
        <w:rPr>
          <w:rFonts w:hint="eastAsia" w:ascii="宋体" w:hAnsi="宋体" w:cs="宋体"/>
          <w:sz w:val="24"/>
        </w:rPr>
        <w:t>报价</w:t>
      </w:r>
      <w:r>
        <w:rPr>
          <w:rFonts w:hint="eastAsia" w:ascii="宋体" w:hAnsi="宋体" w:cs="宋体"/>
          <w:sz w:val="24"/>
          <w:lang w:val="en-US" w:eastAsia="zh-CN"/>
        </w:rPr>
        <w:t>单</w:t>
      </w:r>
    </w:p>
    <w:p>
      <w:pPr>
        <w:spacing w:line="360" w:lineRule="auto"/>
        <w:ind w:firstLine="480" w:firstLineChars="200"/>
        <w:rPr>
          <w:rFonts w:ascii="宋体" w:cs="宋体"/>
          <w:sz w:val="24"/>
        </w:rPr>
      </w:pPr>
      <w:r>
        <w:rPr>
          <w:rFonts w:ascii="宋体" w:hAnsi="宋体" w:cs="宋体"/>
          <w:sz w:val="24"/>
        </w:rPr>
        <w:t>(</w:t>
      </w:r>
      <w:r>
        <w:rPr>
          <w:rFonts w:hint="eastAsia" w:ascii="宋体" w:hAnsi="宋体" w:cs="宋体"/>
          <w:sz w:val="24"/>
          <w:lang w:val="en-US" w:eastAsia="zh-CN"/>
        </w:rPr>
        <w:t>5</w:t>
      </w:r>
      <w:r>
        <w:rPr>
          <w:rFonts w:ascii="宋体" w:hAnsi="宋体" w:cs="宋体"/>
          <w:sz w:val="24"/>
        </w:rPr>
        <w:t>)</w:t>
      </w:r>
      <w:r>
        <w:rPr>
          <w:rFonts w:hint="eastAsia" w:ascii="宋体" w:hAnsi="宋体" w:cs="宋体"/>
          <w:sz w:val="24"/>
        </w:rPr>
        <w:t>其他材料</w:t>
      </w:r>
    </w:p>
    <w:p>
      <w:pPr>
        <w:pStyle w:val="10"/>
        <w:shd w:val="clear" w:color="auto" w:fill="FFFFFF"/>
        <w:spacing w:before="0" w:beforeAutospacing="0" w:after="0" w:afterAutospacing="0" w:line="450" w:lineRule="atLeast"/>
        <w:ind w:firstLine="540"/>
        <w:rPr>
          <w:bCs/>
          <w:color w:val="000000"/>
          <w:shd w:val="clear" w:color="auto" w:fill="FFFFFF"/>
        </w:rPr>
      </w:pPr>
      <w:r>
        <w:rPr>
          <w:bCs/>
          <w:color w:val="000000"/>
          <w:shd w:val="clear" w:color="auto" w:fill="FFFFFF"/>
        </w:rPr>
        <w:t>...........</w:t>
      </w: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240" w:firstLineChars="100"/>
        <w:rPr>
          <w:rFonts w:hint="eastAsia" w:eastAsia="宋体"/>
          <w:b/>
          <w:color w:val="000000"/>
          <w:shd w:val="clear" w:color="auto" w:fill="FFFFFF"/>
          <w:lang w:val="en-US" w:eastAsia="zh-CN"/>
        </w:rPr>
      </w:pPr>
      <w:r>
        <w:rPr>
          <w:rFonts w:hint="eastAsia"/>
          <w:b/>
          <w:color w:val="000000"/>
          <w:shd w:val="clear" w:color="auto" w:fill="FFFFFF"/>
        </w:rPr>
        <w:t>附件</w:t>
      </w:r>
      <w:r>
        <w:rPr>
          <w:rFonts w:hint="eastAsia"/>
          <w:b/>
          <w:color w:val="000000"/>
          <w:shd w:val="clear" w:color="auto" w:fill="FFFFFF"/>
          <w:lang w:val="en-US" w:eastAsia="zh-CN"/>
        </w:rPr>
        <w:t>3</w:t>
      </w:r>
    </w:p>
    <w:p>
      <w:pPr>
        <w:jc w:val="center"/>
        <w:rPr>
          <w:rFonts w:ascii="宋体"/>
          <w:b/>
          <w:bCs/>
          <w:sz w:val="24"/>
          <w:szCs w:val="24"/>
        </w:rPr>
      </w:pPr>
      <w:r>
        <w:rPr>
          <w:rFonts w:hint="eastAsia" w:ascii="宋体" w:hAnsi="宋体"/>
          <w:b/>
          <w:bCs/>
          <w:sz w:val="28"/>
          <w:szCs w:val="28"/>
        </w:rPr>
        <w:t>法人授权委托书及法人身份证复印件</w:t>
      </w:r>
    </w:p>
    <w:p>
      <w:pPr>
        <w:pStyle w:val="10"/>
        <w:shd w:val="clear" w:color="auto" w:fill="FFFFFF"/>
        <w:spacing w:before="0" w:beforeAutospacing="0" w:after="0" w:afterAutospacing="0" w:line="450" w:lineRule="atLeast"/>
        <w:ind w:firstLine="540"/>
        <w:jc w:val="both"/>
        <w:rPr>
          <w:rFonts w:ascii="Times New Roman" w:hAnsi="Times New Roman" w:cs="Times New Roman"/>
          <w:color w:val="333333"/>
          <w:sz w:val="21"/>
          <w:szCs w:val="21"/>
        </w:rPr>
      </w:pPr>
      <w:r>
        <w:rPr>
          <w:color w:val="000000"/>
          <w:sz w:val="21"/>
          <w:szCs w:val="21"/>
          <w:shd w:val="clear" w:color="auto" w:fill="FFFFFF"/>
        </w:rPr>
        <w:t> </w:t>
      </w:r>
    </w:p>
    <w:p>
      <w:pPr>
        <w:pStyle w:val="10"/>
        <w:shd w:val="clear" w:color="auto" w:fill="FFFFFF"/>
        <w:spacing w:before="0" w:beforeAutospacing="0" w:after="0" w:afterAutospacing="0" w:line="500" w:lineRule="exact"/>
        <w:ind w:firstLine="540"/>
        <w:rPr>
          <w:rFonts w:hint="eastAsia" w:ascii="Times New Roman" w:hAnsi="Times New Roman" w:eastAsia="宋体" w:cs="Times New Roman"/>
          <w:color w:val="333333"/>
          <w:lang w:eastAsia="zh-CN"/>
        </w:rPr>
      </w:pPr>
      <w:r>
        <w:rPr>
          <w:rFonts w:hint="eastAsia"/>
          <w:color w:val="000000"/>
          <w:shd w:val="clear" w:color="auto" w:fill="FFFFFF"/>
        </w:rPr>
        <w:t>致：</w:t>
      </w:r>
      <w:r>
        <w:rPr>
          <w:rFonts w:hint="eastAsia"/>
          <w:color w:val="000000"/>
          <w:shd w:val="clear" w:color="auto" w:fill="FFFFFF"/>
          <w:lang w:eastAsia="zh-CN"/>
        </w:rPr>
        <w:t>霍山县矿产资源开发有限责任公司</w:t>
      </w:r>
    </w:p>
    <w:p>
      <w:pPr>
        <w:adjustRightInd w:val="0"/>
        <w:snapToGrid w:val="0"/>
        <w:spacing w:line="500" w:lineRule="exact"/>
        <w:ind w:firstLine="720" w:firstLineChars="300"/>
        <w:rPr>
          <w:rFonts w:ascii="宋体"/>
          <w:sz w:val="24"/>
          <w:szCs w:val="24"/>
        </w:rPr>
      </w:pPr>
      <w:r>
        <w:rPr>
          <w:rFonts w:hint="eastAsia" w:ascii="宋体" w:hAnsi="宋体"/>
          <w:sz w:val="24"/>
          <w:szCs w:val="24"/>
        </w:rPr>
        <w:t>本授权书声明：公司的（法人代表姓名、职务）代表本公司授权（被授权人的姓名、职务）为本公司的合法代理人，参加</w:t>
      </w:r>
      <w:r>
        <w:rPr>
          <w:rFonts w:hint="eastAsia" w:ascii="宋体" w:hAnsi="宋体"/>
          <w:sz w:val="24"/>
          <w:szCs w:val="24"/>
          <w:lang w:eastAsia="zh-CN"/>
        </w:rPr>
        <w:t>安徽大别山工程咨询有限公司</w:t>
      </w:r>
      <w:r>
        <w:rPr>
          <w:rFonts w:hint="eastAsia" w:ascii="宋体" w:hAnsi="宋体"/>
          <w:sz w:val="24"/>
          <w:szCs w:val="24"/>
        </w:rPr>
        <w:t>组织实施的</w:t>
      </w:r>
      <w:r>
        <w:rPr>
          <w:rFonts w:hint="eastAsia" w:ascii="宋体" w:hAnsi="宋体"/>
          <w:b/>
          <w:sz w:val="24"/>
          <w:szCs w:val="24"/>
          <w:u w:val="single"/>
          <w:lang w:val="en-US" w:eastAsia="zh-CN"/>
        </w:rPr>
        <w:t>大化坪镇百家山修路产生麻砂土及弃渣石竞价销售（二次）</w:t>
      </w:r>
      <w:r>
        <w:rPr>
          <w:rFonts w:hint="eastAsia" w:ascii="宋体" w:hAnsi="宋体"/>
          <w:sz w:val="24"/>
          <w:szCs w:val="24"/>
        </w:rPr>
        <w:t>项目（招标编号：）的投标、合同签订，以及合同执行等活动，其可以本公司名义处理一切与之有关的事务。</w:t>
      </w:r>
    </w:p>
    <w:p>
      <w:pPr>
        <w:adjustRightInd w:val="0"/>
        <w:snapToGrid w:val="0"/>
        <w:spacing w:line="500" w:lineRule="exact"/>
        <w:ind w:firstLine="646"/>
        <w:rPr>
          <w:rFonts w:ascii="宋体"/>
          <w:sz w:val="24"/>
          <w:szCs w:val="24"/>
        </w:rPr>
      </w:pPr>
      <w:r>
        <w:rPr>
          <w:rFonts w:hint="eastAsia" w:ascii="宋体" w:hAnsi="宋体"/>
          <w:sz w:val="24"/>
          <w:szCs w:val="24"/>
        </w:rPr>
        <w:t>特此声明。</w:t>
      </w:r>
    </w:p>
    <w:p>
      <w:pPr>
        <w:adjustRightInd w:val="0"/>
        <w:snapToGrid w:val="0"/>
        <w:spacing w:line="500" w:lineRule="exact"/>
        <w:ind w:firstLine="646"/>
        <w:rPr>
          <w:rFonts w:ascii="宋体"/>
          <w:sz w:val="24"/>
          <w:szCs w:val="24"/>
        </w:rPr>
      </w:pP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法人代表（投标单位负责人）签字：</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职务：</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代理人（被授权人）签字：</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职务：</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投标人名称</w:t>
      </w:r>
      <w:r>
        <w:rPr>
          <w:rFonts w:ascii="宋体" w:hAnsi="宋体"/>
          <w:sz w:val="24"/>
          <w:szCs w:val="24"/>
        </w:rPr>
        <w:t>(</w:t>
      </w:r>
      <w:r>
        <w:rPr>
          <w:rFonts w:hint="eastAsia" w:ascii="宋体" w:hAnsi="宋体"/>
          <w:sz w:val="24"/>
          <w:szCs w:val="24"/>
        </w:rPr>
        <w:t>加盖公章</w:t>
      </w:r>
      <w:r>
        <w:rPr>
          <w:rFonts w:ascii="宋体" w:hAnsi="宋体"/>
          <w:sz w:val="24"/>
          <w:szCs w:val="24"/>
        </w:rPr>
        <w:t>)</w:t>
      </w:r>
      <w:r>
        <w:rPr>
          <w:rFonts w:hint="eastAsia" w:ascii="宋体" w:hAnsi="宋体"/>
          <w:sz w:val="24"/>
          <w:szCs w:val="24"/>
        </w:rPr>
        <w:t>：</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地址：</w:t>
      </w:r>
      <w:r>
        <w:rPr>
          <w:rFonts w:hint="eastAsia" w:ascii="宋体" w:hAnsi="宋体"/>
          <w:sz w:val="24"/>
          <w:szCs w:val="24"/>
          <w:u w:val="single"/>
          <w:lang w:val="en-US" w:eastAsia="zh-CN"/>
        </w:rPr>
        <w:t xml:space="preserve">                                       </w:t>
      </w:r>
    </w:p>
    <w:p>
      <w:pPr>
        <w:pStyle w:val="10"/>
        <w:shd w:val="clear" w:color="auto" w:fill="FFFFFF"/>
        <w:spacing w:before="0" w:beforeAutospacing="0" w:after="0" w:afterAutospacing="0" w:line="500" w:lineRule="exact"/>
        <w:ind w:firstLine="560"/>
        <w:rPr>
          <w:rFonts w:hint="default" w:ascii="Times New Roman" w:hAnsi="Times New Roman" w:eastAsia="宋体" w:cs="Times New Roman"/>
          <w:color w:val="333333"/>
          <w:u w:val="single"/>
          <w:lang w:val="en-US" w:eastAsia="zh-CN"/>
        </w:rPr>
      </w:pPr>
      <w:r>
        <w:rPr>
          <w:rFonts w:hint="eastAsia"/>
        </w:rPr>
        <w:t>日期：</w:t>
      </w:r>
      <w:r>
        <w:rPr>
          <w:rFonts w:hint="eastAsia"/>
          <w:u w:val="single"/>
          <w:lang w:val="en-US" w:eastAsia="zh-CN"/>
        </w:rPr>
        <w:t xml:space="preserve">                                          </w:t>
      </w: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500" w:lineRule="exact"/>
        <w:ind w:firstLine="480"/>
        <w:rPr>
          <w:color w:val="000000"/>
          <w:shd w:val="clear" w:color="auto" w:fill="FFFFFF"/>
        </w:rPr>
      </w:pPr>
      <w:r>
        <w:rPr>
          <w:rFonts w:hint="eastAsia"/>
          <w:color w:val="000000"/>
          <w:shd w:val="clear" w:color="auto" w:fill="FFFFFF"/>
        </w:rPr>
        <w:t>（身份证复印件附后）</w:t>
      </w: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240" w:firstLineChars="100"/>
        <w:rPr>
          <w:rFonts w:hint="eastAsia"/>
          <w:b/>
          <w:color w:val="000000"/>
          <w:shd w:val="clear" w:color="auto" w:fill="FFFFFF"/>
        </w:rPr>
      </w:pPr>
    </w:p>
    <w:p>
      <w:pPr>
        <w:pStyle w:val="10"/>
        <w:shd w:val="clear" w:color="auto" w:fill="FFFFFF"/>
        <w:spacing w:before="0" w:beforeAutospacing="0" w:after="0" w:afterAutospacing="0" w:line="450" w:lineRule="atLeast"/>
        <w:ind w:firstLine="240" w:firstLineChars="100"/>
        <w:rPr>
          <w:rFonts w:hint="eastAsia" w:ascii="Times New Roman" w:hAnsi="Times New Roman" w:eastAsia="宋体" w:cs="Times New Roman"/>
          <w:color w:val="333333"/>
          <w:sz w:val="21"/>
          <w:szCs w:val="21"/>
          <w:lang w:val="en-US" w:eastAsia="zh-CN"/>
        </w:rPr>
      </w:pPr>
      <w:r>
        <w:rPr>
          <w:rFonts w:hint="eastAsia"/>
          <w:b/>
          <w:color w:val="000000"/>
          <w:shd w:val="clear" w:color="auto" w:fill="FFFFFF"/>
        </w:rPr>
        <w:t>附件</w:t>
      </w:r>
      <w:r>
        <w:rPr>
          <w:rFonts w:hint="eastAsia"/>
          <w:b/>
          <w:color w:val="000000"/>
          <w:shd w:val="clear" w:color="auto" w:fill="FFFFFF"/>
          <w:lang w:val="en-US" w:eastAsia="zh-CN"/>
        </w:rPr>
        <w:t>4</w:t>
      </w:r>
    </w:p>
    <w:p>
      <w:pPr>
        <w:pStyle w:val="10"/>
        <w:shd w:val="clear" w:color="auto" w:fill="FFFFFF"/>
        <w:wordWrap w:val="0"/>
        <w:spacing w:before="0" w:beforeAutospacing="0" w:after="124" w:afterAutospacing="0" w:line="330" w:lineRule="atLeast"/>
        <w:ind w:firstLine="540"/>
        <w:jc w:val="center"/>
        <w:rPr>
          <w:color w:val="333333"/>
        </w:rPr>
      </w:pPr>
      <w:r>
        <w:rPr>
          <w:rFonts w:hint="eastAsia"/>
          <w:b/>
          <w:color w:val="000000"/>
          <w:sz w:val="32"/>
          <w:szCs w:val="32"/>
          <w:shd w:val="clear" w:color="auto" w:fill="FFFFFF"/>
        </w:rPr>
        <w:t>自然人授权委托书及身份证复印件</w:t>
      </w:r>
    </w:p>
    <w:p>
      <w:pPr>
        <w:pStyle w:val="10"/>
        <w:shd w:val="clear" w:color="auto" w:fill="FFFFFF"/>
        <w:spacing w:before="0" w:beforeAutospacing="0" w:after="0" w:afterAutospacing="0" w:line="500" w:lineRule="exact"/>
        <w:ind w:firstLine="540"/>
        <w:jc w:val="both"/>
        <w:rPr>
          <w:rFonts w:hint="eastAsia" w:ascii="Times New Roman" w:hAnsi="Times New Roman" w:eastAsia="宋体" w:cs="Times New Roman"/>
          <w:color w:val="333333"/>
          <w:sz w:val="21"/>
          <w:szCs w:val="21"/>
          <w:lang w:eastAsia="zh-CN"/>
        </w:rPr>
      </w:pPr>
      <w:r>
        <w:rPr>
          <w:rFonts w:hint="eastAsia"/>
          <w:color w:val="000000"/>
          <w:shd w:val="clear" w:color="auto" w:fill="FFFFFF"/>
        </w:rPr>
        <w:t>致：</w:t>
      </w:r>
      <w:r>
        <w:rPr>
          <w:rFonts w:hint="eastAsia"/>
          <w:color w:val="000000"/>
          <w:shd w:val="clear" w:color="auto" w:fill="FFFFFF"/>
          <w:lang w:eastAsia="zh-CN"/>
        </w:rPr>
        <w:t>霍山县矿产资源开发有限责任公司</w:t>
      </w:r>
    </w:p>
    <w:p>
      <w:pPr>
        <w:pStyle w:val="10"/>
        <w:shd w:val="clear" w:color="auto" w:fill="FFFFFF"/>
        <w:spacing w:before="0" w:beforeAutospacing="0" w:after="0" w:afterAutospacing="0" w:line="500" w:lineRule="exact"/>
        <w:ind w:firstLine="480"/>
        <w:jc w:val="both"/>
        <w:rPr>
          <w:rFonts w:ascii="Times New Roman" w:hAnsi="Times New Roman" w:cs="Times New Roman"/>
          <w:color w:val="333333"/>
          <w:sz w:val="21"/>
          <w:szCs w:val="21"/>
        </w:rPr>
      </w:pPr>
      <w:r>
        <w:rPr>
          <w:rFonts w:hint="eastAsia"/>
          <w:color w:val="000000"/>
          <w:shd w:val="clear" w:color="auto" w:fill="FFFFFF"/>
        </w:rPr>
        <w:t>本授权书声明</w:t>
      </w:r>
      <w:r>
        <w:rPr>
          <w:color w:val="000000"/>
          <w:shd w:val="clear" w:color="auto" w:fill="FFFFFF"/>
        </w:rPr>
        <w:t>:</w:t>
      </w:r>
      <w:r>
        <w:rPr>
          <w:color w:val="000000"/>
          <w:u w:val="single"/>
          <w:shd w:val="clear" w:color="auto" w:fill="FFFFFF"/>
        </w:rPr>
        <w:t>         </w:t>
      </w:r>
      <w:r>
        <w:rPr>
          <w:color w:val="000000"/>
          <w:shd w:val="clear" w:color="auto" w:fill="FFFFFF"/>
        </w:rPr>
        <w:t>(</w:t>
      </w:r>
      <w:r>
        <w:rPr>
          <w:rFonts w:hint="eastAsia"/>
          <w:color w:val="000000"/>
          <w:shd w:val="clear" w:color="auto" w:fill="FFFFFF"/>
        </w:rPr>
        <w:t>意向受让人姓名</w:t>
      </w:r>
      <w:r>
        <w:rPr>
          <w:color w:val="000000"/>
          <w:shd w:val="clear" w:color="auto" w:fill="FFFFFF"/>
        </w:rPr>
        <w:t>)</w:t>
      </w:r>
      <w:r>
        <w:rPr>
          <w:rFonts w:hint="eastAsia"/>
          <w:color w:val="000000"/>
          <w:shd w:val="clear" w:color="auto" w:fill="FFFFFF"/>
        </w:rPr>
        <w:t>授权</w:t>
      </w:r>
      <w:r>
        <w:rPr>
          <w:color w:val="000000"/>
          <w:u w:val="single"/>
          <w:shd w:val="clear" w:color="auto" w:fill="FFFFFF"/>
        </w:rPr>
        <w:t>        </w:t>
      </w:r>
      <w:r>
        <w:rPr>
          <w:rFonts w:hint="eastAsia"/>
          <w:color w:val="000000"/>
          <w:shd w:val="clear" w:color="auto" w:fill="FFFFFF"/>
        </w:rPr>
        <w:t>（代理人的姓名）为本人的合法代理人，就贵方组织的“</w:t>
      </w:r>
      <w:r>
        <w:rPr>
          <w:rFonts w:hint="eastAsia"/>
          <w:bCs/>
          <w:sz w:val="28"/>
          <w:szCs w:val="28"/>
          <w:u w:val="single"/>
          <w:lang w:val="en-US" w:eastAsia="zh-CN"/>
        </w:rPr>
        <w:t>大化坪镇百家山修路产生麻砂土及弃渣石竞价销售（二次）</w:t>
      </w:r>
      <w:r>
        <w:rPr>
          <w:rFonts w:hint="eastAsia"/>
          <w:color w:val="000000"/>
          <w:shd w:val="clear" w:color="auto" w:fill="FFFFFF"/>
        </w:rPr>
        <w:t>”的意向受让方资格审查、竞价合同的签订，以本人名义处理一切与之有关的事务。</w:t>
      </w:r>
    </w:p>
    <w:p>
      <w:pPr>
        <w:pStyle w:val="10"/>
        <w:shd w:val="clear" w:color="auto" w:fill="FFFFFF"/>
        <w:spacing w:before="62" w:beforeAutospacing="0" w:after="62" w:afterAutospacing="0" w:line="500" w:lineRule="exact"/>
        <w:ind w:firstLine="480"/>
        <w:rPr>
          <w:rFonts w:ascii="Times New Roman" w:hAnsi="Times New Roman" w:cs="Times New Roman"/>
          <w:color w:val="333333"/>
          <w:sz w:val="21"/>
          <w:szCs w:val="21"/>
        </w:rPr>
      </w:pPr>
      <w:r>
        <w:rPr>
          <w:rFonts w:hint="eastAsia"/>
          <w:color w:val="000000"/>
          <w:shd w:val="clear" w:color="auto" w:fill="FFFFFF"/>
        </w:rPr>
        <w:t>本授权书于</w:t>
      </w:r>
      <w:r>
        <w:rPr>
          <w:color w:val="000000"/>
          <w:u w:val="single"/>
          <w:shd w:val="clear" w:color="auto" w:fill="FFFFFF"/>
        </w:rPr>
        <w:t>    </w:t>
      </w:r>
      <w:r>
        <w:rPr>
          <w:rFonts w:hint="eastAsia"/>
          <w:color w:val="000000"/>
          <w:shd w:val="clear" w:color="auto" w:fill="FFFFFF"/>
        </w:rPr>
        <w:t>年</w:t>
      </w:r>
      <w:r>
        <w:rPr>
          <w:color w:val="000000"/>
          <w:u w:val="single"/>
          <w:shd w:val="clear" w:color="auto" w:fill="FFFFFF"/>
        </w:rPr>
        <w:t>    </w:t>
      </w:r>
      <w:r>
        <w:rPr>
          <w:rFonts w:hint="eastAsia"/>
          <w:color w:val="000000"/>
          <w:shd w:val="clear" w:color="auto" w:fill="FFFFFF"/>
        </w:rPr>
        <w:t>月</w:t>
      </w:r>
      <w:r>
        <w:rPr>
          <w:color w:val="000000"/>
          <w:u w:val="single"/>
          <w:shd w:val="clear" w:color="auto" w:fill="FFFFFF"/>
        </w:rPr>
        <w:t>    </w:t>
      </w:r>
      <w:r>
        <w:rPr>
          <w:rFonts w:hint="eastAsia"/>
          <w:color w:val="000000"/>
          <w:shd w:val="clear" w:color="auto" w:fill="FFFFFF"/>
        </w:rPr>
        <w:t>日签字生效，特此声明。</w:t>
      </w:r>
    </w:p>
    <w:p>
      <w:pPr>
        <w:pStyle w:val="10"/>
        <w:shd w:val="clear" w:color="auto" w:fill="FFFFFF"/>
        <w:spacing w:before="0" w:beforeAutospacing="0" w:after="0" w:afterAutospacing="0" w:line="500" w:lineRule="exact"/>
        <w:ind w:firstLine="480"/>
        <w:jc w:val="both"/>
        <w:rPr>
          <w:rFonts w:ascii="Times New Roman" w:hAnsi="Times New Roman" w:cs="Times New Roman"/>
          <w:color w:val="333333"/>
          <w:sz w:val="21"/>
          <w:szCs w:val="21"/>
        </w:rPr>
      </w:pPr>
      <w:r>
        <w:rPr>
          <w:rFonts w:hint="eastAsia"/>
          <w:color w:val="000000"/>
          <w:shd w:val="clear" w:color="auto" w:fill="FFFFFF"/>
        </w:rPr>
        <w:t>意向受让人（签字）：</w:t>
      </w:r>
      <w:r>
        <w:rPr>
          <w:color w:val="000000"/>
          <w:u w:val="single"/>
          <w:shd w:val="clear" w:color="auto" w:fill="FFFFFF"/>
        </w:rPr>
        <w:t>                </w:t>
      </w:r>
    </w:p>
    <w:p>
      <w:pPr>
        <w:pStyle w:val="10"/>
        <w:shd w:val="clear" w:color="auto" w:fill="FFFFFF"/>
        <w:spacing w:before="0" w:beforeAutospacing="0" w:after="0" w:afterAutospacing="0" w:line="500" w:lineRule="exact"/>
        <w:ind w:firstLine="480"/>
        <w:jc w:val="both"/>
        <w:rPr>
          <w:rFonts w:ascii="Times New Roman" w:hAnsi="Times New Roman" w:cs="Times New Roman"/>
          <w:color w:val="333333"/>
          <w:sz w:val="21"/>
          <w:szCs w:val="21"/>
        </w:rPr>
      </w:pPr>
      <w:r>
        <w:rPr>
          <w:rFonts w:hint="eastAsia"/>
          <w:color w:val="000000"/>
          <w:shd w:val="clear" w:color="auto" w:fill="FFFFFF"/>
        </w:rPr>
        <w:t>身份证号码：</w:t>
      </w:r>
      <w:r>
        <w:rPr>
          <w:color w:val="000000"/>
          <w:u w:val="single"/>
          <w:shd w:val="clear" w:color="auto" w:fill="FFFFFF"/>
        </w:rPr>
        <w:t>                     </w:t>
      </w:r>
    </w:p>
    <w:p>
      <w:pPr>
        <w:pStyle w:val="10"/>
        <w:shd w:val="clear" w:color="auto" w:fill="FFFFFF"/>
        <w:spacing w:before="0" w:beforeAutospacing="0" w:after="0" w:afterAutospacing="0" w:line="500" w:lineRule="exact"/>
        <w:ind w:firstLine="480"/>
        <w:jc w:val="both"/>
        <w:rPr>
          <w:rFonts w:ascii="Times New Roman" w:hAnsi="Times New Roman" w:cs="Times New Roman"/>
          <w:color w:val="333333"/>
          <w:sz w:val="21"/>
          <w:szCs w:val="21"/>
        </w:rPr>
      </w:pPr>
      <w:r>
        <w:rPr>
          <w:rFonts w:hint="eastAsia"/>
          <w:color w:val="000000"/>
          <w:shd w:val="clear" w:color="auto" w:fill="FFFFFF"/>
        </w:rPr>
        <w:t>代理人姓名：</w:t>
      </w:r>
      <w:r>
        <w:rPr>
          <w:color w:val="000000"/>
          <w:u w:val="single"/>
          <w:shd w:val="clear" w:color="auto" w:fill="FFFFFF"/>
        </w:rPr>
        <w:t>        </w:t>
      </w:r>
      <w:r>
        <w:rPr>
          <w:rFonts w:hint="eastAsia"/>
          <w:color w:val="000000"/>
          <w:shd w:val="clear" w:color="auto" w:fill="FFFFFF"/>
        </w:rPr>
        <w:t>性别：</w:t>
      </w:r>
      <w:r>
        <w:rPr>
          <w:color w:val="000000"/>
          <w:u w:val="single"/>
          <w:shd w:val="clear" w:color="auto" w:fill="FFFFFF"/>
        </w:rPr>
        <w:t>    </w:t>
      </w:r>
      <w:r>
        <w:rPr>
          <w:rFonts w:hint="eastAsia"/>
          <w:color w:val="000000"/>
          <w:shd w:val="clear" w:color="auto" w:fill="FFFFFF"/>
        </w:rPr>
        <w:t>年龄：</w:t>
      </w:r>
      <w:r>
        <w:rPr>
          <w:color w:val="000000"/>
          <w:u w:val="single"/>
          <w:shd w:val="clear" w:color="auto" w:fill="FFFFFF"/>
        </w:rPr>
        <w:t>    </w:t>
      </w:r>
    </w:p>
    <w:p>
      <w:pPr>
        <w:pStyle w:val="10"/>
        <w:shd w:val="clear" w:color="auto" w:fill="FFFFFF"/>
        <w:spacing w:before="0" w:beforeAutospacing="0" w:after="0" w:afterAutospacing="0" w:line="500" w:lineRule="exact"/>
        <w:ind w:firstLine="480"/>
        <w:rPr>
          <w:rFonts w:ascii="Times New Roman" w:hAnsi="Times New Roman" w:cs="Times New Roman"/>
          <w:color w:val="333333"/>
          <w:sz w:val="21"/>
          <w:szCs w:val="21"/>
        </w:rPr>
      </w:pPr>
      <w:r>
        <w:rPr>
          <w:rFonts w:hint="eastAsia"/>
          <w:color w:val="000000"/>
          <w:shd w:val="clear" w:color="auto" w:fill="FFFFFF"/>
        </w:rPr>
        <w:t>身份证号码：</w:t>
      </w:r>
      <w:r>
        <w:rPr>
          <w:color w:val="000000"/>
          <w:u w:val="single"/>
          <w:shd w:val="clear" w:color="auto" w:fill="FFFFFF"/>
        </w:rPr>
        <w:t>                     </w:t>
      </w:r>
    </w:p>
    <w:p>
      <w:pPr>
        <w:pStyle w:val="10"/>
        <w:shd w:val="clear" w:color="auto" w:fill="FFFFFF"/>
        <w:spacing w:before="0" w:beforeAutospacing="0" w:after="0" w:afterAutospacing="0" w:line="500" w:lineRule="exact"/>
        <w:ind w:firstLine="480"/>
        <w:rPr>
          <w:rFonts w:ascii="Times New Roman" w:hAnsi="Times New Roman" w:cs="Times New Roman"/>
          <w:color w:val="333333"/>
          <w:sz w:val="21"/>
          <w:szCs w:val="21"/>
        </w:rPr>
      </w:pPr>
      <w:r>
        <w:rPr>
          <w:rFonts w:hint="eastAsia"/>
          <w:color w:val="000000"/>
          <w:shd w:val="clear" w:color="auto" w:fill="FFFFFF"/>
        </w:rPr>
        <w:t>联系方式：</w:t>
      </w:r>
      <w:r>
        <w:rPr>
          <w:color w:val="000000"/>
          <w:u w:val="single"/>
          <w:shd w:val="clear" w:color="auto" w:fill="FFFFFF"/>
        </w:rPr>
        <w:t>                     </w:t>
      </w:r>
      <w:r>
        <w:rPr>
          <w:color w:val="000000"/>
          <w:shd w:val="clear" w:color="auto" w:fill="FFFFFF"/>
        </w:rPr>
        <w:t> </w:t>
      </w:r>
    </w:p>
    <w:p>
      <w:pPr>
        <w:pStyle w:val="10"/>
        <w:shd w:val="clear" w:color="auto" w:fill="FFFFFF"/>
        <w:spacing w:before="0" w:beforeAutospacing="0" w:after="0" w:afterAutospacing="0" w:line="440" w:lineRule="atLeast"/>
        <w:ind w:firstLine="540"/>
        <w:jc w:val="both"/>
        <w:rPr>
          <w:rFonts w:ascii="Times New Roman" w:hAnsi="Times New Roman" w:cs="Times New Roman"/>
          <w:color w:val="333333"/>
          <w:sz w:val="21"/>
          <w:szCs w:val="21"/>
        </w:rPr>
      </w:pPr>
      <w:r>
        <w:rPr>
          <w:color w:val="000000"/>
          <w:shd w:val="clear" w:color="auto" w:fill="FFFFFF"/>
        </w:rPr>
        <w:t>   </w:t>
      </w:r>
    </w:p>
    <w:p>
      <w:pPr>
        <w:pStyle w:val="10"/>
        <w:shd w:val="clear" w:color="auto" w:fill="FFFFFF"/>
        <w:spacing w:before="0" w:beforeAutospacing="0" w:after="0" w:afterAutospacing="0" w:line="460" w:lineRule="atLeast"/>
        <w:ind w:firstLine="540"/>
        <w:jc w:val="both"/>
        <w:rPr>
          <w:rFonts w:ascii="Times New Roman" w:hAnsi="Times New Roman" w:cs="Times New Roman"/>
          <w:color w:val="333333"/>
          <w:sz w:val="21"/>
          <w:szCs w:val="21"/>
        </w:rPr>
      </w:pPr>
      <w:r>
        <w:rPr>
          <w:rFonts w:ascii="Times New Roman" w:hAnsi="Times New Roman" w:cs="Times New Roman"/>
          <w:color w:val="333333"/>
          <w:sz w:val="21"/>
          <w:szCs w:val="21"/>
          <w:shd w:val="clear" w:color="auto" w:fill="FFFFFF"/>
        </w:rPr>
        <w:t></w:t>
      </w:r>
    </w:p>
    <w:p>
      <w:pPr>
        <w:pStyle w:val="10"/>
        <w:shd w:val="clear" w:color="auto" w:fill="FFFFFF"/>
        <w:spacing w:before="0" w:beforeAutospacing="0" w:after="0" w:afterAutospacing="0" w:line="500" w:lineRule="exact"/>
        <w:ind w:firstLine="480"/>
        <w:rPr>
          <w:color w:val="000000"/>
          <w:shd w:val="clear" w:color="auto" w:fill="FFFFFF"/>
        </w:rPr>
      </w:pPr>
      <w:r>
        <w:rPr>
          <w:rFonts w:hint="eastAsia"/>
          <w:color w:val="000000"/>
          <w:shd w:val="clear" w:color="auto" w:fill="FFFFFF"/>
        </w:rPr>
        <w:t>（身份证复印件附后）</w:t>
      </w:r>
    </w:p>
    <w:p>
      <w:pPr>
        <w:pStyle w:val="10"/>
        <w:shd w:val="clear" w:color="auto" w:fill="FFFFFF"/>
        <w:spacing w:before="0" w:beforeAutospacing="0" w:after="0" w:afterAutospacing="0" w:line="420" w:lineRule="atLeast"/>
        <w:ind w:firstLine="540"/>
        <w:jc w:val="both"/>
        <w:rPr>
          <w:rFonts w:ascii="Times New Roman" w:hAnsi="Times New Roman" w:cs="Times New Roman"/>
          <w:color w:val="333333"/>
          <w:sz w:val="21"/>
          <w:szCs w:val="21"/>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rPr>
          <w:b/>
          <w:color w:val="000000"/>
          <w:shd w:val="clear" w:color="auto" w:fill="FFFFFF"/>
        </w:rPr>
      </w:pPr>
    </w:p>
    <w:p>
      <w:pPr>
        <w:pStyle w:val="10"/>
        <w:shd w:val="clear" w:color="auto" w:fill="FFFFFF"/>
        <w:spacing w:before="0" w:beforeAutospacing="0" w:after="0" w:afterAutospacing="0" w:line="450" w:lineRule="atLeast"/>
        <w:rPr>
          <w:b/>
          <w:color w:val="000000"/>
          <w:shd w:val="clear" w:color="auto" w:fill="FFFFFF"/>
        </w:rPr>
      </w:pPr>
    </w:p>
    <w:p>
      <w:pPr>
        <w:pStyle w:val="10"/>
        <w:shd w:val="clear" w:color="auto" w:fill="FFFFFF"/>
        <w:spacing w:before="0" w:beforeAutospacing="0" w:after="0" w:afterAutospacing="0" w:line="450" w:lineRule="atLeast"/>
        <w:ind w:firstLine="240" w:firstLineChars="100"/>
        <w:rPr>
          <w:rFonts w:hint="eastAsia" w:ascii="Times New Roman" w:hAnsi="Times New Roman" w:eastAsia="宋体" w:cs="Times New Roman"/>
          <w:color w:val="333333"/>
          <w:sz w:val="21"/>
          <w:szCs w:val="21"/>
          <w:lang w:val="en-US" w:eastAsia="zh-CN"/>
        </w:rPr>
      </w:pPr>
      <w:r>
        <w:rPr>
          <w:rFonts w:hint="eastAsia"/>
          <w:b/>
          <w:color w:val="000000"/>
          <w:shd w:val="clear" w:color="auto" w:fill="FFFFFF"/>
        </w:rPr>
        <w:t>附件</w:t>
      </w:r>
      <w:r>
        <w:rPr>
          <w:rFonts w:hint="eastAsia"/>
          <w:b/>
          <w:color w:val="000000"/>
          <w:shd w:val="clear" w:color="auto" w:fill="FFFFFF"/>
          <w:lang w:val="en-US" w:eastAsia="zh-CN"/>
        </w:rPr>
        <w:t>5</w:t>
      </w:r>
    </w:p>
    <w:p>
      <w:pPr>
        <w:pStyle w:val="10"/>
        <w:shd w:val="clear" w:color="auto" w:fill="FFFFFF"/>
        <w:wordWrap w:val="0"/>
        <w:spacing w:before="0" w:beforeAutospacing="0" w:after="124" w:afterAutospacing="0" w:line="330" w:lineRule="atLeast"/>
        <w:ind w:firstLine="540"/>
        <w:jc w:val="center"/>
        <w:rPr>
          <w:color w:val="333333"/>
        </w:rPr>
      </w:pPr>
      <w:r>
        <w:rPr>
          <w:rFonts w:hint="eastAsia"/>
          <w:b/>
          <w:color w:val="000000"/>
          <w:sz w:val="32"/>
          <w:szCs w:val="32"/>
          <w:shd w:val="clear" w:color="auto" w:fill="FFFFFF"/>
        </w:rPr>
        <w:t>承</w:t>
      </w:r>
      <w:r>
        <w:rPr>
          <w:rFonts w:hint="eastAsia"/>
          <w:b/>
          <w:color w:val="000000"/>
          <w:sz w:val="32"/>
          <w:szCs w:val="32"/>
          <w:shd w:val="clear" w:color="auto" w:fill="FFFFFF"/>
          <w:lang w:val="en-US" w:eastAsia="zh-CN"/>
        </w:rPr>
        <w:t xml:space="preserve"> </w:t>
      </w:r>
      <w:r>
        <w:rPr>
          <w:rFonts w:hint="eastAsia"/>
          <w:b/>
          <w:color w:val="000000"/>
          <w:sz w:val="32"/>
          <w:szCs w:val="32"/>
          <w:shd w:val="clear" w:color="auto" w:fill="FFFFFF"/>
        </w:rPr>
        <w:t>诺</w:t>
      </w:r>
      <w:r>
        <w:rPr>
          <w:rFonts w:hint="eastAsia"/>
          <w:b/>
          <w:color w:val="000000"/>
          <w:sz w:val="32"/>
          <w:szCs w:val="32"/>
          <w:shd w:val="clear" w:color="auto" w:fill="FFFFFF"/>
          <w:lang w:val="en-US" w:eastAsia="zh-CN"/>
        </w:rPr>
        <w:t xml:space="preserve"> </w:t>
      </w:r>
      <w:r>
        <w:rPr>
          <w:rFonts w:hint="eastAsia"/>
          <w:b/>
          <w:color w:val="000000"/>
          <w:sz w:val="32"/>
          <w:szCs w:val="32"/>
          <w:shd w:val="clear" w:color="auto" w:fill="FFFFFF"/>
        </w:rPr>
        <w:t>函</w:t>
      </w:r>
    </w:p>
    <w:p>
      <w:pPr>
        <w:pStyle w:val="10"/>
        <w:shd w:val="clear" w:color="auto" w:fill="FFFFFF"/>
        <w:spacing w:before="0" w:beforeAutospacing="0" w:after="0" w:afterAutospacing="0" w:line="460" w:lineRule="atLeast"/>
        <w:ind w:firstLine="540"/>
        <w:jc w:val="both"/>
        <w:rPr>
          <w:rFonts w:hint="eastAsia" w:ascii="Times New Roman" w:hAnsi="Times New Roman" w:eastAsia="宋体" w:cs="Times New Roman"/>
          <w:color w:val="333333"/>
          <w:sz w:val="21"/>
          <w:szCs w:val="21"/>
          <w:lang w:eastAsia="zh-CN"/>
        </w:rPr>
      </w:pPr>
      <w:r>
        <w:rPr>
          <w:rFonts w:hint="eastAsia"/>
          <w:color w:val="000000"/>
          <w:shd w:val="clear" w:color="auto" w:fill="FFFFFF"/>
        </w:rPr>
        <w:t>致：</w:t>
      </w:r>
      <w:r>
        <w:rPr>
          <w:rFonts w:hint="eastAsia"/>
          <w:color w:val="000000"/>
          <w:shd w:val="clear" w:color="auto" w:fill="FFFFFF"/>
          <w:lang w:eastAsia="zh-CN"/>
        </w:rPr>
        <w:t>霍山县矿产资源开发有限责任公司</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我方为对竞价公告表示完全响应，遵照竞价公告的要求，特此确认并承诺：</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color w:val="000000"/>
          <w:shd w:val="clear" w:color="auto" w:fill="FFFFFF"/>
        </w:rPr>
        <w:t>1</w:t>
      </w:r>
      <w:r>
        <w:rPr>
          <w:rFonts w:hint="eastAsia"/>
          <w:color w:val="000000"/>
          <w:shd w:val="clear" w:color="auto" w:fill="FFFFFF"/>
        </w:rPr>
        <w:t>、我方确认，我方已仔细阅读并研究了贵方的</w:t>
      </w:r>
      <w:r>
        <w:rPr>
          <w:rFonts w:hint="eastAsia"/>
          <w:bCs/>
          <w:color w:val="000000"/>
          <w:u w:val="single"/>
          <w:shd w:val="clear" w:color="auto" w:fill="FFFFFF"/>
          <w:lang w:val="en-US" w:eastAsia="zh-CN"/>
        </w:rPr>
        <w:t>大化坪镇百家山修路产生麻砂土及弃渣石竞价销售（二次）</w:t>
      </w:r>
      <w:r>
        <w:rPr>
          <w:rFonts w:hint="eastAsia"/>
          <w:bCs/>
          <w:color w:val="000000"/>
          <w:shd w:val="clear" w:color="auto" w:fill="FFFFFF"/>
        </w:rPr>
        <w:t>文件</w:t>
      </w:r>
      <w:r>
        <w:rPr>
          <w:rFonts w:hint="eastAsia"/>
          <w:color w:val="000000"/>
          <w:shd w:val="clear" w:color="auto" w:fill="FFFFFF"/>
        </w:rPr>
        <w:t>及其附件，我方完全熟悉并遵循其中的要求、条款和条件，充分了解标的情况。</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color w:val="000000"/>
          <w:shd w:val="clear" w:color="auto" w:fill="FFFFFF"/>
        </w:rPr>
        <w:t>2</w:t>
      </w:r>
      <w:r>
        <w:rPr>
          <w:rFonts w:hint="eastAsia"/>
          <w:color w:val="000000"/>
          <w:shd w:val="clear" w:color="auto" w:fill="FFFFFF"/>
        </w:rPr>
        <w:t>、我方确认，我方完全同意竞价公告制定的交易规则。</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color w:val="000000"/>
          <w:shd w:val="clear" w:color="auto" w:fill="FFFFFF"/>
        </w:rPr>
        <w:t>3</w:t>
      </w:r>
      <w:r>
        <w:rPr>
          <w:rFonts w:hint="eastAsia"/>
          <w:color w:val="000000"/>
          <w:shd w:val="clear" w:color="auto" w:fill="FFFFFF"/>
        </w:rPr>
        <w:t>、我方保证：我方为参与本项目所提供的材料均为真实、合法、完整，否则承担由此引起的一切经济责任和法律责任。</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color w:val="000000"/>
          <w:shd w:val="clear" w:color="auto" w:fill="FFFFFF"/>
        </w:rPr>
        <w:t>4</w:t>
      </w:r>
      <w:r>
        <w:rPr>
          <w:rFonts w:hint="eastAsia"/>
          <w:color w:val="000000"/>
          <w:shd w:val="clear" w:color="auto" w:fill="FFFFFF"/>
        </w:rPr>
        <w:t>、我方承诺，完全知晓并接受竞价公告及附件的全部内容，当我方被确认为竞得人，自该项目《成交确认书》出具之日起</w:t>
      </w:r>
      <w:r>
        <w:rPr>
          <w:rFonts w:hint="eastAsia"/>
          <w:color w:val="000000"/>
          <w:shd w:val="clear" w:color="auto" w:fill="FFFFFF"/>
          <w:lang w:val="en-US" w:eastAsia="zh-CN"/>
        </w:rPr>
        <w:t>2</w:t>
      </w:r>
      <w:r>
        <w:rPr>
          <w:rFonts w:hint="eastAsia"/>
          <w:color w:val="000000"/>
          <w:shd w:val="clear" w:color="auto" w:fill="FFFFFF"/>
        </w:rPr>
        <w:t>日内与委托人签订合同。如因我方原因导致合同未在规定期限内签订，贵方有权扣除我方已缴纳的竞价底价金作为违反本承诺的违约金。</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特此承诺。</w:t>
      </w:r>
    </w:p>
    <w:p>
      <w:pPr>
        <w:pStyle w:val="10"/>
        <w:shd w:val="clear" w:color="auto" w:fill="FFFFFF"/>
        <w:spacing w:before="0" w:beforeAutospacing="0" w:after="0" w:afterAutospacing="0" w:line="460" w:lineRule="atLeast"/>
        <w:ind w:firstLine="540"/>
        <w:jc w:val="both"/>
        <w:rPr>
          <w:rFonts w:ascii="Times New Roman" w:hAnsi="Times New Roman" w:cs="Times New Roman"/>
          <w:color w:val="333333"/>
          <w:sz w:val="21"/>
          <w:szCs w:val="21"/>
        </w:rPr>
      </w:pPr>
      <w:r>
        <w:rPr>
          <w:rFonts w:ascii="Times New Roman" w:hAnsi="Times New Roman" w:cs="Times New Roman"/>
          <w:color w:val="333333"/>
          <w:sz w:val="21"/>
          <w:szCs w:val="21"/>
          <w:shd w:val="clear" w:color="auto" w:fill="FFFFFF"/>
        </w:rPr>
        <w:t></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意向竞价人（盖章）：</w:t>
      </w:r>
      <w:r>
        <w:rPr>
          <w:color w:val="000000"/>
          <w:u w:val="single"/>
          <w:shd w:val="clear" w:color="auto" w:fill="FFFFFF"/>
        </w:rPr>
        <w:t>           </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法定代表人或委托代理人（签字）：</w:t>
      </w:r>
      <w:r>
        <w:rPr>
          <w:color w:val="000000"/>
          <w:u w:val="single"/>
          <w:shd w:val="clear" w:color="auto" w:fill="FFFFFF"/>
        </w:rPr>
        <w:t>         </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地</w:t>
      </w:r>
      <w:r>
        <w:rPr>
          <w:color w:val="000000"/>
          <w:shd w:val="clear" w:color="auto" w:fill="FFFFFF"/>
        </w:rPr>
        <w:t> </w:t>
      </w:r>
      <w:r>
        <w:rPr>
          <w:rFonts w:hint="eastAsia"/>
          <w:color w:val="000000"/>
          <w:shd w:val="clear" w:color="auto" w:fill="FFFFFF"/>
        </w:rPr>
        <w:t>址：</w:t>
      </w:r>
      <w:r>
        <w:rPr>
          <w:color w:val="000000"/>
          <w:u w:val="single"/>
          <w:shd w:val="clear" w:color="auto" w:fill="FFFFFF"/>
        </w:rPr>
        <w:t>           </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联系人：</w:t>
      </w:r>
      <w:r>
        <w:rPr>
          <w:color w:val="000000"/>
          <w:u w:val="single"/>
          <w:shd w:val="clear" w:color="auto" w:fill="FFFFFF"/>
        </w:rPr>
        <w:t>              </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电</w:t>
      </w:r>
      <w:r>
        <w:rPr>
          <w:color w:val="000000"/>
          <w:shd w:val="clear" w:color="auto" w:fill="FFFFFF"/>
        </w:rPr>
        <w:t> </w:t>
      </w:r>
      <w:r>
        <w:rPr>
          <w:rFonts w:hint="eastAsia"/>
          <w:color w:val="000000"/>
          <w:shd w:val="clear" w:color="auto" w:fill="FFFFFF"/>
        </w:rPr>
        <w:t>话：</w:t>
      </w:r>
      <w:r>
        <w:rPr>
          <w:color w:val="000000"/>
          <w:u w:val="single"/>
          <w:shd w:val="clear" w:color="auto" w:fill="FFFFFF"/>
        </w:rPr>
        <w:t>         </w:t>
      </w:r>
    </w:p>
    <w:p>
      <w:pPr>
        <w:pStyle w:val="10"/>
        <w:shd w:val="clear" w:color="auto" w:fill="FFFFFF"/>
        <w:spacing w:before="0" w:beforeAutospacing="0" w:after="0" w:afterAutospacing="0" w:line="460" w:lineRule="atLeast"/>
        <w:ind w:right="560" w:firstLine="3360"/>
        <w:jc w:val="right"/>
        <w:rPr>
          <w:rFonts w:ascii="Times New Roman" w:hAnsi="Times New Roman" w:cs="Times New Roman"/>
          <w:color w:val="333333"/>
          <w:sz w:val="21"/>
          <w:szCs w:val="21"/>
        </w:rPr>
      </w:pPr>
      <w:r>
        <w:rPr>
          <w:rFonts w:hint="eastAsia"/>
          <w:color w:val="000000"/>
          <w:shd w:val="clear" w:color="auto" w:fill="FFFFFF"/>
        </w:rPr>
        <w:t>年</w:t>
      </w:r>
      <w:r>
        <w:rPr>
          <w:color w:val="000000"/>
          <w:shd w:val="clear" w:color="auto" w:fill="FFFFFF"/>
        </w:rPr>
        <w:t>   </w:t>
      </w:r>
      <w:r>
        <w:rPr>
          <w:rFonts w:hint="eastAsia"/>
          <w:color w:val="000000"/>
          <w:shd w:val="clear" w:color="auto" w:fill="FFFFFF"/>
        </w:rPr>
        <w:t>月</w:t>
      </w:r>
      <w:r>
        <w:rPr>
          <w:color w:val="000000"/>
          <w:shd w:val="clear" w:color="auto" w:fill="FFFFFF"/>
        </w:rPr>
        <w:t xml:space="preserve">   </w:t>
      </w:r>
      <w:r>
        <w:rPr>
          <w:rFonts w:hint="eastAsia"/>
          <w:color w:val="000000"/>
          <w:shd w:val="clear" w:color="auto" w:fill="FFFFFF"/>
        </w:rPr>
        <w:t>日</w:t>
      </w:r>
    </w:p>
    <w:p>
      <w:pPr>
        <w:pStyle w:val="10"/>
        <w:shd w:val="clear" w:color="auto" w:fill="FFFFFF"/>
        <w:spacing w:before="0" w:beforeAutospacing="0" w:after="0" w:afterAutospacing="0" w:line="460" w:lineRule="atLeast"/>
        <w:ind w:right="840" w:firstLine="540"/>
        <w:jc w:val="both"/>
        <w:rPr>
          <w:rFonts w:ascii="Times New Roman" w:hAnsi="Times New Roman" w:cs="Times New Roman"/>
          <w:color w:val="333333"/>
          <w:sz w:val="21"/>
          <w:szCs w:val="21"/>
        </w:rPr>
      </w:pPr>
      <w:r>
        <w:rPr>
          <w:rFonts w:ascii="Times New Roman" w:hAnsi="Times New Roman" w:cs="Times New Roman"/>
          <w:color w:val="333333"/>
          <w:sz w:val="21"/>
          <w:szCs w:val="21"/>
          <w:shd w:val="clear" w:color="auto" w:fill="FFFFFF"/>
        </w:rPr>
        <w:t></w:t>
      </w:r>
    </w:p>
    <w:p>
      <w:pPr>
        <w:tabs>
          <w:tab w:val="left" w:pos="401"/>
        </w:tabs>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ind w:firstLine="240" w:firstLineChars="100"/>
        <w:rPr>
          <w:rFonts w:hint="eastAsia" w:ascii="宋体" w:hAnsi="宋体" w:cs="宋体"/>
          <w:b/>
          <w:color w:val="000000"/>
          <w:sz w:val="24"/>
          <w:szCs w:val="24"/>
          <w:shd w:val="clear" w:color="auto" w:fill="FFFFFF"/>
        </w:rPr>
      </w:pPr>
      <w:bookmarkStart w:id="3" w:name="_Toc24680"/>
      <w:bookmarkStart w:id="4" w:name="_Toc5748"/>
    </w:p>
    <w:p>
      <w:pPr>
        <w:ind w:firstLine="240" w:firstLineChars="100"/>
        <w:rPr>
          <w:rFonts w:hint="eastAsia" w:ascii="宋体" w:eastAsia="宋体"/>
          <w:b/>
          <w:bCs/>
          <w:sz w:val="24"/>
          <w:szCs w:val="24"/>
          <w:lang w:val="en-US" w:eastAsia="zh-CN"/>
        </w:rPr>
      </w:pPr>
      <w:r>
        <w:rPr>
          <w:rFonts w:hint="eastAsia" w:ascii="宋体" w:hAnsi="宋体" w:cs="宋体"/>
          <w:b/>
          <w:color w:val="000000"/>
          <w:sz w:val="24"/>
          <w:szCs w:val="24"/>
          <w:shd w:val="clear" w:color="auto" w:fill="FFFFFF"/>
        </w:rPr>
        <w:t>附件</w:t>
      </w:r>
      <w:r>
        <w:rPr>
          <w:rFonts w:hint="eastAsia" w:ascii="宋体" w:hAnsi="宋体" w:cs="宋体"/>
          <w:b/>
          <w:color w:val="000000"/>
          <w:sz w:val="24"/>
          <w:szCs w:val="24"/>
          <w:shd w:val="clear" w:color="auto" w:fill="FFFFFF"/>
          <w:lang w:val="en-US" w:eastAsia="zh-CN"/>
        </w:rPr>
        <w:t>6</w:t>
      </w:r>
    </w:p>
    <w:p>
      <w:pPr>
        <w:jc w:val="center"/>
        <w:rPr>
          <w:rFonts w:hint="eastAsia" w:eastAsia="宋体" w:cs="宋体"/>
          <w:sz w:val="28"/>
          <w:szCs w:val="28"/>
          <w:lang w:eastAsia="zh-CN"/>
        </w:rPr>
      </w:pPr>
      <w:r>
        <w:rPr>
          <w:rFonts w:hint="eastAsia" w:cs="宋体"/>
          <w:sz w:val="28"/>
          <w:szCs w:val="28"/>
          <w:lang w:val="en-US" w:eastAsia="zh-CN"/>
        </w:rPr>
        <w:t>大化坪镇百家山修路产生麻砂土及弃渣石竞价销售（二次）</w:t>
      </w:r>
    </w:p>
    <w:p>
      <w:pPr>
        <w:jc w:val="center"/>
        <w:rPr>
          <w:sz w:val="44"/>
          <w:szCs w:val="44"/>
        </w:rPr>
      </w:pPr>
      <w:r>
        <w:rPr>
          <w:rFonts w:hint="eastAsia" w:cs="宋体"/>
          <w:sz w:val="28"/>
          <w:szCs w:val="28"/>
        </w:rPr>
        <w:t>竞价报价单</w:t>
      </w:r>
      <w:bookmarkEnd w:id="3"/>
      <w:bookmarkEnd w:id="4"/>
    </w:p>
    <w:tbl>
      <w:tblPr>
        <w:tblStyle w:val="11"/>
        <w:tblpPr w:leftFromText="180" w:rightFromText="180" w:vertAnchor="text" w:horzAnchor="page" w:tblpXSpec="center" w:tblpY="426"/>
        <w:tblOverlap w:val="never"/>
        <w:tblW w:w="89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70"/>
        <w:gridCol w:w="68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3" w:hRule="atLeast"/>
          <w:jc w:val="center"/>
        </w:trPr>
        <w:tc>
          <w:tcPr>
            <w:tcW w:w="2070" w:type="dxa"/>
            <w:vAlign w:val="center"/>
          </w:tcPr>
          <w:p>
            <w:pPr>
              <w:spacing w:line="560" w:lineRule="exact"/>
              <w:jc w:val="center"/>
              <w:rPr>
                <w:rFonts w:ascii="仿宋_GB2312" w:hAnsi="仿宋_GB2312" w:eastAsia="仿宋_GB2312"/>
                <w:b/>
                <w:bCs/>
                <w:sz w:val="24"/>
                <w:szCs w:val="24"/>
              </w:rPr>
            </w:pPr>
            <w:r>
              <w:rPr>
                <w:rFonts w:hint="eastAsia" w:ascii="宋体" w:hAnsi="宋体" w:cs="宋体"/>
                <w:b/>
                <w:bCs/>
                <w:sz w:val="24"/>
                <w:szCs w:val="24"/>
              </w:rPr>
              <w:t>竞价标的名称</w:t>
            </w:r>
          </w:p>
        </w:tc>
        <w:tc>
          <w:tcPr>
            <w:tcW w:w="6870" w:type="dxa"/>
            <w:vAlign w:val="center"/>
          </w:tcPr>
          <w:p>
            <w:pPr>
              <w:spacing w:line="560" w:lineRule="exact"/>
              <w:jc w:val="center"/>
              <w:rPr>
                <w:rFonts w:hint="eastAsia" w:ascii="仿宋_GB2312" w:hAnsi="仿宋_GB2312" w:eastAsia="仿宋_GB2312"/>
                <w:sz w:val="24"/>
                <w:szCs w:val="24"/>
                <w:lang w:eastAsia="zh-CN"/>
              </w:rPr>
            </w:pPr>
            <w:r>
              <w:rPr>
                <w:rFonts w:hint="eastAsia" w:eastAsia="仿宋_GB2312" w:cs="宋体"/>
                <w:sz w:val="28"/>
                <w:szCs w:val="28"/>
                <w:lang w:val="en-US" w:eastAsia="zh-CN"/>
              </w:rPr>
              <w:t>大化坪镇百家山修路产生麻砂土及弃渣石竞价销售（二次）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60" w:hRule="atLeast"/>
          <w:jc w:val="center"/>
        </w:trPr>
        <w:tc>
          <w:tcPr>
            <w:tcW w:w="2070" w:type="dxa"/>
            <w:vAlign w:val="center"/>
          </w:tcPr>
          <w:p>
            <w:pPr>
              <w:spacing w:line="560" w:lineRule="exact"/>
              <w:jc w:val="center"/>
              <w:rPr>
                <w:rFonts w:ascii="宋体" w:cs="宋体"/>
                <w:b/>
                <w:bCs/>
                <w:sz w:val="24"/>
                <w:szCs w:val="24"/>
              </w:rPr>
            </w:pPr>
            <w:r>
              <w:rPr>
                <w:rFonts w:hint="eastAsia" w:ascii="宋体" w:hAnsi="宋体" w:cs="宋体"/>
                <w:b/>
                <w:bCs/>
                <w:sz w:val="24"/>
                <w:szCs w:val="24"/>
              </w:rPr>
              <w:t>竞价报价</w:t>
            </w:r>
          </w:p>
        </w:tc>
        <w:tc>
          <w:tcPr>
            <w:tcW w:w="6870" w:type="dxa"/>
            <w:vAlign w:val="center"/>
          </w:tcPr>
          <w:p>
            <w:pPr>
              <w:spacing w:line="500" w:lineRule="exact"/>
              <w:rPr>
                <w:rFonts w:hint="eastAsia" w:eastAsia="宋体" w:cs="宋体"/>
                <w:sz w:val="28"/>
                <w:szCs w:val="28"/>
                <w:lang w:val="en-US" w:eastAsia="zh-CN"/>
              </w:rPr>
            </w:pPr>
            <w:r>
              <w:rPr>
                <w:rFonts w:hint="eastAsia" w:cs="宋体"/>
                <w:sz w:val="28"/>
                <w:szCs w:val="28"/>
                <w:lang w:val="en-US" w:eastAsia="zh-CN"/>
              </w:rPr>
              <w:t>单价：</w:t>
            </w:r>
          </w:p>
          <w:p>
            <w:pPr>
              <w:spacing w:line="500" w:lineRule="exact"/>
              <w:rPr>
                <w:rFonts w:cs="宋体"/>
                <w:sz w:val="28"/>
                <w:szCs w:val="28"/>
              </w:rPr>
            </w:pPr>
            <w:r>
              <w:rPr>
                <w:rFonts w:hint="eastAsia" w:cs="宋体"/>
                <w:sz w:val="28"/>
                <w:szCs w:val="28"/>
              </w:rPr>
              <w:t>总报价：</w:t>
            </w:r>
          </w:p>
          <w:p>
            <w:pPr>
              <w:spacing w:line="500" w:lineRule="exact"/>
              <w:rPr>
                <w:rFonts w:cs="宋体"/>
                <w:sz w:val="28"/>
                <w:szCs w:val="28"/>
              </w:rPr>
            </w:pPr>
          </w:p>
          <w:p>
            <w:pPr>
              <w:spacing w:line="500" w:lineRule="exact"/>
              <w:rPr>
                <w:rFonts w:cs="宋体"/>
                <w:sz w:val="28"/>
                <w:szCs w:val="28"/>
              </w:rPr>
            </w:pPr>
          </w:p>
          <w:p>
            <w:pPr>
              <w:spacing w:line="500" w:lineRule="exact"/>
              <w:rPr>
                <w:rFonts w:cs="宋体"/>
                <w:sz w:val="28"/>
                <w:szCs w:val="28"/>
              </w:rPr>
            </w:pPr>
            <w:r>
              <w:rPr>
                <w:rFonts w:hint="eastAsia" w:cs="宋体"/>
                <w:sz w:val="28"/>
                <w:szCs w:val="28"/>
              </w:rPr>
              <w:t>人民币大写：</w:t>
            </w:r>
            <w:r>
              <w:rPr>
                <w:rFonts w:hint="eastAsia" w:cs="宋体"/>
                <w:sz w:val="28"/>
                <w:szCs w:val="28"/>
                <w:u w:val="single"/>
              </w:rPr>
              <w:t xml:space="preserve">                 （</w:t>
            </w:r>
            <w:r>
              <w:rPr>
                <w:rFonts w:hint="eastAsia" w:ascii="宋体" w:hAnsi="宋体" w:cs="宋体"/>
                <w:sz w:val="28"/>
                <w:szCs w:val="28"/>
                <w:u w:val="single"/>
              </w:rPr>
              <w:t>￥</w:t>
            </w:r>
            <w:r>
              <w:rPr>
                <w:rFonts w:hint="eastAsia" w:cs="宋体"/>
                <w:sz w:val="28"/>
                <w:szCs w:val="28"/>
                <w:u w:val="single"/>
              </w:rPr>
              <w:t xml:space="preserve">     元）</w:t>
            </w:r>
            <w:r>
              <w:rPr>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4" w:hRule="atLeast"/>
          <w:jc w:val="center"/>
        </w:trPr>
        <w:tc>
          <w:tcPr>
            <w:tcW w:w="2070" w:type="dxa"/>
            <w:vAlign w:val="center"/>
          </w:tcPr>
          <w:p>
            <w:pPr>
              <w:spacing w:line="560" w:lineRule="exact"/>
              <w:jc w:val="center"/>
              <w:rPr>
                <w:rFonts w:ascii="宋体" w:cs="宋体"/>
                <w:b/>
                <w:bCs/>
                <w:sz w:val="24"/>
                <w:szCs w:val="24"/>
              </w:rPr>
            </w:pPr>
            <w:r>
              <w:rPr>
                <w:rFonts w:hint="eastAsia" w:ascii="宋体" w:hAnsi="宋体" w:cs="宋体"/>
                <w:b/>
                <w:bCs/>
                <w:sz w:val="24"/>
                <w:szCs w:val="24"/>
              </w:rPr>
              <w:t>竞价人确认</w:t>
            </w:r>
          </w:p>
          <w:p>
            <w:pPr>
              <w:spacing w:line="560" w:lineRule="exact"/>
              <w:jc w:val="center"/>
              <w:rPr>
                <w:rFonts w:ascii="宋体" w:cs="宋体"/>
                <w:b/>
                <w:bCs/>
                <w:sz w:val="24"/>
                <w:szCs w:val="24"/>
              </w:rPr>
            </w:pPr>
            <w:r>
              <w:rPr>
                <w:rFonts w:hint="eastAsia" w:ascii="宋体" w:hAnsi="宋体" w:cs="宋体"/>
                <w:b/>
                <w:bCs/>
                <w:sz w:val="24"/>
                <w:szCs w:val="24"/>
              </w:rPr>
              <w:t>（签字或盖章）</w:t>
            </w:r>
          </w:p>
        </w:tc>
        <w:tc>
          <w:tcPr>
            <w:tcW w:w="6870" w:type="dxa"/>
            <w:vAlign w:val="center"/>
          </w:tcPr>
          <w:p>
            <w:pPr>
              <w:spacing w:line="560" w:lineRule="exact"/>
              <w:rPr>
                <w:rFonts w:cs="宋体"/>
                <w:sz w:val="28"/>
                <w:szCs w:val="28"/>
              </w:rPr>
            </w:pPr>
          </w:p>
          <w:p>
            <w:pPr>
              <w:spacing w:line="560" w:lineRule="exact"/>
              <w:rPr>
                <w:rFonts w:cs="宋体"/>
                <w:sz w:val="28"/>
                <w:szCs w:val="28"/>
              </w:rPr>
            </w:pPr>
          </w:p>
          <w:p>
            <w:pPr>
              <w:spacing w:line="560" w:lineRule="exact"/>
              <w:rPr>
                <w:rFonts w:cs="宋体"/>
                <w:sz w:val="28"/>
                <w:szCs w:val="28"/>
              </w:rPr>
            </w:pPr>
          </w:p>
        </w:tc>
      </w:tr>
    </w:tbl>
    <w:p>
      <w:pPr>
        <w:jc w:val="right"/>
        <w:rPr>
          <w:rFonts w:hint="eastAsia" w:ascii="宋体" w:cs="宋体"/>
          <w:sz w:val="24"/>
          <w:szCs w:val="24"/>
        </w:rPr>
      </w:pPr>
    </w:p>
    <w:p>
      <w:pPr>
        <w:jc w:val="right"/>
        <w:rPr>
          <w:rFonts w:ascii="宋体"/>
          <w:sz w:val="24"/>
          <w:szCs w:val="24"/>
        </w:rPr>
      </w:pPr>
      <w:r>
        <w:rPr>
          <w:rFonts w:hint="eastAsia" w:ascii="宋体" w:cs="宋体"/>
          <w:sz w:val="24"/>
          <w:szCs w:val="24"/>
        </w:rPr>
        <w:t>年</w:t>
      </w:r>
      <w:r>
        <w:rPr>
          <w:rFonts w:hint="eastAsia" w:ascii="宋体" w:cs="宋体"/>
          <w:sz w:val="24"/>
          <w:szCs w:val="24"/>
          <w:lang w:val="en-US" w:eastAsia="zh-CN"/>
        </w:rPr>
        <w:t xml:space="preserve">   </w:t>
      </w:r>
      <w:r>
        <w:rPr>
          <w:rFonts w:hint="eastAsia" w:ascii="宋体" w:cs="宋体"/>
          <w:sz w:val="24"/>
          <w:szCs w:val="24"/>
        </w:rPr>
        <w:t>月</w:t>
      </w:r>
      <w:r>
        <w:rPr>
          <w:rFonts w:hint="eastAsia" w:ascii="宋体" w:cs="宋体"/>
          <w:sz w:val="24"/>
          <w:szCs w:val="24"/>
          <w:lang w:val="en-US" w:eastAsia="zh-CN"/>
        </w:rPr>
        <w:t xml:space="preserve">   </w:t>
      </w:r>
      <w:r>
        <w:rPr>
          <w:rFonts w:hint="eastAsia" w:ascii="宋体" w:cs="宋体"/>
          <w:sz w:val="24"/>
          <w:szCs w:val="24"/>
        </w:rPr>
        <w:t>日</w:t>
      </w:r>
    </w:p>
    <w:p>
      <w:pPr>
        <w:spacing w:line="440" w:lineRule="exact"/>
        <w:rPr>
          <w:rFonts w:ascii="宋体" w:cs="宋体"/>
          <w:b/>
          <w:bCs/>
          <w:sz w:val="24"/>
          <w:szCs w:val="24"/>
        </w:rPr>
      </w:pPr>
      <w:r>
        <w:rPr>
          <w:rFonts w:hint="eastAsia" w:ascii="宋体" w:hAnsi="宋体" w:cs="宋体"/>
          <w:b/>
          <w:bCs/>
          <w:sz w:val="24"/>
          <w:szCs w:val="24"/>
        </w:rPr>
        <w:t>说明：</w:t>
      </w:r>
    </w:p>
    <w:p>
      <w:pPr>
        <w:spacing w:line="460" w:lineRule="exact"/>
        <w:ind w:firstLine="480" w:firstLineChars="200"/>
        <w:rPr>
          <w:rFonts w:ascii="宋体" w:hAnsi="宋体" w:cs="宋体"/>
          <w:sz w:val="24"/>
          <w:szCs w:val="24"/>
        </w:rPr>
      </w:pPr>
      <w:r>
        <w:rPr>
          <w:rFonts w:ascii="宋体" w:hAnsi="宋体" w:cs="宋体"/>
          <w:sz w:val="24"/>
          <w:szCs w:val="24"/>
        </w:rPr>
        <w:t>1</w:t>
      </w:r>
      <w:r>
        <w:rPr>
          <w:rFonts w:hint="eastAsia" w:ascii="宋体" w:hAnsi="宋体" w:cs="宋体"/>
          <w:sz w:val="24"/>
          <w:szCs w:val="24"/>
        </w:rPr>
        <w:t>、填写时一律用钢笔或签字笔，不得涂改。</w:t>
      </w:r>
    </w:p>
    <w:p>
      <w:pPr>
        <w:spacing w:line="460" w:lineRule="exact"/>
        <w:ind w:firstLine="480" w:firstLineChars="200"/>
        <w:rPr>
          <w:rFonts w:ascii="宋体" w:cs="宋体"/>
          <w:sz w:val="24"/>
          <w:szCs w:val="24"/>
        </w:rPr>
      </w:pPr>
      <w:r>
        <w:rPr>
          <w:rFonts w:ascii="宋体" w:hAnsi="宋体" w:cs="宋体"/>
          <w:sz w:val="24"/>
          <w:szCs w:val="24"/>
        </w:rPr>
        <w:t>2</w:t>
      </w:r>
      <w:r>
        <w:rPr>
          <w:rFonts w:hint="eastAsia" w:ascii="宋体" w:hAnsi="宋体" w:cs="宋体"/>
          <w:sz w:val="24"/>
          <w:szCs w:val="24"/>
        </w:rPr>
        <w:t>、此单：企业须经竞价单位盖章和签字，自然人需签字确认。</w:t>
      </w:r>
    </w:p>
    <w:p>
      <w:pPr>
        <w:jc w:val="center"/>
        <w:rPr>
          <w:rStyle w:val="18"/>
          <w:rFonts w:cs="宋体"/>
          <w:b w:val="0"/>
          <w:bCs w:val="0"/>
          <w:sz w:val="44"/>
          <w:szCs w:val="44"/>
        </w:rPr>
      </w:pPr>
    </w:p>
    <w:p>
      <w:pPr>
        <w:ind w:firstLine="240" w:firstLineChars="100"/>
        <w:rPr>
          <w:rFonts w:hint="eastAsia" w:ascii="宋体" w:eastAsia="宋体"/>
          <w:b/>
          <w:sz w:val="24"/>
          <w:lang w:val="en-US" w:eastAsia="zh-CN"/>
        </w:rPr>
      </w:pPr>
      <w:r>
        <w:rPr>
          <w:rFonts w:hint="eastAsia" w:ascii="宋体" w:hAnsi="宋体"/>
          <w:b/>
          <w:sz w:val="24"/>
        </w:rPr>
        <w:t>附件</w:t>
      </w:r>
      <w:r>
        <w:rPr>
          <w:rFonts w:hint="eastAsia" w:ascii="宋体" w:hAnsi="宋体"/>
          <w:b/>
          <w:sz w:val="24"/>
          <w:lang w:val="en-US" w:eastAsia="zh-CN"/>
        </w:rPr>
        <w:t>7</w:t>
      </w:r>
    </w:p>
    <w:p>
      <w:pPr>
        <w:jc w:val="center"/>
        <w:rPr>
          <w:rFonts w:hint="eastAsia" w:ascii="宋体" w:eastAsia="宋体" w:cs="宋体"/>
          <w:b/>
          <w:sz w:val="30"/>
          <w:szCs w:val="30"/>
          <w:lang w:eastAsia="zh-CN"/>
        </w:rPr>
      </w:pPr>
      <w:r>
        <w:rPr>
          <w:rFonts w:hint="eastAsia" w:ascii="宋体" w:hAnsi="宋体" w:cs="宋体"/>
          <w:b/>
          <w:sz w:val="30"/>
          <w:szCs w:val="30"/>
        </w:rPr>
        <w:t>其他材料</w:t>
      </w:r>
      <w:r>
        <w:rPr>
          <w:rFonts w:hint="eastAsia" w:ascii="宋体" w:hAnsi="宋体" w:cs="宋体"/>
          <w:b/>
          <w:sz w:val="30"/>
          <w:szCs w:val="30"/>
          <w:lang w:eastAsia="zh-CN"/>
        </w:rPr>
        <w:t>（包括保证金进账单复印件、</w:t>
      </w:r>
      <w:r>
        <w:rPr>
          <w:rFonts w:hint="eastAsia" w:ascii="宋体" w:hAnsi="宋体" w:cs="宋体"/>
          <w:b/>
          <w:sz w:val="30"/>
          <w:szCs w:val="30"/>
          <w:lang w:val="en-US" w:eastAsia="zh-CN"/>
        </w:rPr>
        <w:t>具体使用项目工地</w:t>
      </w:r>
      <w:r>
        <w:rPr>
          <w:rFonts w:hint="eastAsia" w:ascii="宋体" w:hAnsi="宋体" w:cs="宋体"/>
          <w:b/>
          <w:sz w:val="30"/>
          <w:szCs w:val="30"/>
          <w:lang w:eastAsia="zh-CN"/>
        </w:rPr>
        <w:t>）</w:t>
      </w:r>
    </w:p>
    <w:p>
      <w:pPr>
        <w:jc w:val="center"/>
        <w:rPr>
          <w:rFonts w:ascii="仿宋_GB2312" w:eastAsia="仿宋_GB2312"/>
          <w:sz w:val="32"/>
          <w:szCs w:val="32"/>
        </w:rPr>
      </w:pPr>
      <w:r>
        <w:rPr>
          <w:rFonts w:hint="eastAsia" w:ascii="宋体" w:hAnsi="宋体" w:cs="宋体"/>
          <w:b/>
          <w:sz w:val="24"/>
        </w:rPr>
        <w:t>（格式自拟）</w:t>
      </w:r>
    </w:p>
    <w:sectPr>
      <w:footerReference r:id="rId8" w:type="default"/>
      <w:pgSz w:w="11906" w:h="16838"/>
      <w:pgMar w:top="1440" w:right="1474" w:bottom="1118" w:left="1588" w:header="851" w:footer="992" w:gutter="0"/>
      <w:pgNumType w:start="1"/>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pPr>
    <w:r>
      <w:rPr>
        <w:rStyle w:val="15"/>
      </w:rPr>
      <w:fldChar w:fldCharType="begin"/>
    </w:r>
    <w:r>
      <w:rPr>
        <w:rStyle w:val="15"/>
      </w:rPr>
      <w:instrText xml:space="preserve"> PAGE </w:instrText>
    </w:r>
    <w:r>
      <w:rPr>
        <w:rStyle w:val="15"/>
      </w:rPr>
      <w:fldChar w:fldCharType="separate"/>
    </w:r>
    <w:r>
      <w:rPr>
        <w:rStyle w:val="15"/>
      </w:rPr>
      <w:t>2</w:t>
    </w:r>
    <w:r>
      <w:rPr>
        <w:rStyle w:val="15"/>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49E0B4D"/>
    <w:multiLevelType w:val="singleLevel"/>
    <w:tmpl w:val="A49E0B4D"/>
    <w:lvl w:ilvl="0" w:tentative="0">
      <w:start w:val="11"/>
      <w:numFmt w:val="decimal"/>
      <w:suff w:val="nothing"/>
      <w:lvlText w:val="（%1）"/>
      <w:lvlJc w:val="left"/>
      <w:rPr>
        <w:rFonts w:cs="Times New Roman"/>
      </w:rPr>
    </w:lvl>
  </w:abstractNum>
  <w:abstractNum w:abstractNumId="1">
    <w:nsid w:val="AE9B8150"/>
    <w:multiLevelType w:val="singleLevel"/>
    <w:tmpl w:val="AE9B8150"/>
    <w:lvl w:ilvl="0" w:tentative="0">
      <w:start w:val="8"/>
      <w:numFmt w:val="decimal"/>
      <w:suff w:val="nothing"/>
      <w:lvlText w:val="%1、"/>
      <w:lvlJc w:val="left"/>
      <w:rPr>
        <w:rFonts w:cs="Times New Roman"/>
      </w:rPr>
    </w:lvl>
  </w:abstractNum>
  <w:abstractNum w:abstractNumId="2">
    <w:nsid w:val="0989104A"/>
    <w:multiLevelType w:val="singleLevel"/>
    <w:tmpl w:val="0989104A"/>
    <w:lvl w:ilvl="0" w:tentative="0">
      <w:start w:val="1"/>
      <w:numFmt w:val="decimal"/>
      <w:suff w:val="nothing"/>
      <w:lvlText w:val="%1、"/>
      <w:lvlJc w:val="left"/>
      <w:rPr>
        <w:rFonts w:cs="Times New Roman"/>
      </w:rPr>
    </w:lvl>
  </w:abstractNum>
  <w:abstractNum w:abstractNumId="3">
    <w:nsid w:val="23B4C480"/>
    <w:multiLevelType w:val="singleLevel"/>
    <w:tmpl w:val="23B4C480"/>
    <w:lvl w:ilvl="0" w:tentative="0">
      <w:start w:val="1"/>
      <w:numFmt w:val="decimal"/>
      <w:suff w:val="nothing"/>
      <w:lvlText w:val="%1、"/>
      <w:lvlJc w:val="left"/>
    </w:lvl>
  </w:abstractNum>
  <w:abstractNum w:abstractNumId="4">
    <w:nsid w:val="4A672404"/>
    <w:multiLevelType w:val="singleLevel"/>
    <w:tmpl w:val="4A672404"/>
    <w:lvl w:ilvl="0" w:tentative="0">
      <w:start w:val="1"/>
      <w:numFmt w:val="decimal"/>
      <w:suff w:val="nothing"/>
      <w:lvlText w:val="（%1）"/>
      <w:lvlJc w:val="left"/>
    </w:lvl>
  </w:abstractNum>
  <w:abstractNum w:abstractNumId="5">
    <w:nsid w:val="60B1E02C"/>
    <w:multiLevelType w:val="singleLevel"/>
    <w:tmpl w:val="60B1E02C"/>
    <w:lvl w:ilvl="0" w:tentative="0">
      <w:start w:val="1"/>
      <w:numFmt w:val="decimal"/>
      <w:suff w:val="nothing"/>
      <w:lvlText w:val="（%1）"/>
      <w:lvlJc w:val="left"/>
      <w:rPr>
        <w:rFonts w:cs="Times New Roman"/>
      </w:rPr>
    </w:lvl>
  </w:abstractNum>
  <w:num w:numId="1">
    <w:abstractNumId w:val="3"/>
  </w:num>
  <w:num w:numId="2">
    <w:abstractNumId w:val="2"/>
  </w:num>
  <w:num w:numId="3">
    <w:abstractNumId w:val="4"/>
  </w:num>
  <w:num w:numId="4">
    <w:abstractNumId w:val="5"/>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oNotHyphenateCaps/>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U3ZDIwZThmZWJiMDE0MGJhYjBhZDhjMDFhN2JhMTcifQ=="/>
  </w:docVars>
  <w:rsids>
    <w:rsidRoot w:val="007C0763"/>
    <w:rsid w:val="000020B4"/>
    <w:rsid w:val="000045AB"/>
    <w:rsid w:val="000045CE"/>
    <w:rsid w:val="00005CD1"/>
    <w:rsid w:val="00010532"/>
    <w:rsid w:val="000107A6"/>
    <w:rsid w:val="00010FAE"/>
    <w:rsid w:val="0001134C"/>
    <w:rsid w:val="000113CD"/>
    <w:rsid w:val="00012963"/>
    <w:rsid w:val="000155C4"/>
    <w:rsid w:val="00015917"/>
    <w:rsid w:val="00017A19"/>
    <w:rsid w:val="00022C76"/>
    <w:rsid w:val="000234C6"/>
    <w:rsid w:val="000237F6"/>
    <w:rsid w:val="00023DD7"/>
    <w:rsid w:val="000312AA"/>
    <w:rsid w:val="0003222F"/>
    <w:rsid w:val="00032333"/>
    <w:rsid w:val="00032C9E"/>
    <w:rsid w:val="000331F0"/>
    <w:rsid w:val="000339DF"/>
    <w:rsid w:val="000343D5"/>
    <w:rsid w:val="0003564E"/>
    <w:rsid w:val="00036193"/>
    <w:rsid w:val="00037939"/>
    <w:rsid w:val="00037C8F"/>
    <w:rsid w:val="000434CA"/>
    <w:rsid w:val="0004557D"/>
    <w:rsid w:val="00045F16"/>
    <w:rsid w:val="00046AD2"/>
    <w:rsid w:val="00046EC5"/>
    <w:rsid w:val="00047F2A"/>
    <w:rsid w:val="000501C1"/>
    <w:rsid w:val="0005135D"/>
    <w:rsid w:val="0005210F"/>
    <w:rsid w:val="0005365D"/>
    <w:rsid w:val="00053CCA"/>
    <w:rsid w:val="00054349"/>
    <w:rsid w:val="00054613"/>
    <w:rsid w:val="00055B61"/>
    <w:rsid w:val="00055F22"/>
    <w:rsid w:val="00056CF5"/>
    <w:rsid w:val="000579C1"/>
    <w:rsid w:val="00057FF9"/>
    <w:rsid w:val="00060533"/>
    <w:rsid w:val="00060655"/>
    <w:rsid w:val="00061968"/>
    <w:rsid w:val="000620BE"/>
    <w:rsid w:val="000628E9"/>
    <w:rsid w:val="0006416F"/>
    <w:rsid w:val="00064822"/>
    <w:rsid w:val="0006497D"/>
    <w:rsid w:val="00064A5F"/>
    <w:rsid w:val="00064DA5"/>
    <w:rsid w:val="000655E4"/>
    <w:rsid w:val="000655FE"/>
    <w:rsid w:val="00066BE7"/>
    <w:rsid w:val="0006736E"/>
    <w:rsid w:val="000702D5"/>
    <w:rsid w:val="00070DDD"/>
    <w:rsid w:val="00070F2B"/>
    <w:rsid w:val="00072AC7"/>
    <w:rsid w:val="00073CE9"/>
    <w:rsid w:val="00074D1F"/>
    <w:rsid w:val="00075952"/>
    <w:rsid w:val="000760F7"/>
    <w:rsid w:val="00077106"/>
    <w:rsid w:val="00077F0C"/>
    <w:rsid w:val="00077F29"/>
    <w:rsid w:val="000828BC"/>
    <w:rsid w:val="00082D64"/>
    <w:rsid w:val="000909D3"/>
    <w:rsid w:val="00090B37"/>
    <w:rsid w:val="00090CB7"/>
    <w:rsid w:val="00091D3A"/>
    <w:rsid w:val="000923DF"/>
    <w:rsid w:val="0009273A"/>
    <w:rsid w:val="00092A93"/>
    <w:rsid w:val="00092E5B"/>
    <w:rsid w:val="000934ED"/>
    <w:rsid w:val="00094F00"/>
    <w:rsid w:val="00096B5D"/>
    <w:rsid w:val="0009708C"/>
    <w:rsid w:val="000A0426"/>
    <w:rsid w:val="000A1471"/>
    <w:rsid w:val="000A1909"/>
    <w:rsid w:val="000A26E5"/>
    <w:rsid w:val="000A32A6"/>
    <w:rsid w:val="000A3DC0"/>
    <w:rsid w:val="000A5BB7"/>
    <w:rsid w:val="000A673F"/>
    <w:rsid w:val="000A6927"/>
    <w:rsid w:val="000B0CA8"/>
    <w:rsid w:val="000B21AA"/>
    <w:rsid w:val="000B32DD"/>
    <w:rsid w:val="000B4716"/>
    <w:rsid w:val="000B57C6"/>
    <w:rsid w:val="000B6939"/>
    <w:rsid w:val="000B79BE"/>
    <w:rsid w:val="000B7D05"/>
    <w:rsid w:val="000B7EFC"/>
    <w:rsid w:val="000C1DE7"/>
    <w:rsid w:val="000C25E9"/>
    <w:rsid w:val="000C32F5"/>
    <w:rsid w:val="000C3E6F"/>
    <w:rsid w:val="000C3F2F"/>
    <w:rsid w:val="000C49CF"/>
    <w:rsid w:val="000C4FF0"/>
    <w:rsid w:val="000C5453"/>
    <w:rsid w:val="000C75DD"/>
    <w:rsid w:val="000C77AD"/>
    <w:rsid w:val="000D08E9"/>
    <w:rsid w:val="000D25C5"/>
    <w:rsid w:val="000D2EA1"/>
    <w:rsid w:val="000D343A"/>
    <w:rsid w:val="000D460C"/>
    <w:rsid w:val="000D4660"/>
    <w:rsid w:val="000D46AC"/>
    <w:rsid w:val="000D49F5"/>
    <w:rsid w:val="000D657A"/>
    <w:rsid w:val="000D6983"/>
    <w:rsid w:val="000D6F06"/>
    <w:rsid w:val="000D7608"/>
    <w:rsid w:val="000E0216"/>
    <w:rsid w:val="000E377A"/>
    <w:rsid w:val="000E4DC3"/>
    <w:rsid w:val="000E6440"/>
    <w:rsid w:val="000E663E"/>
    <w:rsid w:val="000E745D"/>
    <w:rsid w:val="000F0947"/>
    <w:rsid w:val="000F243A"/>
    <w:rsid w:val="000F275C"/>
    <w:rsid w:val="000F3CDC"/>
    <w:rsid w:val="000F49CD"/>
    <w:rsid w:val="00100F41"/>
    <w:rsid w:val="00102905"/>
    <w:rsid w:val="00103AC1"/>
    <w:rsid w:val="00103FAD"/>
    <w:rsid w:val="001041EC"/>
    <w:rsid w:val="00104232"/>
    <w:rsid w:val="00104277"/>
    <w:rsid w:val="0010622B"/>
    <w:rsid w:val="00106570"/>
    <w:rsid w:val="00107467"/>
    <w:rsid w:val="0011321E"/>
    <w:rsid w:val="0011339C"/>
    <w:rsid w:val="00113723"/>
    <w:rsid w:val="00114B9A"/>
    <w:rsid w:val="00115A0C"/>
    <w:rsid w:val="0011687D"/>
    <w:rsid w:val="00117CE1"/>
    <w:rsid w:val="00117FAA"/>
    <w:rsid w:val="00120A64"/>
    <w:rsid w:val="00122030"/>
    <w:rsid w:val="00122238"/>
    <w:rsid w:val="00122742"/>
    <w:rsid w:val="00124D73"/>
    <w:rsid w:val="001270D4"/>
    <w:rsid w:val="001275F8"/>
    <w:rsid w:val="00131282"/>
    <w:rsid w:val="001315DD"/>
    <w:rsid w:val="00132191"/>
    <w:rsid w:val="0013266D"/>
    <w:rsid w:val="00133FDC"/>
    <w:rsid w:val="0013412B"/>
    <w:rsid w:val="001369E2"/>
    <w:rsid w:val="0014215D"/>
    <w:rsid w:val="00143197"/>
    <w:rsid w:val="00145375"/>
    <w:rsid w:val="001471B5"/>
    <w:rsid w:val="001508ED"/>
    <w:rsid w:val="00151CF1"/>
    <w:rsid w:val="00153A57"/>
    <w:rsid w:val="00153B0B"/>
    <w:rsid w:val="0015695C"/>
    <w:rsid w:val="00156C6F"/>
    <w:rsid w:val="001603E8"/>
    <w:rsid w:val="00162BC0"/>
    <w:rsid w:val="001642FF"/>
    <w:rsid w:val="00164C48"/>
    <w:rsid w:val="001651ED"/>
    <w:rsid w:val="00165F41"/>
    <w:rsid w:val="00166A3A"/>
    <w:rsid w:val="001701D4"/>
    <w:rsid w:val="00170256"/>
    <w:rsid w:val="00170A14"/>
    <w:rsid w:val="00172F18"/>
    <w:rsid w:val="0017402C"/>
    <w:rsid w:val="0017415F"/>
    <w:rsid w:val="001751D7"/>
    <w:rsid w:val="00175563"/>
    <w:rsid w:val="001763C0"/>
    <w:rsid w:val="00176B32"/>
    <w:rsid w:val="00180589"/>
    <w:rsid w:val="00180CF2"/>
    <w:rsid w:val="0018101F"/>
    <w:rsid w:val="0018145E"/>
    <w:rsid w:val="00181BBF"/>
    <w:rsid w:val="00182527"/>
    <w:rsid w:val="00185A5E"/>
    <w:rsid w:val="00185D7E"/>
    <w:rsid w:val="001869C8"/>
    <w:rsid w:val="00187810"/>
    <w:rsid w:val="00191095"/>
    <w:rsid w:val="00192E8B"/>
    <w:rsid w:val="00193B33"/>
    <w:rsid w:val="00194AE6"/>
    <w:rsid w:val="001950F8"/>
    <w:rsid w:val="00196906"/>
    <w:rsid w:val="001A0DEF"/>
    <w:rsid w:val="001A2104"/>
    <w:rsid w:val="001A56B0"/>
    <w:rsid w:val="001A5759"/>
    <w:rsid w:val="001A7F46"/>
    <w:rsid w:val="001B04E2"/>
    <w:rsid w:val="001B0E0D"/>
    <w:rsid w:val="001B27C7"/>
    <w:rsid w:val="001B364A"/>
    <w:rsid w:val="001B6203"/>
    <w:rsid w:val="001C3DBA"/>
    <w:rsid w:val="001C49DF"/>
    <w:rsid w:val="001C5893"/>
    <w:rsid w:val="001D36DA"/>
    <w:rsid w:val="001D511F"/>
    <w:rsid w:val="001D58F3"/>
    <w:rsid w:val="001D6D5E"/>
    <w:rsid w:val="001E1DC3"/>
    <w:rsid w:val="001E2789"/>
    <w:rsid w:val="001E3B3B"/>
    <w:rsid w:val="001E4663"/>
    <w:rsid w:val="001E49C0"/>
    <w:rsid w:val="001E5BFB"/>
    <w:rsid w:val="001E5ECB"/>
    <w:rsid w:val="001F0D0A"/>
    <w:rsid w:val="001F0D4B"/>
    <w:rsid w:val="001F2340"/>
    <w:rsid w:val="001F2E7F"/>
    <w:rsid w:val="001F3B4B"/>
    <w:rsid w:val="001F5E1B"/>
    <w:rsid w:val="00200EFF"/>
    <w:rsid w:val="00201927"/>
    <w:rsid w:val="002024DF"/>
    <w:rsid w:val="00202CEB"/>
    <w:rsid w:val="00203058"/>
    <w:rsid w:val="002046E5"/>
    <w:rsid w:val="002050B1"/>
    <w:rsid w:val="00205599"/>
    <w:rsid w:val="0020647A"/>
    <w:rsid w:val="002068E1"/>
    <w:rsid w:val="002106DA"/>
    <w:rsid w:val="00210C71"/>
    <w:rsid w:val="0021481F"/>
    <w:rsid w:val="00215275"/>
    <w:rsid w:val="002166BC"/>
    <w:rsid w:val="0021739D"/>
    <w:rsid w:val="0021777B"/>
    <w:rsid w:val="00220134"/>
    <w:rsid w:val="00220CAF"/>
    <w:rsid w:val="0022144A"/>
    <w:rsid w:val="00221872"/>
    <w:rsid w:val="0022268A"/>
    <w:rsid w:val="002226B1"/>
    <w:rsid w:val="00222F4F"/>
    <w:rsid w:val="002233D9"/>
    <w:rsid w:val="002304E7"/>
    <w:rsid w:val="00230524"/>
    <w:rsid w:val="0023186A"/>
    <w:rsid w:val="00231D63"/>
    <w:rsid w:val="00231E67"/>
    <w:rsid w:val="002328BF"/>
    <w:rsid w:val="002335CD"/>
    <w:rsid w:val="00233EED"/>
    <w:rsid w:val="00234DE5"/>
    <w:rsid w:val="002354AB"/>
    <w:rsid w:val="002363C5"/>
    <w:rsid w:val="00237B3E"/>
    <w:rsid w:val="00240FA0"/>
    <w:rsid w:val="002443EC"/>
    <w:rsid w:val="002444D5"/>
    <w:rsid w:val="00245239"/>
    <w:rsid w:val="002475FB"/>
    <w:rsid w:val="0024782C"/>
    <w:rsid w:val="002544D0"/>
    <w:rsid w:val="00254E1A"/>
    <w:rsid w:val="002554ED"/>
    <w:rsid w:val="00255869"/>
    <w:rsid w:val="00256F90"/>
    <w:rsid w:val="002607BC"/>
    <w:rsid w:val="00264233"/>
    <w:rsid w:val="00264331"/>
    <w:rsid w:val="00265BC8"/>
    <w:rsid w:val="00265C1C"/>
    <w:rsid w:val="00265D3E"/>
    <w:rsid w:val="002672E3"/>
    <w:rsid w:val="00267EAD"/>
    <w:rsid w:val="00271ACE"/>
    <w:rsid w:val="00273054"/>
    <w:rsid w:val="00274C01"/>
    <w:rsid w:val="00276479"/>
    <w:rsid w:val="00277D56"/>
    <w:rsid w:val="002812CD"/>
    <w:rsid w:val="00282CE9"/>
    <w:rsid w:val="00283005"/>
    <w:rsid w:val="002844D4"/>
    <w:rsid w:val="0028532E"/>
    <w:rsid w:val="002860B9"/>
    <w:rsid w:val="00286D06"/>
    <w:rsid w:val="00286D17"/>
    <w:rsid w:val="00290146"/>
    <w:rsid w:val="0029051D"/>
    <w:rsid w:val="00291287"/>
    <w:rsid w:val="00291ABC"/>
    <w:rsid w:val="002941EC"/>
    <w:rsid w:val="0029737F"/>
    <w:rsid w:val="00297595"/>
    <w:rsid w:val="0029794F"/>
    <w:rsid w:val="002A07AE"/>
    <w:rsid w:val="002A10C9"/>
    <w:rsid w:val="002A256A"/>
    <w:rsid w:val="002A2A38"/>
    <w:rsid w:val="002A3A3C"/>
    <w:rsid w:val="002A3AC1"/>
    <w:rsid w:val="002A5827"/>
    <w:rsid w:val="002A6590"/>
    <w:rsid w:val="002A7CAB"/>
    <w:rsid w:val="002B09D1"/>
    <w:rsid w:val="002B0E23"/>
    <w:rsid w:val="002B1A7D"/>
    <w:rsid w:val="002B1EF3"/>
    <w:rsid w:val="002B3507"/>
    <w:rsid w:val="002B527D"/>
    <w:rsid w:val="002B61E9"/>
    <w:rsid w:val="002B6455"/>
    <w:rsid w:val="002B651C"/>
    <w:rsid w:val="002B68AA"/>
    <w:rsid w:val="002B7486"/>
    <w:rsid w:val="002C0717"/>
    <w:rsid w:val="002C2A35"/>
    <w:rsid w:val="002C2C64"/>
    <w:rsid w:val="002C3B2C"/>
    <w:rsid w:val="002C4CED"/>
    <w:rsid w:val="002C5474"/>
    <w:rsid w:val="002C5F5F"/>
    <w:rsid w:val="002C6F38"/>
    <w:rsid w:val="002D063A"/>
    <w:rsid w:val="002D0A58"/>
    <w:rsid w:val="002D12EF"/>
    <w:rsid w:val="002D2CC7"/>
    <w:rsid w:val="002D2D6B"/>
    <w:rsid w:val="002D3A31"/>
    <w:rsid w:val="002D4DEC"/>
    <w:rsid w:val="002D4E30"/>
    <w:rsid w:val="002D5277"/>
    <w:rsid w:val="002D6D9F"/>
    <w:rsid w:val="002D7B1A"/>
    <w:rsid w:val="002E02C0"/>
    <w:rsid w:val="002E138A"/>
    <w:rsid w:val="002E44F2"/>
    <w:rsid w:val="002E4C85"/>
    <w:rsid w:val="002E4FC9"/>
    <w:rsid w:val="002E5A6B"/>
    <w:rsid w:val="002E5C0A"/>
    <w:rsid w:val="002E6D7D"/>
    <w:rsid w:val="002E7245"/>
    <w:rsid w:val="002F0258"/>
    <w:rsid w:val="002F17C3"/>
    <w:rsid w:val="002F1A45"/>
    <w:rsid w:val="002F2549"/>
    <w:rsid w:val="002F26E4"/>
    <w:rsid w:val="002F3267"/>
    <w:rsid w:val="002F3A1D"/>
    <w:rsid w:val="002F3F0D"/>
    <w:rsid w:val="002F4BBF"/>
    <w:rsid w:val="002F4CEC"/>
    <w:rsid w:val="0030043D"/>
    <w:rsid w:val="0030049A"/>
    <w:rsid w:val="00300B60"/>
    <w:rsid w:val="00301A3C"/>
    <w:rsid w:val="003049EB"/>
    <w:rsid w:val="00304DD7"/>
    <w:rsid w:val="0030553D"/>
    <w:rsid w:val="003061B3"/>
    <w:rsid w:val="00306A52"/>
    <w:rsid w:val="00306A53"/>
    <w:rsid w:val="00306D57"/>
    <w:rsid w:val="00306E5A"/>
    <w:rsid w:val="00311506"/>
    <w:rsid w:val="00311B2F"/>
    <w:rsid w:val="0031289B"/>
    <w:rsid w:val="00314DE7"/>
    <w:rsid w:val="0031506E"/>
    <w:rsid w:val="00315398"/>
    <w:rsid w:val="003155FC"/>
    <w:rsid w:val="00315866"/>
    <w:rsid w:val="00315A4A"/>
    <w:rsid w:val="00315E8E"/>
    <w:rsid w:val="003170ED"/>
    <w:rsid w:val="003201C4"/>
    <w:rsid w:val="003208C7"/>
    <w:rsid w:val="003208D2"/>
    <w:rsid w:val="003220BF"/>
    <w:rsid w:val="0032239A"/>
    <w:rsid w:val="00322C7C"/>
    <w:rsid w:val="0032440C"/>
    <w:rsid w:val="00325140"/>
    <w:rsid w:val="00326A7A"/>
    <w:rsid w:val="0032752D"/>
    <w:rsid w:val="0033014F"/>
    <w:rsid w:val="00331906"/>
    <w:rsid w:val="00331BC2"/>
    <w:rsid w:val="00332CF8"/>
    <w:rsid w:val="00332D7F"/>
    <w:rsid w:val="00333262"/>
    <w:rsid w:val="00334397"/>
    <w:rsid w:val="0033512A"/>
    <w:rsid w:val="00335CD5"/>
    <w:rsid w:val="00336366"/>
    <w:rsid w:val="0033735D"/>
    <w:rsid w:val="00337693"/>
    <w:rsid w:val="0034020D"/>
    <w:rsid w:val="00343474"/>
    <w:rsid w:val="00343AF2"/>
    <w:rsid w:val="003447AA"/>
    <w:rsid w:val="0034499D"/>
    <w:rsid w:val="00344DC3"/>
    <w:rsid w:val="00346345"/>
    <w:rsid w:val="00346394"/>
    <w:rsid w:val="00346E39"/>
    <w:rsid w:val="003470B3"/>
    <w:rsid w:val="003507DA"/>
    <w:rsid w:val="00351CBA"/>
    <w:rsid w:val="003523CD"/>
    <w:rsid w:val="003525A1"/>
    <w:rsid w:val="00352C8B"/>
    <w:rsid w:val="00352EFF"/>
    <w:rsid w:val="00353DBC"/>
    <w:rsid w:val="00353F6E"/>
    <w:rsid w:val="00354713"/>
    <w:rsid w:val="00355003"/>
    <w:rsid w:val="0035539A"/>
    <w:rsid w:val="00355C8F"/>
    <w:rsid w:val="003561CE"/>
    <w:rsid w:val="003579D0"/>
    <w:rsid w:val="00357F77"/>
    <w:rsid w:val="00360943"/>
    <w:rsid w:val="00361289"/>
    <w:rsid w:val="00364D8D"/>
    <w:rsid w:val="00365BCF"/>
    <w:rsid w:val="00366F54"/>
    <w:rsid w:val="003711B1"/>
    <w:rsid w:val="0037240E"/>
    <w:rsid w:val="00372512"/>
    <w:rsid w:val="003734E9"/>
    <w:rsid w:val="003741F1"/>
    <w:rsid w:val="0037451E"/>
    <w:rsid w:val="00374C48"/>
    <w:rsid w:val="00375323"/>
    <w:rsid w:val="003760D9"/>
    <w:rsid w:val="00377731"/>
    <w:rsid w:val="0038063F"/>
    <w:rsid w:val="00382A57"/>
    <w:rsid w:val="00382F28"/>
    <w:rsid w:val="00383A02"/>
    <w:rsid w:val="0038558F"/>
    <w:rsid w:val="00385A39"/>
    <w:rsid w:val="003869E3"/>
    <w:rsid w:val="00390B3F"/>
    <w:rsid w:val="0039269E"/>
    <w:rsid w:val="00396463"/>
    <w:rsid w:val="00396522"/>
    <w:rsid w:val="00396876"/>
    <w:rsid w:val="00396ABD"/>
    <w:rsid w:val="00397E17"/>
    <w:rsid w:val="003A1636"/>
    <w:rsid w:val="003A3562"/>
    <w:rsid w:val="003A421C"/>
    <w:rsid w:val="003A4C72"/>
    <w:rsid w:val="003A5889"/>
    <w:rsid w:val="003A712B"/>
    <w:rsid w:val="003B1390"/>
    <w:rsid w:val="003B264D"/>
    <w:rsid w:val="003B42D6"/>
    <w:rsid w:val="003B5A06"/>
    <w:rsid w:val="003B6107"/>
    <w:rsid w:val="003B6532"/>
    <w:rsid w:val="003B7A4F"/>
    <w:rsid w:val="003B7F1B"/>
    <w:rsid w:val="003C0050"/>
    <w:rsid w:val="003C01D3"/>
    <w:rsid w:val="003C0800"/>
    <w:rsid w:val="003C378D"/>
    <w:rsid w:val="003C3B4D"/>
    <w:rsid w:val="003C585F"/>
    <w:rsid w:val="003C7CBF"/>
    <w:rsid w:val="003D02C8"/>
    <w:rsid w:val="003D0F10"/>
    <w:rsid w:val="003D32F0"/>
    <w:rsid w:val="003D33D8"/>
    <w:rsid w:val="003D38F3"/>
    <w:rsid w:val="003D3F54"/>
    <w:rsid w:val="003D6DAB"/>
    <w:rsid w:val="003D71B5"/>
    <w:rsid w:val="003D7AE1"/>
    <w:rsid w:val="003E1150"/>
    <w:rsid w:val="003E2283"/>
    <w:rsid w:val="003E2CAE"/>
    <w:rsid w:val="003E4AB9"/>
    <w:rsid w:val="003E4AD9"/>
    <w:rsid w:val="003E4F19"/>
    <w:rsid w:val="003E5AA5"/>
    <w:rsid w:val="003E7383"/>
    <w:rsid w:val="003E7477"/>
    <w:rsid w:val="003E7794"/>
    <w:rsid w:val="003E7B0D"/>
    <w:rsid w:val="003F0B2B"/>
    <w:rsid w:val="003F26B3"/>
    <w:rsid w:val="003F3487"/>
    <w:rsid w:val="003F598A"/>
    <w:rsid w:val="003F700A"/>
    <w:rsid w:val="003F732C"/>
    <w:rsid w:val="003F7B8E"/>
    <w:rsid w:val="00400DCF"/>
    <w:rsid w:val="00402684"/>
    <w:rsid w:val="00404706"/>
    <w:rsid w:val="00405F25"/>
    <w:rsid w:val="004067F4"/>
    <w:rsid w:val="00407844"/>
    <w:rsid w:val="00410108"/>
    <w:rsid w:val="00410753"/>
    <w:rsid w:val="00410D6D"/>
    <w:rsid w:val="00412F31"/>
    <w:rsid w:val="00413C79"/>
    <w:rsid w:val="0041490C"/>
    <w:rsid w:val="00415FE3"/>
    <w:rsid w:val="004161B4"/>
    <w:rsid w:val="0042182B"/>
    <w:rsid w:val="0042209C"/>
    <w:rsid w:val="00423322"/>
    <w:rsid w:val="00424E2A"/>
    <w:rsid w:val="0042562B"/>
    <w:rsid w:val="004279C4"/>
    <w:rsid w:val="00431635"/>
    <w:rsid w:val="0043226C"/>
    <w:rsid w:val="004336E1"/>
    <w:rsid w:val="00435495"/>
    <w:rsid w:val="00435EE8"/>
    <w:rsid w:val="00436C7A"/>
    <w:rsid w:val="00441052"/>
    <w:rsid w:val="0044168A"/>
    <w:rsid w:val="00442123"/>
    <w:rsid w:val="00442632"/>
    <w:rsid w:val="00446AEE"/>
    <w:rsid w:val="00447D16"/>
    <w:rsid w:val="0045160C"/>
    <w:rsid w:val="004526DA"/>
    <w:rsid w:val="00452A81"/>
    <w:rsid w:val="00452E8E"/>
    <w:rsid w:val="004555F6"/>
    <w:rsid w:val="004556CB"/>
    <w:rsid w:val="00455874"/>
    <w:rsid w:val="004561EA"/>
    <w:rsid w:val="004565EF"/>
    <w:rsid w:val="00457304"/>
    <w:rsid w:val="004666D8"/>
    <w:rsid w:val="00472A20"/>
    <w:rsid w:val="00473346"/>
    <w:rsid w:val="00474B12"/>
    <w:rsid w:val="00474E36"/>
    <w:rsid w:val="00475A02"/>
    <w:rsid w:val="00476296"/>
    <w:rsid w:val="00476AE9"/>
    <w:rsid w:val="0048096C"/>
    <w:rsid w:val="00481079"/>
    <w:rsid w:val="004817D8"/>
    <w:rsid w:val="0048188C"/>
    <w:rsid w:val="00482A4F"/>
    <w:rsid w:val="00483134"/>
    <w:rsid w:val="00484198"/>
    <w:rsid w:val="004869AD"/>
    <w:rsid w:val="004873A7"/>
    <w:rsid w:val="00490676"/>
    <w:rsid w:val="0049109F"/>
    <w:rsid w:val="0049232A"/>
    <w:rsid w:val="00494677"/>
    <w:rsid w:val="004947FE"/>
    <w:rsid w:val="0049556E"/>
    <w:rsid w:val="00495B4B"/>
    <w:rsid w:val="004960BC"/>
    <w:rsid w:val="0049756F"/>
    <w:rsid w:val="00497AE7"/>
    <w:rsid w:val="004A0C20"/>
    <w:rsid w:val="004A0DDC"/>
    <w:rsid w:val="004A12C4"/>
    <w:rsid w:val="004A1730"/>
    <w:rsid w:val="004A2039"/>
    <w:rsid w:val="004A4166"/>
    <w:rsid w:val="004A4668"/>
    <w:rsid w:val="004A486A"/>
    <w:rsid w:val="004A4B56"/>
    <w:rsid w:val="004A65FF"/>
    <w:rsid w:val="004B0DA8"/>
    <w:rsid w:val="004B10D9"/>
    <w:rsid w:val="004B13DC"/>
    <w:rsid w:val="004B1986"/>
    <w:rsid w:val="004B4F20"/>
    <w:rsid w:val="004B5BAE"/>
    <w:rsid w:val="004B644F"/>
    <w:rsid w:val="004B70B2"/>
    <w:rsid w:val="004C30D3"/>
    <w:rsid w:val="004D0648"/>
    <w:rsid w:val="004D1822"/>
    <w:rsid w:val="004D2F1D"/>
    <w:rsid w:val="004D49DE"/>
    <w:rsid w:val="004D5CCD"/>
    <w:rsid w:val="004E02B9"/>
    <w:rsid w:val="004E0915"/>
    <w:rsid w:val="004E0B93"/>
    <w:rsid w:val="004E2523"/>
    <w:rsid w:val="004E26F9"/>
    <w:rsid w:val="004E27F8"/>
    <w:rsid w:val="004E2F52"/>
    <w:rsid w:val="004E32DA"/>
    <w:rsid w:val="004E3AB3"/>
    <w:rsid w:val="004E3B3D"/>
    <w:rsid w:val="004E4258"/>
    <w:rsid w:val="004E4706"/>
    <w:rsid w:val="004E4EC5"/>
    <w:rsid w:val="004E7DB8"/>
    <w:rsid w:val="004F0F40"/>
    <w:rsid w:val="004F191E"/>
    <w:rsid w:val="004F333A"/>
    <w:rsid w:val="004F3592"/>
    <w:rsid w:val="004F3928"/>
    <w:rsid w:val="004F4106"/>
    <w:rsid w:val="004F42CA"/>
    <w:rsid w:val="004F654F"/>
    <w:rsid w:val="004F6BF0"/>
    <w:rsid w:val="004F70C6"/>
    <w:rsid w:val="004F712B"/>
    <w:rsid w:val="005001AF"/>
    <w:rsid w:val="005001F7"/>
    <w:rsid w:val="00500482"/>
    <w:rsid w:val="005010A1"/>
    <w:rsid w:val="00501B4E"/>
    <w:rsid w:val="00501F82"/>
    <w:rsid w:val="0050300C"/>
    <w:rsid w:val="00505AB8"/>
    <w:rsid w:val="00506E61"/>
    <w:rsid w:val="005071C1"/>
    <w:rsid w:val="00507E18"/>
    <w:rsid w:val="00510AE8"/>
    <w:rsid w:val="005134F7"/>
    <w:rsid w:val="00513893"/>
    <w:rsid w:val="005160D0"/>
    <w:rsid w:val="00516855"/>
    <w:rsid w:val="00516C28"/>
    <w:rsid w:val="0051729A"/>
    <w:rsid w:val="0051766D"/>
    <w:rsid w:val="00517DF4"/>
    <w:rsid w:val="005203EC"/>
    <w:rsid w:val="0052040A"/>
    <w:rsid w:val="005205AD"/>
    <w:rsid w:val="00520652"/>
    <w:rsid w:val="00521779"/>
    <w:rsid w:val="00521FF0"/>
    <w:rsid w:val="005220C0"/>
    <w:rsid w:val="00523B95"/>
    <w:rsid w:val="00524C8B"/>
    <w:rsid w:val="00524D7B"/>
    <w:rsid w:val="00525C23"/>
    <w:rsid w:val="0052647F"/>
    <w:rsid w:val="00530D59"/>
    <w:rsid w:val="00531AD0"/>
    <w:rsid w:val="005336F7"/>
    <w:rsid w:val="00533CA4"/>
    <w:rsid w:val="0053474C"/>
    <w:rsid w:val="00535DEB"/>
    <w:rsid w:val="00536758"/>
    <w:rsid w:val="00536CF8"/>
    <w:rsid w:val="00541430"/>
    <w:rsid w:val="00543ACC"/>
    <w:rsid w:val="00544728"/>
    <w:rsid w:val="00544C0B"/>
    <w:rsid w:val="00544CCF"/>
    <w:rsid w:val="00544D6F"/>
    <w:rsid w:val="0054542A"/>
    <w:rsid w:val="00545991"/>
    <w:rsid w:val="005463BC"/>
    <w:rsid w:val="005503D3"/>
    <w:rsid w:val="00551433"/>
    <w:rsid w:val="0055146D"/>
    <w:rsid w:val="0055163A"/>
    <w:rsid w:val="00552B8D"/>
    <w:rsid w:val="0055357E"/>
    <w:rsid w:val="005541C0"/>
    <w:rsid w:val="00554CC2"/>
    <w:rsid w:val="005557AC"/>
    <w:rsid w:val="00556C38"/>
    <w:rsid w:val="005572B1"/>
    <w:rsid w:val="00557DF4"/>
    <w:rsid w:val="00560B5B"/>
    <w:rsid w:val="00561578"/>
    <w:rsid w:val="00563E40"/>
    <w:rsid w:val="00565901"/>
    <w:rsid w:val="00565A0A"/>
    <w:rsid w:val="00565C72"/>
    <w:rsid w:val="00566730"/>
    <w:rsid w:val="00572663"/>
    <w:rsid w:val="00572CD0"/>
    <w:rsid w:val="00573C3B"/>
    <w:rsid w:val="00574472"/>
    <w:rsid w:val="00574EF0"/>
    <w:rsid w:val="0057615A"/>
    <w:rsid w:val="00576FAD"/>
    <w:rsid w:val="00577D7B"/>
    <w:rsid w:val="00577F42"/>
    <w:rsid w:val="0058001C"/>
    <w:rsid w:val="00582E3F"/>
    <w:rsid w:val="0058324C"/>
    <w:rsid w:val="00583BA1"/>
    <w:rsid w:val="005869F9"/>
    <w:rsid w:val="00587C80"/>
    <w:rsid w:val="005900FB"/>
    <w:rsid w:val="005902C7"/>
    <w:rsid w:val="00590FE8"/>
    <w:rsid w:val="005919ED"/>
    <w:rsid w:val="00592211"/>
    <w:rsid w:val="00592BA3"/>
    <w:rsid w:val="005931C3"/>
    <w:rsid w:val="0059433F"/>
    <w:rsid w:val="00594442"/>
    <w:rsid w:val="005945E7"/>
    <w:rsid w:val="00594DA7"/>
    <w:rsid w:val="00595B59"/>
    <w:rsid w:val="00596609"/>
    <w:rsid w:val="005A3A2F"/>
    <w:rsid w:val="005A3DDD"/>
    <w:rsid w:val="005A4771"/>
    <w:rsid w:val="005A6566"/>
    <w:rsid w:val="005B0A3F"/>
    <w:rsid w:val="005B36DA"/>
    <w:rsid w:val="005B3C2F"/>
    <w:rsid w:val="005B3FB9"/>
    <w:rsid w:val="005B4060"/>
    <w:rsid w:val="005B764D"/>
    <w:rsid w:val="005B77B6"/>
    <w:rsid w:val="005C0B01"/>
    <w:rsid w:val="005C116B"/>
    <w:rsid w:val="005C3B2B"/>
    <w:rsid w:val="005C4A85"/>
    <w:rsid w:val="005C55E8"/>
    <w:rsid w:val="005C72B3"/>
    <w:rsid w:val="005C7DD8"/>
    <w:rsid w:val="005D1B84"/>
    <w:rsid w:val="005D2A0A"/>
    <w:rsid w:val="005D2D1E"/>
    <w:rsid w:val="005D2F3C"/>
    <w:rsid w:val="005D337C"/>
    <w:rsid w:val="005D3DD1"/>
    <w:rsid w:val="005D5DE7"/>
    <w:rsid w:val="005D5DEF"/>
    <w:rsid w:val="005D6EDE"/>
    <w:rsid w:val="005E1CA8"/>
    <w:rsid w:val="005E22D1"/>
    <w:rsid w:val="005E2D48"/>
    <w:rsid w:val="005E63CC"/>
    <w:rsid w:val="005E677B"/>
    <w:rsid w:val="005E683E"/>
    <w:rsid w:val="005F0D5D"/>
    <w:rsid w:val="005F3E9E"/>
    <w:rsid w:val="005F5D10"/>
    <w:rsid w:val="005F5D42"/>
    <w:rsid w:val="005F625F"/>
    <w:rsid w:val="006001E1"/>
    <w:rsid w:val="00600469"/>
    <w:rsid w:val="00600CF9"/>
    <w:rsid w:val="006023E5"/>
    <w:rsid w:val="00602838"/>
    <w:rsid w:val="00604420"/>
    <w:rsid w:val="0060474E"/>
    <w:rsid w:val="006048CB"/>
    <w:rsid w:val="00604EB6"/>
    <w:rsid w:val="0060600E"/>
    <w:rsid w:val="006074EF"/>
    <w:rsid w:val="00610701"/>
    <w:rsid w:val="00612C57"/>
    <w:rsid w:val="00612ECD"/>
    <w:rsid w:val="00613484"/>
    <w:rsid w:val="00614A22"/>
    <w:rsid w:val="0061762D"/>
    <w:rsid w:val="00617AD1"/>
    <w:rsid w:val="00622B88"/>
    <w:rsid w:val="00624122"/>
    <w:rsid w:val="00624748"/>
    <w:rsid w:val="006269DF"/>
    <w:rsid w:val="00627102"/>
    <w:rsid w:val="00627453"/>
    <w:rsid w:val="00627B82"/>
    <w:rsid w:val="00627F0D"/>
    <w:rsid w:val="006307BF"/>
    <w:rsid w:val="0063168A"/>
    <w:rsid w:val="006318B7"/>
    <w:rsid w:val="00631CB4"/>
    <w:rsid w:val="00633724"/>
    <w:rsid w:val="0063469B"/>
    <w:rsid w:val="006346C3"/>
    <w:rsid w:val="006360A5"/>
    <w:rsid w:val="00637F89"/>
    <w:rsid w:val="00642B1B"/>
    <w:rsid w:val="00643F6C"/>
    <w:rsid w:val="0064745A"/>
    <w:rsid w:val="00647AF9"/>
    <w:rsid w:val="0065014E"/>
    <w:rsid w:val="00650A61"/>
    <w:rsid w:val="00650BFC"/>
    <w:rsid w:val="00650E12"/>
    <w:rsid w:val="00653780"/>
    <w:rsid w:val="006543DC"/>
    <w:rsid w:val="0065474D"/>
    <w:rsid w:val="006573FE"/>
    <w:rsid w:val="006614D4"/>
    <w:rsid w:val="00662445"/>
    <w:rsid w:val="00664ADB"/>
    <w:rsid w:val="00664EDD"/>
    <w:rsid w:val="0066578F"/>
    <w:rsid w:val="00666603"/>
    <w:rsid w:val="00666ADE"/>
    <w:rsid w:val="00667E36"/>
    <w:rsid w:val="00670376"/>
    <w:rsid w:val="00672625"/>
    <w:rsid w:val="00672E4B"/>
    <w:rsid w:val="00673336"/>
    <w:rsid w:val="00673926"/>
    <w:rsid w:val="00674D3F"/>
    <w:rsid w:val="00676987"/>
    <w:rsid w:val="00676ACF"/>
    <w:rsid w:val="006777E6"/>
    <w:rsid w:val="006777EF"/>
    <w:rsid w:val="00677D32"/>
    <w:rsid w:val="00680913"/>
    <w:rsid w:val="00681413"/>
    <w:rsid w:val="00681A7A"/>
    <w:rsid w:val="00683AD6"/>
    <w:rsid w:val="00684AE7"/>
    <w:rsid w:val="00684C2C"/>
    <w:rsid w:val="00686D4F"/>
    <w:rsid w:val="00687058"/>
    <w:rsid w:val="006875A3"/>
    <w:rsid w:val="00690F94"/>
    <w:rsid w:val="00692CCC"/>
    <w:rsid w:val="00692D74"/>
    <w:rsid w:val="00694EB3"/>
    <w:rsid w:val="00696BF5"/>
    <w:rsid w:val="00697295"/>
    <w:rsid w:val="006A06F0"/>
    <w:rsid w:val="006A1951"/>
    <w:rsid w:val="006A3FC7"/>
    <w:rsid w:val="006A4E4B"/>
    <w:rsid w:val="006A64F3"/>
    <w:rsid w:val="006A7685"/>
    <w:rsid w:val="006A7838"/>
    <w:rsid w:val="006B27FF"/>
    <w:rsid w:val="006B3772"/>
    <w:rsid w:val="006B59A4"/>
    <w:rsid w:val="006B5AE4"/>
    <w:rsid w:val="006B7C13"/>
    <w:rsid w:val="006B7D04"/>
    <w:rsid w:val="006B7ED2"/>
    <w:rsid w:val="006C0EA6"/>
    <w:rsid w:val="006C3218"/>
    <w:rsid w:val="006C41F8"/>
    <w:rsid w:val="006C501B"/>
    <w:rsid w:val="006C5314"/>
    <w:rsid w:val="006D1C68"/>
    <w:rsid w:val="006D2ADC"/>
    <w:rsid w:val="006D4ABA"/>
    <w:rsid w:val="006D4C9F"/>
    <w:rsid w:val="006D5276"/>
    <w:rsid w:val="006D535A"/>
    <w:rsid w:val="006D551B"/>
    <w:rsid w:val="006D6B0B"/>
    <w:rsid w:val="006D78BB"/>
    <w:rsid w:val="006E2DE0"/>
    <w:rsid w:val="006E40F2"/>
    <w:rsid w:val="006E4920"/>
    <w:rsid w:val="006E7D31"/>
    <w:rsid w:val="006E7EC1"/>
    <w:rsid w:val="006F071F"/>
    <w:rsid w:val="006F0FC8"/>
    <w:rsid w:val="006F1851"/>
    <w:rsid w:val="006F1B99"/>
    <w:rsid w:val="006F2EE2"/>
    <w:rsid w:val="006F441B"/>
    <w:rsid w:val="006F4584"/>
    <w:rsid w:val="006F501A"/>
    <w:rsid w:val="006F5F9A"/>
    <w:rsid w:val="006F6FF0"/>
    <w:rsid w:val="0070075E"/>
    <w:rsid w:val="0070284E"/>
    <w:rsid w:val="00703682"/>
    <w:rsid w:val="00704353"/>
    <w:rsid w:val="0070619C"/>
    <w:rsid w:val="00710134"/>
    <w:rsid w:val="0071027C"/>
    <w:rsid w:val="007108AD"/>
    <w:rsid w:val="007108D6"/>
    <w:rsid w:val="00711E80"/>
    <w:rsid w:val="00711FB0"/>
    <w:rsid w:val="00713944"/>
    <w:rsid w:val="007139A0"/>
    <w:rsid w:val="00713C63"/>
    <w:rsid w:val="0071417E"/>
    <w:rsid w:val="00714218"/>
    <w:rsid w:val="00715A85"/>
    <w:rsid w:val="00715FD7"/>
    <w:rsid w:val="0071690F"/>
    <w:rsid w:val="00716EB2"/>
    <w:rsid w:val="00720DF6"/>
    <w:rsid w:val="00720FC2"/>
    <w:rsid w:val="00722773"/>
    <w:rsid w:val="00723087"/>
    <w:rsid w:val="00723DA4"/>
    <w:rsid w:val="00724506"/>
    <w:rsid w:val="00727848"/>
    <w:rsid w:val="007279E8"/>
    <w:rsid w:val="00727BDE"/>
    <w:rsid w:val="00731328"/>
    <w:rsid w:val="00732D9F"/>
    <w:rsid w:val="00733253"/>
    <w:rsid w:val="0073350F"/>
    <w:rsid w:val="00733F08"/>
    <w:rsid w:val="007348E2"/>
    <w:rsid w:val="00735749"/>
    <w:rsid w:val="00735C08"/>
    <w:rsid w:val="00735EC2"/>
    <w:rsid w:val="00736FBC"/>
    <w:rsid w:val="00740788"/>
    <w:rsid w:val="00741CE8"/>
    <w:rsid w:val="00743B31"/>
    <w:rsid w:val="007443E5"/>
    <w:rsid w:val="0074573B"/>
    <w:rsid w:val="007460B0"/>
    <w:rsid w:val="00747710"/>
    <w:rsid w:val="00753238"/>
    <w:rsid w:val="007541F1"/>
    <w:rsid w:val="0075428A"/>
    <w:rsid w:val="00756480"/>
    <w:rsid w:val="00757B1E"/>
    <w:rsid w:val="00757C1E"/>
    <w:rsid w:val="007609E2"/>
    <w:rsid w:val="0076300A"/>
    <w:rsid w:val="007633E0"/>
    <w:rsid w:val="00764506"/>
    <w:rsid w:val="007648D5"/>
    <w:rsid w:val="00764B54"/>
    <w:rsid w:val="0076623E"/>
    <w:rsid w:val="00767769"/>
    <w:rsid w:val="0077004A"/>
    <w:rsid w:val="00770073"/>
    <w:rsid w:val="0077028C"/>
    <w:rsid w:val="00770906"/>
    <w:rsid w:val="007738FE"/>
    <w:rsid w:val="00773B1D"/>
    <w:rsid w:val="00774168"/>
    <w:rsid w:val="00775AB6"/>
    <w:rsid w:val="00775F4C"/>
    <w:rsid w:val="00775FE9"/>
    <w:rsid w:val="00776567"/>
    <w:rsid w:val="00776DEE"/>
    <w:rsid w:val="007775B5"/>
    <w:rsid w:val="00777896"/>
    <w:rsid w:val="00780F6E"/>
    <w:rsid w:val="00780FBA"/>
    <w:rsid w:val="007818FC"/>
    <w:rsid w:val="00782038"/>
    <w:rsid w:val="00782FD2"/>
    <w:rsid w:val="007866F2"/>
    <w:rsid w:val="007869FE"/>
    <w:rsid w:val="00787B83"/>
    <w:rsid w:val="007905B1"/>
    <w:rsid w:val="00792034"/>
    <w:rsid w:val="00792CEF"/>
    <w:rsid w:val="007932E7"/>
    <w:rsid w:val="0079353E"/>
    <w:rsid w:val="00795576"/>
    <w:rsid w:val="00796517"/>
    <w:rsid w:val="007968B6"/>
    <w:rsid w:val="007A03B0"/>
    <w:rsid w:val="007A1199"/>
    <w:rsid w:val="007A299E"/>
    <w:rsid w:val="007A2B5D"/>
    <w:rsid w:val="007A31FA"/>
    <w:rsid w:val="007A43BA"/>
    <w:rsid w:val="007A4744"/>
    <w:rsid w:val="007A5EFF"/>
    <w:rsid w:val="007A6637"/>
    <w:rsid w:val="007A684C"/>
    <w:rsid w:val="007A6D8C"/>
    <w:rsid w:val="007B0290"/>
    <w:rsid w:val="007B110D"/>
    <w:rsid w:val="007B1140"/>
    <w:rsid w:val="007B1DCD"/>
    <w:rsid w:val="007B2E82"/>
    <w:rsid w:val="007B2F74"/>
    <w:rsid w:val="007B4AB2"/>
    <w:rsid w:val="007B60EA"/>
    <w:rsid w:val="007C02B5"/>
    <w:rsid w:val="007C0763"/>
    <w:rsid w:val="007C1338"/>
    <w:rsid w:val="007C3150"/>
    <w:rsid w:val="007C382F"/>
    <w:rsid w:val="007C42D8"/>
    <w:rsid w:val="007C5316"/>
    <w:rsid w:val="007C6393"/>
    <w:rsid w:val="007D1A97"/>
    <w:rsid w:val="007D2206"/>
    <w:rsid w:val="007D3C87"/>
    <w:rsid w:val="007D55BE"/>
    <w:rsid w:val="007D562A"/>
    <w:rsid w:val="007D5E09"/>
    <w:rsid w:val="007D6654"/>
    <w:rsid w:val="007D7059"/>
    <w:rsid w:val="007E34C8"/>
    <w:rsid w:val="007E3629"/>
    <w:rsid w:val="007E3707"/>
    <w:rsid w:val="007E3771"/>
    <w:rsid w:val="007E6A5B"/>
    <w:rsid w:val="007E7134"/>
    <w:rsid w:val="007E770E"/>
    <w:rsid w:val="007F042A"/>
    <w:rsid w:val="007F12CA"/>
    <w:rsid w:val="007F19A1"/>
    <w:rsid w:val="007F1FFD"/>
    <w:rsid w:val="007F65F6"/>
    <w:rsid w:val="007F6823"/>
    <w:rsid w:val="008005A2"/>
    <w:rsid w:val="0080340E"/>
    <w:rsid w:val="00804485"/>
    <w:rsid w:val="0081032B"/>
    <w:rsid w:val="008172D3"/>
    <w:rsid w:val="0081744F"/>
    <w:rsid w:val="008175D1"/>
    <w:rsid w:val="00820288"/>
    <w:rsid w:val="00820ED3"/>
    <w:rsid w:val="00821541"/>
    <w:rsid w:val="0082499B"/>
    <w:rsid w:val="008252E6"/>
    <w:rsid w:val="0082750F"/>
    <w:rsid w:val="00830503"/>
    <w:rsid w:val="00830702"/>
    <w:rsid w:val="008311D4"/>
    <w:rsid w:val="008316CA"/>
    <w:rsid w:val="00831913"/>
    <w:rsid w:val="008326A2"/>
    <w:rsid w:val="00833C0E"/>
    <w:rsid w:val="00834166"/>
    <w:rsid w:val="0083508C"/>
    <w:rsid w:val="008356EE"/>
    <w:rsid w:val="0083633E"/>
    <w:rsid w:val="00836E13"/>
    <w:rsid w:val="00837C82"/>
    <w:rsid w:val="00841524"/>
    <w:rsid w:val="00843989"/>
    <w:rsid w:val="00843BA2"/>
    <w:rsid w:val="00844333"/>
    <w:rsid w:val="0084479E"/>
    <w:rsid w:val="00844911"/>
    <w:rsid w:val="00844E8D"/>
    <w:rsid w:val="0084683B"/>
    <w:rsid w:val="00846B7E"/>
    <w:rsid w:val="00847AD6"/>
    <w:rsid w:val="00847E74"/>
    <w:rsid w:val="008505BD"/>
    <w:rsid w:val="00851D02"/>
    <w:rsid w:val="0085236F"/>
    <w:rsid w:val="008524ED"/>
    <w:rsid w:val="00852B72"/>
    <w:rsid w:val="00854EBC"/>
    <w:rsid w:val="008553EF"/>
    <w:rsid w:val="00855E93"/>
    <w:rsid w:val="00856587"/>
    <w:rsid w:val="00857FC9"/>
    <w:rsid w:val="00860E4E"/>
    <w:rsid w:val="00863EBF"/>
    <w:rsid w:val="008665E0"/>
    <w:rsid w:val="00870130"/>
    <w:rsid w:val="008715D2"/>
    <w:rsid w:val="00873757"/>
    <w:rsid w:val="00873C1B"/>
    <w:rsid w:val="0087476B"/>
    <w:rsid w:val="00874952"/>
    <w:rsid w:val="00874AF7"/>
    <w:rsid w:val="00874F04"/>
    <w:rsid w:val="00875660"/>
    <w:rsid w:val="00875B28"/>
    <w:rsid w:val="008766AB"/>
    <w:rsid w:val="00876F94"/>
    <w:rsid w:val="00880A65"/>
    <w:rsid w:val="00880ED2"/>
    <w:rsid w:val="008813D2"/>
    <w:rsid w:val="00881493"/>
    <w:rsid w:val="00883843"/>
    <w:rsid w:val="00883A89"/>
    <w:rsid w:val="008847B7"/>
    <w:rsid w:val="00884F84"/>
    <w:rsid w:val="00885B09"/>
    <w:rsid w:val="00885D10"/>
    <w:rsid w:val="00886D61"/>
    <w:rsid w:val="008922AF"/>
    <w:rsid w:val="008923C5"/>
    <w:rsid w:val="0089708A"/>
    <w:rsid w:val="008A22DC"/>
    <w:rsid w:val="008A28F4"/>
    <w:rsid w:val="008A2C8F"/>
    <w:rsid w:val="008A44D8"/>
    <w:rsid w:val="008A6011"/>
    <w:rsid w:val="008A6741"/>
    <w:rsid w:val="008A6BE3"/>
    <w:rsid w:val="008A6DA9"/>
    <w:rsid w:val="008A7211"/>
    <w:rsid w:val="008A723D"/>
    <w:rsid w:val="008B07FF"/>
    <w:rsid w:val="008B12C1"/>
    <w:rsid w:val="008B1CDA"/>
    <w:rsid w:val="008B2E07"/>
    <w:rsid w:val="008B4B8B"/>
    <w:rsid w:val="008C0209"/>
    <w:rsid w:val="008C06AB"/>
    <w:rsid w:val="008C0C3A"/>
    <w:rsid w:val="008C0E99"/>
    <w:rsid w:val="008C1B7F"/>
    <w:rsid w:val="008C20D1"/>
    <w:rsid w:val="008C27A4"/>
    <w:rsid w:val="008C2D77"/>
    <w:rsid w:val="008C4784"/>
    <w:rsid w:val="008D1905"/>
    <w:rsid w:val="008D292B"/>
    <w:rsid w:val="008D4D18"/>
    <w:rsid w:val="008D55C1"/>
    <w:rsid w:val="008D6E17"/>
    <w:rsid w:val="008D7146"/>
    <w:rsid w:val="008D77D8"/>
    <w:rsid w:val="008D7A8A"/>
    <w:rsid w:val="008D7BA0"/>
    <w:rsid w:val="008E1E6F"/>
    <w:rsid w:val="008E53E7"/>
    <w:rsid w:val="008E6493"/>
    <w:rsid w:val="008E6A16"/>
    <w:rsid w:val="008E6F31"/>
    <w:rsid w:val="008F27DD"/>
    <w:rsid w:val="008F3910"/>
    <w:rsid w:val="008F74F3"/>
    <w:rsid w:val="008F7F62"/>
    <w:rsid w:val="00901F48"/>
    <w:rsid w:val="00902FDE"/>
    <w:rsid w:val="00903674"/>
    <w:rsid w:val="00903933"/>
    <w:rsid w:val="009049DE"/>
    <w:rsid w:val="00905AA9"/>
    <w:rsid w:val="00906990"/>
    <w:rsid w:val="009072A1"/>
    <w:rsid w:val="00910777"/>
    <w:rsid w:val="009107EB"/>
    <w:rsid w:val="00914FD4"/>
    <w:rsid w:val="00917CAB"/>
    <w:rsid w:val="00920EB1"/>
    <w:rsid w:val="009255FC"/>
    <w:rsid w:val="00926870"/>
    <w:rsid w:val="00927E4B"/>
    <w:rsid w:val="00930390"/>
    <w:rsid w:val="00932080"/>
    <w:rsid w:val="00932A3E"/>
    <w:rsid w:val="00933F79"/>
    <w:rsid w:val="00934506"/>
    <w:rsid w:val="0093504C"/>
    <w:rsid w:val="009353F8"/>
    <w:rsid w:val="00937E83"/>
    <w:rsid w:val="00940471"/>
    <w:rsid w:val="0094207F"/>
    <w:rsid w:val="00942CA6"/>
    <w:rsid w:val="00943701"/>
    <w:rsid w:val="00945695"/>
    <w:rsid w:val="00946361"/>
    <w:rsid w:val="0094643B"/>
    <w:rsid w:val="00946579"/>
    <w:rsid w:val="00946925"/>
    <w:rsid w:val="00951827"/>
    <w:rsid w:val="00951B1A"/>
    <w:rsid w:val="00951D41"/>
    <w:rsid w:val="009530A1"/>
    <w:rsid w:val="009536C7"/>
    <w:rsid w:val="009538AB"/>
    <w:rsid w:val="009551F4"/>
    <w:rsid w:val="00956D62"/>
    <w:rsid w:val="00957044"/>
    <w:rsid w:val="009609A4"/>
    <w:rsid w:val="00962C47"/>
    <w:rsid w:val="0096648B"/>
    <w:rsid w:val="009669E4"/>
    <w:rsid w:val="00971840"/>
    <w:rsid w:val="009725EE"/>
    <w:rsid w:val="009748D6"/>
    <w:rsid w:val="009754A0"/>
    <w:rsid w:val="00975F00"/>
    <w:rsid w:val="009764FB"/>
    <w:rsid w:val="00976E8C"/>
    <w:rsid w:val="009779F5"/>
    <w:rsid w:val="00981BAF"/>
    <w:rsid w:val="00982277"/>
    <w:rsid w:val="009822EB"/>
    <w:rsid w:val="009837B8"/>
    <w:rsid w:val="00985480"/>
    <w:rsid w:val="00986116"/>
    <w:rsid w:val="009869A7"/>
    <w:rsid w:val="009873AE"/>
    <w:rsid w:val="009907DB"/>
    <w:rsid w:val="00990826"/>
    <w:rsid w:val="00990DAF"/>
    <w:rsid w:val="009910CF"/>
    <w:rsid w:val="0099137E"/>
    <w:rsid w:val="00991D55"/>
    <w:rsid w:val="009940E4"/>
    <w:rsid w:val="009957BD"/>
    <w:rsid w:val="00995E24"/>
    <w:rsid w:val="00996F26"/>
    <w:rsid w:val="00997101"/>
    <w:rsid w:val="00997BA7"/>
    <w:rsid w:val="009A009A"/>
    <w:rsid w:val="009A0296"/>
    <w:rsid w:val="009A03FF"/>
    <w:rsid w:val="009A042B"/>
    <w:rsid w:val="009A1A3B"/>
    <w:rsid w:val="009A1DFB"/>
    <w:rsid w:val="009A257F"/>
    <w:rsid w:val="009A2716"/>
    <w:rsid w:val="009A33FE"/>
    <w:rsid w:val="009A378F"/>
    <w:rsid w:val="009A54A1"/>
    <w:rsid w:val="009A5B55"/>
    <w:rsid w:val="009A63DC"/>
    <w:rsid w:val="009B0014"/>
    <w:rsid w:val="009B05FB"/>
    <w:rsid w:val="009B0B1D"/>
    <w:rsid w:val="009B1203"/>
    <w:rsid w:val="009B3E35"/>
    <w:rsid w:val="009B4858"/>
    <w:rsid w:val="009B4F0E"/>
    <w:rsid w:val="009B57C2"/>
    <w:rsid w:val="009B7E46"/>
    <w:rsid w:val="009C0FCD"/>
    <w:rsid w:val="009C2739"/>
    <w:rsid w:val="009C55C4"/>
    <w:rsid w:val="009C6804"/>
    <w:rsid w:val="009C7F3A"/>
    <w:rsid w:val="009D1B18"/>
    <w:rsid w:val="009D2E47"/>
    <w:rsid w:val="009D3402"/>
    <w:rsid w:val="009D5B75"/>
    <w:rsid w:val="009D6028"/>
    <w:rsid w:val="009D6166"/>
    <w:rsid w:val="009D7825"/>
    <w:rsid w:val="009E1255"/>
    <w:rsid w:val="009E1F2E"/>
    <w:rsid w:val="009E3156"/>
    <w:rsid w:val="009E4575"/>
    <w:rsid w:val="009E47AD"/>
    <w:rsid w:val="009F0EB8"/>
    <w:rsid w:val="009F22E3"/>
    <w:rsid w:val="009F2DC9"/>
    <w:rsid w:val="009F42C0"/>
    <w:rsid w:val="009F4BEF"/>
    <w:rsid w:val="009F7120"/>
    <w:rsid w:val="00A009C6"/>
    <w:rsid w:val="00A00D75"/>
    <w:rsid w:val="00A01E2A"/>
    <w:rsid w:val="00A01E8D"/>
    <w:rsid w:val="00A02594"/>
    <w:rsid w:val="00A062D5"/>
    <w:rsid w:val="00A07B0D"/>
    <w:rsid w:val="00A07EA3"/>
    <w:rsid w:val="00A10AA1"/>
    <w:rsid w:val="00A1106E"/>
    <w:rsid w:val="00A111C8"/>
    <w:rsid w:val="00A11BA3"/>
    <w:rsid w:val="00A11C6B"/>
    <w:rsid w:val="00A11FC3"/>
    <w:rsid w:val="00A13F0F"/>
    <w:rsid w:val="00A158CB"/>
    <w:rsid w:val="00A15BEF"/>
    <w:rsid w:val="00A15FC7"/>
    <w:rsid w:val="00A170B1"/>
    <w:rsid w:val="00A17788"/>
    <w:rsid w:val="00A17F15"/>
    <w:rsid w:val="00A20ACE"/>
    <w:rsid w:val="00A22456"/>
    <w:rsid w:val="00A224CD"/>
    <w:rsid w:val="00A25400"/>
    <w:rsid w:val="00A26C21"/>
    <w:rsid w:val="00A27863"/>
    <w:rsid w:val="00A31775"/>
    <w:rsid w:val="00A32A13"/>
    <w:rsid w:val="00A353F3"/>
    <w:rsid w:val="00A36E6C"/>
    <w:rsid w:val="00A40886"/>
    <w:rsid w:val="00A4170A"/>
    <w:rsid w:val="00A4261D"/>
    <w:rsid w:val="00A42A33"/>
    <w:rsid w:val="00A42AD1"/>
    <w:rsid w:val="00A43D68"/>
    <w:rsid w:val="00A44254"/>
    <w:rsid w:val="00A4484B"/>
    <w:rsid w:val="00A44FCD"/>
    <w:rsid w:val="00A4518D"/>
    <w:rsid w:val="00A451BE"/>
    <w:rsid w:val="00A479C0"/>
    <w:rsid w:val="00A50447"/>
    <w:rsid w:val="00A50470"/>
    <w:rsid w:val="00A50E5F"/>
    <w:rsid w:val="00A5215A"/>
    <w:rsid w:val="00A53378"/>
    <w:rsid w:val="00A5381D"/>
    <w:rsid w:val="00A53D47"/>
    <w:rsid w:val="00A557DF"/>
    <w:rsid w:val="00A55838"/>
    <w:rsid w:val="00A571F6"/>
    <w:rsid w:val="00A61DA2"/>
    <w:rsid w:val="00A63023"/>
    <w:rsid w:val="00A63406"/>
    <w:rsid w:val="00A63F1C"/>
    <w:rsid w:val="00A673B8"/>
    <w:rsid w:val="00A67550"/>
    <w:rsid w:val="00A7337C"/>
    <w:rsid w:val="00A733B4"/>
    <w:rsid w:val="00A74988"/>
    <w:rsid w:val="00A7622D"/>
    <w:rsid w:val="00A7671B"/>
    <w:rsid w:val="00A76B30"/>
    <w:rsid w:val="00A773F5"/>
    <w:rsid w:val="00A80B34"/>
    <w:rsid w:val="00A810F1"/>
    <w:rsid w:val="00A811B2"/>
    <w:rsid w:val="00A824BC"/>
    <w:rsid w:val="00A847DF"/>
    <w:rsid w:val="00A84853"/>
    <w:rsid w:val="00A84F7E"/>
    <w:rsid w:val="00A857A4"/>
    <w:rsid w:val="00A85C04"/>
    <w:rsid w:val="00A87243"/>
    <w:rsid w:val="00A87FF1"/>
    <w:rsid w:val="00A90085"/>
    <w:rsid w:val="00A9012F"/>
    <w:rsid w:val="00A90C82"/>
    <w:rsid w:val="00A91B5D"/>
    <w:rsid w:val="00A922D5"/>
    <w:rsid w:val="00A9250E"/>
    <w:rsid w:val="00A92AEC"/>
    <w:rsid w:val="00A944D6"/>
    <w:rsid w:val="00A9507E"/>
    <w:rsid w:val="00A95427"/>
    <w:rsid w:val="00A959AB"/>
    <w:rsid w:val="00A9632D"/>
    <w:rsid w:val="00A96686"/>
    <w:rsid w:val="00A9695F"/>
    <w:rsid w:val="00A96BD1"/>
    <w:rsid w:val="00A96D43"/>
    <w:rsid w:val="00AA093B"/>
    <w:rsid w:val="00AA19AD"/>
    <w:rsid w:val="00AA2291"/>
    <w:rsid w:val="00AA6A57"/>
    <w:rsid w:val="00AA6AFD"/>
    <w:rsid w:val="00AA7543"/>
    <w:rsid w:val="00AB004E"/>
    <w:rsid w:val="00AB1449"/>
    <w:rsid w:val="00AB15FF"/>
    <w:rsid w:val="00AB1EEB"/>
    <w:rsid w:val="00AB2C6B"/>
    <w:rsid w:val="00AB3632"/>
    <w:rsid w:val="00AB6326"/>
    <w:rsid w:val="00AB68A2"/>
    <w:rsid w:val="00AC0412"/>
    <w:rsid w:val="00AC05BF"/>
    <w:rsid w:val="00AC09CA"/>
    <w:rsid w:val="00AC15C8"/>
    <w:rsid w:val="00AC17AB"/>
    <w:rsid w:val="00AC18C0"/>
    <w:rsid w:val="00AC1B3F"/>
    <w:rsid w:val="00AC333F"/>
    <w:rsid w:val="00AC487A"/>
    <w:rsid w:val="00AC5E55"/>
    <w:rsid w:val="00AC661B"/>
    <w:rsid w:val="00AC6733"/>
    <w:rsid w:val="00AD04C2"/>
    <w:rsid w:val="00AD051A"/>
    <w:rsid w:val="00AD1063"/>
    <w:rsid w:val="00AD2F15"/>
    <w:rsid w:val="00AD2F48"/>
    <w:rsid w:val="00AD3BF1"/>
    <w:rsid w:val="00AD422D"/>
    <w:rsid w:val="00AD50A3"/>
    <w:rsid w:val="00AD5951"/>
    <w:rsid w:val="00AD5AA3"/>
    <w:rsid w:val="00AD6025"/>
    <w:rsid w:val="00AD6912"/>
    <w:rsid w:val="00AE02B6"/>
    <w:rsid w:val="00AE189C"/>
    <w:rsid w:val="00AE40E5"/>
    <w:rsid w:val="00AE450E"/>
    <w:rsid w:val="00AE5000"/>
    <w:rsid w:val="00AE564A"/>
    <w:rsid w:val="00AE7EA1"/>
    <w:rsid w:val="00AF03AA"/>
    <w:rsid w:val="00AF0E0A"/>
    <w:rsid w:val="00AF1651"/>
    <w:rsid w:val="00AF27CB"/>
    <w:rsid w:val="00AF3532"/>
    <w:rsid w:val="00AF37D4"/>
    <w:rsid w:val="00AF3940"/>
    <w:rsid w:val="00AF55F7"/>
    <w:rsid w:val="00AF628F"/>
    <w:rsid w:val="00AF6798"/>
    <w:rsid w:val="00AF736D"/>
    <w:rsid w:val="00B008EF"/>
    <w:rsid w:val="00B00C53"/>
    <w:rsid w:val="00B00D8B"/>
    <w:rsid w:val="00B01B4D"/>
    <w:rsid w:val="00B02CC6"/>
    <w:rsid w:val="00B035BE"/>
    <w:rsid w:val="00B04148"/>
    <w:rsid w:val="00B066E5"/>
    <w:rsid w:val="00B068C2"/>
    <w:rsid w:val="00B07161"/>
    <w:rsid w:val="00B075A0"/>
    <w:rsid w:val="00B10AB2"/>
    <w:rsid w:val="00B11C60"/>
    <w:rsid w:val="00B1229E"/>
    <w:rsid w:val="00B13D81"/>
    <w:rsid w:val="00B15A44"/>
    <w:rsid w:val="00B1633D"/>
    <w:rsid w:val="00B1690A"/>
    <w:rsid w:val="00B20EA2"/>
    <w:rsid w:val="00B2104C"/>
    <w:rsid w:val="00B232FB"/>
    <w:rsid w:val="00B244C6"/>
    <w:rsid w:val="00B2464B"/>
    <w:rsid w:val="00B25D67"/>
    <w:rsid w:val="00B26321"/>
    <w:rsid w:val="00B27146"/>
    <w:rsid w:val="00B27840"/>
    <w:rsid w:val="00B30976"/>
    <w:rsid w:val="00B31A6F"/>
    <w:rsid w:val="00B33352"/>
    <w:rsid w:val="00B3498C"/>
    <w:rsid w:val="00B34BFD"/>
    <w:rsid w:val="00B34C40"/>
    <w:rsid w:val="00B35C71"/>
    <w:rsid w:val="00B366BE"/>
    <w:rsid w:val="00B40365"/>
    <w:rsid w:val="00B40EF0"/>
    <w:rsid w:val="00B42AC8"/>
    <w:rsid w:val="00B432C6"/>
    <w:rsid w:val="00B458CF"/>
    <w:rsid w:val="00B45AF1"/>
    <w:rsid w:val="00B46301"/>
    <w:rsid w:val="00B46535"/>
    <w:rsid w:val="00B478BF"/>
    <w:rsid w:val="00B506D4"/>
    <w:rsid w:val="00B50C80"/>
    <w:rsid w:val="00B50F94"/>
    <w:rsid w:val="00B51452"/>
    <w:rsid w:val="00B52822"/>
    <w:rsid w:val="00B5473A"/>
    <w:rsid w:val="00B54FAC"/>
    <w:rsid w:val="00B57092"/>
    <w:rsid w:val="00B5722D"/>
    <w:rsid w:val="00B5763A"/>
    <w:rsid w:val="00B60C3F"/>
    <w:rsid w:val="00B61DA0"/>
    <w:rsid w:val="00B63DCB"/>
    <w:rsid w:val="00B654F9"/>
    <w:rsid w:val="00B656E3"/>
    <w:rsid w:val="00B65A26"/>
    <w:rsid w:val="00B66D50"/>
    <w:rsid w:val="00B6768C"/>
    <w:rsid w:val="00B7001C"/>
    <w:rsid w:val="00B70225"/>
    <w:rsid w:val="00B71384"/>
    <w:rsid w:val="00B73315"/>
    <w:rsid w:val="00B73E07"/>
    <w:rsid w:val="00B74490"/>
    <w:rsid w:val="00B7668A"/>
    <w:rsid w:val="00B813FE"/>
    <w:rsid w:val="00B816E2"/>
    <w:rsid w:val="00B81C30"/>
    <w:rsid w:val="00B821DB"/>
    <w:rsid w:val="00B82DCB"/>
    <w:rsid w:val="00B84D58"/>
    <w:rsid w:val="00B858DB"/>
    <w:rsid w:val="00B86994"/>
    <w:rsid w:val="00B901BA"/>
    <w:rsid w:val="00B92053"/>
    <w:rsid w:val="00B920B8"/>
    <w:rsid w:val="00B9352B"/>
    <w:rsid w:val="00B9461A"/>
    <w:rsid w:val="00B94881"/>
    <w:rsid w:val="00B94B57"/>
    <w:rsid w:val="00B94BE2"/>
    <w:rsid w:val="00B9529E"/>
    <w:rsid w:val="00B9693C"/>
    <w:rsid w:val="00B97F71"/>
    <w:rsid w:val="00BA1483"/>
    <w:rsid w:val="00BA198A"/>
    <w:rsid w:val="00BA281B"/>
    <w:rsid w:val="00BA28E4"/>
    <w:rsid w:val="00BA2AE9"/>
    <w:rsid w:val="00BA3C3A"/>
    <w:rsid w:val="00BA50E8"/>
    <w:rsid w:val="00BA7531"/>
    <w:rsid w:val="00BB0325"/>
    <w:rsid w:val="00BB0A54"/>
    <w:rsid w:val="00BB44C0"/>
    <w:rsid w:val="00BB4D4D"/>
    <w:rsid w:val="00BB5487"/>
    <w:rsid w:val="00BB56E8"/>
    <w:rsid w:val="00BB5DE0"/>
    <w:rsid w:val="00BB6290"/>
    <w:rsid w:val="00BB6375"/>
    <w:rsid w:val="00BB69AE"/>
    <w:rsid w:val="00BB6C80"/>
    <w:rsid w:val="00BB7F80"/>
    <w:rsid w:val="00BC0141"/>
    <w:rsid w:val="00BC1CE9"/>
    <w:rsid w:val="00BC214B"/>
    <w:rsid w:val="00BC3328"/>
    <w:rsid w:val="00BC4C60"/>
    <w:rsid w:val="00BC5BB4"/>
    <w:rsid w:val="00BC6844"/>
    <w:rsid w:val="00BC6F23"/>
    <w:rsid w:val="00BC70CD"/>
    <w:rsid w:val="00BC730E"/>
    <w:rsid w:val="00BD059D"/>
    <w:rsid w:val="00BD0FCE"/>
    <w:rsid w:val="00BD16E1"/>
    <w:rsid w:val="00BD183C"/>
    <w:rsid w:val="00BD2F19"/>
    <w:rsid w:val="00BD465D"/>
    <w:rsid w:val="00BD6872"/>
    <w:rsid w:val="00BD6BED"/>
    <w:rsid w:val="00BD6D95"/>
    <w:rsid w:val="00BD719C"/>
    <w:rsid w:val="00BD7505"/>
    <w:rsid w:val="00BD797F"/>
    <w:rsid w:val="00BD7A47"/>
    <w:rsid w:val="00BE0340"/>
    <w:rsid w:val="00BE1A28"/>
    <w:rsid w:val="00BE2364"/>
    <w:rsid w:val="00BE23D2"/>
    <w:rsid w:val="00BE3C91"/>
    <w:rsid w:val="00BE5B7F"/>
    <w:rsid w:val="00BE6371"/>
    <w:rsid w:val="00BE670B"/>
    <w:rsid w:val="00BF0472"/>
    <w:rsid w:val="00BF0D34"/>
    <w:rsid w:val="00BF473F"/>
    <w:rsid w:val="00BF57FA"/>
    <w:rsid w:val="00BF5F27"/>
    <w:rsid w:val="00BF5FB5"/>
    <w:rsid w:val="00BF773D"/>
    <w:rsid w:val="00BF7A2C"/>
    <w:rsid w:val="00C007C1"/>
    <w:rsid w:val="00C00876"/>
    <w:rsid w:val="00C00BFD"/>
    <w:rsid w:val="00C03329"/>
    <w:rsid w:val="00C03A8A"/>
    <w:rsid w:val="00C05AE0"/>
    <w:rsid w:val="00C0613D"/>
    <w:rsid w:val="00C068C8"/>
    <w:rsid w:val="00C06971"/>
    <w:rsid w:val="00C07354"/>
    <w:rsid w:val="00C07F4E"/>
    <w:rsid w:val="00C110BB"/>
    <w:rsid w:val="00C11269"/>
    <w:rsid w:val="00C11B94"/>
    <w:rsid w:val="00C12CA0"/>
    <w:rsid w:val="00C1349E"/>
    <w:rsid w:val="00C155FA"/>
    <w:rsid w:val="00C156A1"/>
    <w:rsid w:val="00C1776D"/>
    <w:rsid w:val="00C20249"/>
    <w:rsid w:val="00C20BE1"/>
    <w:rsid w:val="00C20C52"/>
    <w:rsid w:val="00C20CAC"/>
    <w:rsid w:val="00C25DE7"/>
    <w:rsid w:val="00C30EBF"/>
    <w:rsid w:val="00C3137E"/>
    <w:rsid w:val="00C34FAC"/>
    <w:rsid w:val="00C35D8F"/>
    <w:rsid w:val="00C379FD"/>
    <w:rsid w:val="00C416F6"/>
    <w:rsid w:val="00C42868"/>
    <w:rsid w:val="00C42912"/>
    <w:rsid w:val="00C444C3"/>
    <w:rsid w:val="00C46DF9"/>
    <w:rsid w:val="00C50265"/>
    <w:rsid w:val="00C5141B"/>
    <w:rsid w:val="00C51D14"/>
    <w:rsid w:val="00C52D58"/>
    <w:rsid w:val="00C5327F"/>
    <w:rsid w:val="00C5367B"/>
    <w:rsid w:val="00C537D0"/>
    <w:rsid w:val="00C540E4"/>
    <w:rsid w:val="00C5555B"/>
    <w:rsid w:val="00C5638A"/>
    <w:rsid w:val="00C56E19"/>
    <w:rsid w:val="00C57306"/>
    <w:rsid w:val="00C603D5"/>
    <w:rsid w:val="00C604BF"/>
    <w:rsid w:val="00C60D02"/>
    <w:rsid w:val="00C61DFB"/>
    <w:rsid w:val="00C631E6"/>
    <w:rsid w:val="00C6320F"/>
    <w:rsid w:val="00C64706"/>
    <w:rsid w:val="00C65E2D"/>
    <w:rsid w:val="00C6611D"/>
    <w:rsid w:val="00C66F50"/>
    <w:rsid w:val="00C67409"/>
    <w:rsid w:val="00C679C6"/>
    <w:rsid w:val="00C67AF5"/>
    <w:rsid w:val="00C703A0"/>
    <w:rsid w:val="00C710FB"/>
    <w:rsid w:val="00C714AE"/>
    <w:rsid w:val="00C71E05"/>
    <w:rsid w:val="00C7312A"/>
    <w:rsid w:val="00C74BF6"/>
    <w:rsid w:val="00C77F50"/>
    <w:rsid w:val="00C8061E"/>
    <w:rsid w:val="00C81EF6"/>
    <w:rsid w:val="00C832A0"/>
    <w:rsid w:val="00C83F1D"/>
    <w:rsid w:val="00C8477D"/>
    <w:rsid w:val="00C9043B"/>
    <w:rsid w:val="00C91F5F"/>
    <w:rsid w:val="00C9349E"/>
    <w:rsid w:val="00C94A66"/>
    <w:rsid w:val="00C950EE"/>
    <w:rsid w:val="00CA3864"/>
    <w:rsid w:val="00CA6866"/>
    <w:rsid w:val="00CA6EE9"/>
    <w:rsid w:val="00CA7FDA"/>
    <w:rsid w:val="00CB01F6"/>
    <w:rsid w:val="00CB247C"/>
    <w:rsid w:val="00CB2685"/>
    <w:rsid w:val="00CB3A4B"/>
    <w:rsid w:val="00CB61DA"/>
    <w:rsid w:val="00CB64F1"/>
    <w:rsid w:val="00CB72A3"/>
    <w:rsid w:val="00CB73B4"/>
    <w:rsid w:val="00CC0C73"/>
    <w:rsid w:val="00CC0E50"/>
    <w:rsid w:val="00CC11A3"/>
    <w:rsid w:val="00CC1567"/>
    <w:rsid w:val="00CC2D1B"/>
    <w:rsid w:val="00CC3D46"/>
    <w:rsid w:val="00CC44FA"/>
    <w:rsid w:val="00CC4BE2"/>
    <w:rsid w:val="00CC7729"/>
    <w:rsid w:val="00CC7928"/>
    <w:rsid w:val="00CD02C9"/>
    <w:rsid w:val="00CD047D"/>
    <w:rsid w:val="00CD059B"/>
    <w:rsid w:val="00CD5763"/>
    <w:rsid w:val="00CD751F"/>
    <w:rsid w:val="00CD7936"/>
    <w:rsid w:val="00CE0A72"/>
    <w:rsid w:val="00CE29AE"/>
    <w:rsid w:val="00CE31D1"/>
    <w:rsid w:val="00CE352A"/>
    <w:rsid w:val="00CE494E"/>
    <w:rsid w:val="00CE5311"/>
    <w:rsid w:val="00CE6ADF"/>
    <w:rsid w:val="00CF0834"/>
    <w:rsid w:val="00CF0A15"/>
    <w:rsid w:val="00CF0D96"/>
    <w:rsid w:val="00CF21DD"/>
    <w:rsid w:val="00CF3753"/>
    <w:rsid w:val="00CF391C"/>
    <w:rsid w:val="00CF4260"/>
    <w:rsid w:val="00CF4959"/>
    <w:rsid w:val="00CF4C09"/>
    <w:rsid w:val="00CF5314"/>
    <w:rsid w:val="00CF6601"/>
    <w:rsid w:val="00CF7305"/>
    <w:rsid w:val="00CF7398"/>
    <w:rsid w:val="00CF7D44"/>
    <w:rsid w:val="00D00957"/>
    <w:rsid w:val="00D05A3C"/>
    <w:rsid w:val="00D05E08"/>
    <w:rsid w:val="00D07259"/>
    <w:rsid w:val="00D103A1"/>
    <w:rsid w:val="00D106DC"/>
    <w:rsid w:val="00D1156A"/>
    <w:rsid w:val="00D11E4E"/>
    <w:rsid w:val="00D157C5"/>
    <w:rsid w:val="00D15BE1"/>
    <w:rsid w:val="00D17669"/>
    <w:rsid w:val="00D207AC"/>
    <w:rsid w:val="00D21E8D"/>
    <w:rsid w:val="00D22635"/>
    <w:rsid w:val="00D23678"/>
    <w:rsid w:val="00D238E7"/>
    <w:rsid w:val="00D23F70"/>
    <w:rsid w:val="00D25955"/>
    <w:rsid w:val="00D26314"/>
    <w:rsid w:val="00D2701D"/>
    <w:rsid w:val="00D27363"/>
    <w:rsid w:val="00D3163C"/>
    <w:rsid w:val="00D32DEF"/>
    <w:rsid w:val="00D34C4B"/>
    <w:rsid w:val="00D34FD6"/>
    <w:rsid w:val="00D35CE5"/>
    <w:rsid w:val="00D36FB8"/>
    <w:rsid w:val="00D37B42"/>
    <w:rsid w:val="00D37B8F"/>
    <w:rsid w:val="00D40FEA"/>
    <w:rsid w:val="00D41B3F"/>
    <w:rsid w:val="00D41EB0"/>
    <w:rsid w:val="00D435A8"/>
    <w:rsid w:val="00D44C97"/>
    <w:rsid w:val="00D45919"/>
    <w:rsid w:val="00D4654F"/>
    <w:rsid w:val="00D46C1C"/>
    <w:rsid w:val="00D46CEC"/>
    <w:rsid w:val="00D47C39"/>
    <w:rsid w:val="00D47D72"/>
    <w:rsid w:val="00D50C0F"/>
    <w:rsid w:val="00D514E7"/>
    <w:rsid w:val="00D5247E"/>
    <w:rsid w:val="00D5321F"/>
    <w:rsid w:val="00D5551E"/>
    <w:rsid w:val="00D55838"/>
    <w:rsid w:val="00D558EC"/>
    <w:rsid w:val="00D56809"/>
    <w:rsid w:val="00D60AD2"/>
    <w:rsid w:val="00D61B0A"/>
    <w:rsid w:val="00D62EFB"/>
    <w:rsid w:val="00D63545"/>
    <w:rsid w:val="00D70879"/>
    <w:rsid w:val="00D7234B"/>
    <w:rsid w:val="00D75698"/>
    <w:rsid w:val="00D76693"/>
    <w:rsid w:val="00D76CE2"/>
    <w:rsid w:val="00D7788B"/>
    <w:rsid w:val="00D809A7"/>
    <w:rsid w:val="00D80C6A"/>
    <w:rsid w:val="00D80FB1"/>
    <w:rsid w:val="00D821D3"/>
    <w:rsid w:val="00D8303D"/>
    <w:rsid w:val="00D83216"/>
    <w:rsid w:val="00D83663"/>
    <w:rsid w:val="00D854C3"/>
    <w:rsid w:val="00D875F0"/>
    <w:rsid w:val="00D8788C"/>
    <w:rsid w:val="00D87F2C"/>
    <w:rsid w:val="00D905E7"/>
    <w:rsid w:val="00D90A75"/>
    <w:rsid w:val="00D91D1F"/>
    <w:rsid w:val="00D91EF7"/>
    <w:rsid w:val="00D9244D"/>
    <w:rsid w:val="00D92793"/>
    <w:rsid w:val="00D936E6"/>
    <w:rsid w:val="00D94145"/>
    <w:rsid w:val="00D94257"/>
    <w:rsid w:val="00D95961"/>
    <w:rsid w:val="00D97B55"/>
    <w:rsid w:val="00DA158E"/>
    <w:rsid w:val="00DA1FD1"/>
    <w:rsid w:val="00DA4749"/>
    <w:rsid w:val="00DA4C9C"/>
    <w:rsid w:val="00DA5C52"/>
    <w:rsid w:val="00DA5CCC"/>
    <w:rsid w:val="00DA5D55"/>
    <w:rsid w:val="00DA61A3"/>
    <w:rsid w:val="00DA7777"/>
    <w:rsid w:val="00DB05F1"/>
    <w:rsid w:val="00DB1FFF"/>
    <w:rsid w:val="00DB2D4F"/>
    <w:rsid w:val="00DB4655"/>
    <w:rsid w:val="00DB5CCE"/>
    <w:rsid w:val="00DB74C0"/>
    <w:rsid w:val="00DC01F3"/>
    <w:rsid w:val="00DC05AD"/>
    <w:rsid w:val="00DC3304"/>
    <w:rsid w:val="00DC43B2"/>
    <w:rsid w:val="00DC46D2"/>
    <w:rsid w:val="00DC47AD"/>
    <w:rsid w:val="00DC4A84"/>
    <w:rsid w:val="00DC578A"/>
    <w:rsid w:val="00DC74FF"/>
    <w:rsid w:val="00DC7C4D"/>
    <w:rsid w:val="00DC7D87"/>
    <w:rsid w:val="00DD0A8D"/>
    <w:rsid w:val="00DD0FAB"/>
    <w:rsid w:val="00DD133B"/>
    <w:rsid w:val="00DD1D8E"/>
    <w:rsid w:val="00DD4880"/>
    <w:rsid w:val="00DD4CB1"/>
    <w:rsid w:val="00DD50B3"/>
    <w:rsid w:val="00DD59C1"/>
    <w:rsid w:val="00DD6587"/>
    <w:rsid w:val="00DD7406"/>
    <w:rsid w:val="00DD7505"/>
    <w:rsid w:val="00DE0880"/>
    <w:rsid w:val="00DE2870"/>
    <w:rsid w:val="00DE2AD5"/>
    <w:rsid w:val="00DE2E0E"/>
    <w:rsid w:val="00DE3275"/>
    <w:rsid w:val="00DE4531"/>
    <w:rsid w:val="00DE6965"/>
    <w:rsid w:val="00DE6EC5"/>
    <w:rsid w:val="00DF02F5"/>
    <w:rsid w:val="00DF0305"/>
    <w:rsid w:val="00DF07B4"/>
    <w:rsid w:val="00DF0F7E"/>
    <w:rsid w:val="00DF1143"/>
    <w:rsid w:val="00DF11CE"/>
    <w:rsid w:val="00DF1BD9"/>
    <w:rsid w:val="00DF1BF9"/>
    <w:rsid w:val="00DF2220"/>
    <w:rsid w:val="00DF2A30"/>
    <w:rsid w:val="00DF5370"/>
    <w:rsid w:val="00DF6075"/>
    <w:rsid w:val="00DF6838"/>
    <w:rsid w:val="00DF6AB5"/>
    <w:rsid w:val="00DF7A0D"/>
    <w:rsid w:val="00DF7FE7"/>
    <w:rsid w:val="00E00229"/>
    <w:rsid w:val="00E017DA"/>
    <w:rsid w:val="00E01DFE"/>
    <w:rsid w:val="00E0276E"/>
    <w:rsid w:val="00E02EF4"/>
    <w:rsid w:val="00E0370B"/>
    <w:rsid w:val="00E051E2"/>
    <w:rsid w:val="00E05FAE"/>
    <w:rsid w:val="00E07588"/>
    <w:rsid w:val="00E10417"/>
    <w:rsid w:val="00E109C1"/>
    <w:rsid w:val="00E11CA9"/>
    <w:rsid w:val="00E1213A"/>
    <w:rsid w:val="00E12E5E"/>
    <w:rsid w:val="00E17881"/>
    <w:rsid w:val="00E20A73"/>
    <w:rsid w:val="00E22877"/>
    <w:rsid w:val="00E22F6A"/>
    <w:rsid w:val="00E23208"/>
    <w:rsid w:val="00E23994"/>
    <w:rsid w:val="00E24950"/>
    <w:rsid w:val="00E26ADB"/>
    <w:rsid w:val="00E26C91"/>
    <w:rsid w:val="00E27091"/>
    <w:rsid w:val="00E273BD"/>
    <w:rsid w:val="00E315DE"/>
    <w:rsid w:val="00E31A52"/>
    <w:rsid w:val="00E31B82"/>
    <w:rsid w:val="00E321C0"/>
    <w:rsid w:val="00E33D25"/>
    <w:rsid w:val="00E36DD1"/>
    <w:rsid w:val="00E3762F"/>
    <w:rsid w:val="00E40595"/>
    <w:rsid w:val="00E40A6D"/>
    <w:rsid w:val="00E41DC2"/>
    <w:rsid w:val="00E43A1B"/>
    <w:rsid w:val="00E44432"/>
    <w:rsid w:val="00E44FCF"/>
    <w:rsid w:val="00E452DF"/>
    <w:rsid w:val="00E47D84"/>
    <w:rsid w:val="00E51D8E"/>
    <w:rsid w:val="00E52D93"/>
    <w:rsid w:val="00E53FA3"/>
    <w:rsid w:val="00E554FA"/>
    <w:rsid w:val="00E55588"/>
    <w:rsid w:val="00E56369"/>
    <w:rsid w:val="00E56B7D"/>
    <w:rsid w:val="00E602C0"/>
    <w:rsid w:val="00E60E05"/>
    <w:rsid w:val="00E611D6"/>
    <w:rsid w:val="00E61B7A"/>
    <w:rsid w:val="00E643C6"/>
    <w:rsid w:val="00E646D3"/>
    <w:rsid w:val="00E64F30"/>
    <w:rsid w:val="00E65C1F"/>
    <w:rsid w:val="00E67C06"/>
    <w:rsid w:val="00E700A6"/>
    <w:rsid w:val="00E73718"/>
    <w:rsid w:val="00E73BB0"/>
    <w:rsid w:val="00E73CDD"/>
    <w:rsid w:val="00E74367"/>
    <w:rsid w:val="00E75021"/>
    <w:rsid w:val="00E750E9"/>
    <w:rsid w:val="00E75154"/>
    <w:rsid w:val="00E75CBA"/>
    <w:rsid w:val="00E77E0D"/>
    <w:rsid w:val="00E80655"/>
    <w:rsid w:val="00E82B19"/>
    <w:rsid w:val="00E82B98"/>
    <w:rsid w:val="00E8380D"/>
    <w:rsid w:val="00E83920"/>
    <w:rsid w:val="00E83C6E"/>
    <w:rsid w:val="00E8405C"/>
    <w:rsid w:val="00E84E90"/>
    <w:rsid w:val="00E85270"/>
    <w:rsid w:val="00E85396"/>
    <w:rsid w:val="00E856B8"/>
    <w:rsid w:val="00E86533"/>
    <w:rsid w:val="00E87397"/>
    <w:rsid w:val="00E91089"/>
    <w:rsid w:val="00E95050"/>
    <w:rsid w:val="00E967CA"/>
    <w:rsid w:val="00E96BDB"/>
    <w:rsid w:val="00EA263C"/>
    <w:rsid w:val="00EA2F2A"/>
    <w:rsid w:val="00EA2F7E"/>
    <w:rsid w:val="00EA3B9F"/>
    <w:rsid w:val="00EA51C5"/>
    <w:rsid w:val="00EA6581"/>
    <w:rsid w:val="00EA7401"/>
    <w:rsid w:val="00EA7FFD"/>
    <w:rsid w:val="00EB02AF"/>
    <w:rsid w:val="00EB4D4C"/>
    <w:rsid w:val="00EB504E"/>
    <w:rsid w:val="00EC00B3"/>
    <w:rsid w:val="00EC040A"/>
    <w:rsid w:val="00EC07DE"/>
    <w:rsid w:val="00EC3268"/>
    <w:rsid w:val="00EC37C1"/>
    <w:rsid w:val="00EC3DFC"/>
    <w:rsid w:val="00EC5238"/>
    <w:rsid w:val="00EC5FE8"/>
    <w:rsid w:val="00EC7B7A"/>
    <w:rsid w:val="00ED12B5"/>
    <w:rsid w:val="00ED1564"/>
    <w:rsid w:val="00ED3EC4"/>
    <w:rsid w:val="00ED4219"/>
    <w:rsid w:val="00ED4FC5"/>
    <w:rsid w:val="00ED6371"/>
    <w:rsid w:val="00ED76B2"/>
    <w:rsid w:val="00ED776B"/>
    <w:rsid w:val="00EE03EA"/>
    <w:rsid w:val="00EE0413"/>
    <w:rsid w:val="00EE1685"/>
    <w:rsid w:val="00EE237D"/>
    <w:rsid w:val="00EE2DCB"/>
    <w:rsid w:val="00EE2E4D"/>
    <w:rsid w:val="00EE31B3"/>
    <w:rsid w:val="00EE32B8"/>
    <w:rsid w:val="00EE40B7"/>
    <w:rsid w:val="00EE62AF"/>
    <w:rsid w:val="00EF255A"/>
    <w:rsid w:val="00EF25A9"/>
    <w:rsid w:val="00EF4699"/>
    <w:rsid w:val="00EF49CE"/>
    <w:rsid w:val="00EF4A0B"/>
    <w:rsid w:val="00EF4D16"/>
    <w:rsid w:val="00EF50D5"/>
    <w:rsid w:val="00EF6B94"/>
    <w:rsid w:val="00EF7389"/>
    <w:rsid w:val="00F00318"/>
    <w:rsid w:val="00F0039A"/>
    <w:rsid w:val="00F006D3"/>
    <w:rsid w:val="00F00F22"/>
    <w:rsid w:val="00F01EF7"/>
    <w:rsid w:val="00F02B24"/>
    <w:rsid w:val="00F032A7"/>
    <w:rsid w:val="00F110AD"/>
    <w:rsid w:val="00F11333"/>
    <w:rsid w:val="00F11C07"/>
    <w:rsid w:val="00F12DE9"/>
    <w:rsid w:val="00F12F0C"/>
    <w:rsid w:val="00F13732"/>
    <w:rsid w:val="00F14597"/>
    <w:rsid w:val="00F14C4C"/>
    <w:rsid w:val="00F15C85"/>
    <w:rsid w:val="00F178AC"/>
    <w:rsid w:val="00F20FE6"/>
    <w:rsid w:val="00F210A8"/>
    <w:rsid w:val="00F213C7"/>
    <w:rsid w:val="00F215B5"/>
    <w:rsid w:val="00F22CF7"/>
    <w:rsid w:val="00F23BF1"/>
    <w:rsid w:val="00F240CA"/>
    <w:rsid w:val="00F24642"/>
    <w:rsid w:val="00F26F03"/>
    <w:rsid w:val="00F2787C"/>
    <w:rsid w:val="00F3133E"/>
    <w:rsid w:val="00F31BFA"/>
    <w:rsid w:val="00F33781"/>
    <w:rsid w:val="00F33AAC"/>
    <w:rsid w:val="00F34225"/>
    <w:rsid w:val="00F35621"/>
    <w:rsid w:val="00F3692F"/>
    <w:rsid w:val="00F40BC6"/>
    <w:rsid w:val="00F40E1D"/>
    <w:rsid w:val="00F411FF"/>
    <w:rsid w:val="00F418BE"/>
    <w:rsid w:val="00F42768"/>
    <w:rsid w:val="00F435F7"/>
    <w:rsid w:val="00F44D74"/>
    <w:rsid w:val="00F44E3A"/>
    <w:rsid w:val="00F46787"/>
    <w:rsid w:val="00F479CB"/>
    <w:rsid w:val="00F47CD9"/>
    <w:rsid w:val="00F504F3"/>
    <w:rsid w:val="00F508C8"/>
    <w:rsid w:val="00F5236B"/>
    <w:rsid w:val="00F526A2"/>
    <w:rsid w:val="00F54DAD"/>
    <w:rsid w:val="00F5546C"/>
    <w:rsid w:val="00F56CF4"/>
    <w:rsid w:val="00F56EEB"/>
    <w:rsid w:val="00F57FF7"/>
    <w:rsid w:val="00F60B98"/>
    <w:rsid w:val="00F61B77"/>
    <w:rsid w:val="00F61F3A"/>
    <w:rsid w:val="00F63329"/>
    <w:rsid w:val="00F64040"/>
    <w:rsid w:val="00F70B19"/>
    <w:rsid w:val="00F71063"/>
    <w:rsid w:val="00F73090"/>
    <w:rsid w:val="00F732B0"/>
    <w:rsid w:val="00F73BBC"/>
    <w:rsid w:val="00F74759"/>
    <w:rsid w:val="00F751BC"/>
    <w:rsid w:val="00F751F2"/>
    <w:rsid w:val="00F759FC"/>
    <w:rsid w:val="00F76C1E"/>
    <w:rsid w:val="00F77450"/>
    <w:rsid w:val="00F86D1D"/>
    <w:rsid w:val="00F87896"/>
    <w:rsid w:val="00F907BE"/>
    <w:rsid w:val="00F90B63"/>
    <w:rsid w:val="00F91BBF"/>
    <w:rsid w:val="00F92799"/>
    <w:rsid w:val="00F93B4B"/>
    <w:rsid w:val="00F94071"/>
    <w:rsid w:val="00F95A3A"/>
    <w:rsid w:val="00F95F14"/>
    <w:rsid w:val="00F95FFD"/>
    <w:rsid w:val="00F96316"/>
    <w:rsid w:val="00F97496"/>
    <w:rsid w:val="00F97653"/>
    <w:rsid w:val="00FA0641"/>
    <w:rsid w:val="00FA1C38"/>
    <w:rsid w:val="00FA2DF3"/>
    <w:rsid w:val="00FA47B5"/>
    <w:rsid w:val="00FA6818"/>
    <w:rsid w:val="00FA72AC"/>
    <w:rsid w:val="00FA7386"/>
    <w:rsid w:val="00FB28D6"/>
    <w:rsid w:val="00FB30D0"/>
    <w:rsid w:val="00FB4D78"/>
    <w:rsid w:val="00FB7EBC"/>
    <w:rsid w:val="00FC2BE9"/>
    <w:rsid w:val="00FC3830"/>
    <w:rsid w:val="00FC4008"/>
    <w:rsid w:val="00FC55DF"/>
    <w:rsid w:val="00FC5C55"/>
    <w:rsid w:val="00FC5D8E"/>
    <w:rsid w:val="00FC6F6E"/>
    <w:rsid w:val="00FC79FA"/>
    <w:rsid w:val="00FC7F3D"/>
    <w:rsid w:val="00FD0C1A"/>
    <w:rsid w:val="00FD0CEA"/>
    <w:rsid w:val="00FD1105"/>
    <w:rsid w:val="00FD2A04"/>
    <w:rsid w:val="00FD3EBB"/>
    <w:rsid w:val="00FD6786"/>
    <w:rsid w:val="00FD717A"/>
    <w:rsid w:val="00FE0836"/>
    <w:rsid w:val="00FE0B66"/>
    <w:rsid w:val="00FE1B04"/>
    <w:rsid w:val="00FE1DC5"/>
    <w:rsid w:val="00FE1E1D"/>
    <w:rsid w:val="00FE245F"/>
    <w:rsid w:val="00FE25F9"/>
    <w:rsid w:val="00FE2D4B"/>
    <w:rsid w:val="00FE2E00"/>
    <w:rsid w:val="00FE3135"/>
    <w:rsid w:val="00FE3223"/>
    <w:rsid w:val="00FE71E1"/>
    <w:rsid w:val="00FF1278"/>
    <w:rsid w:val="00FF3657"/>
    <w:rsid w:val="00FF420A"/>
    <w:rsid w:val="00FF470A"/>
    <w:rsid w:val="00FF52C0"/>
    <w:rsid w:val="00FF54A5"/>
    <w:rsid w:val="00FF7AE5"/>
    <w:rsid w:val="019C234E"/>
    <w:rsid w:val="01AA3791"/>
    <w:rsid w:val="022676A6"/>
    <w:rsid w:val="025C5648"/>
    <w:rsid w:val="0266602D"/>
    <w:rsid w:val="038F6FB0"/>
    <w:rsid w:val="03D10E11"/>
    <w:rsid w:val="043B0617"/>
    <w:rsid w:val="048D4913"/>
    <w:rsid w:val="04B22AC8"/>
    <w:rsid w:val="04C524C3"/>
    <w:rsid w:val="05267DD8"/>
    <w:rsid w:val="0585554E"/>
    <w:rsid w:val="05B1497B"/>
    <w:rsid w:val="05B5616B"/>
    <w:rsid w:val="05FE6D8C"/>
    <w:rsid w:val="06075F52"/>
    <w:rsid w:val="060A1A18"/>
    <w:rsid w:val="060E36BF"/>
    <w:rsid w:val="064D4FC1"/>
    <w:rsid w:val="06966DE4"/>
    <w:rsid w:val="06BD5D53"/>
    <w:rsid w:val="070143BD"/>
    <w:rsid w:val="07524750"/>
    <w:rsid w:val="0783716C"/>
    <w:rsid w:val="079E04DA"/>
    <w:rsid w:val="07A157BA"/>
    <w:rsid w:val="081A6E8F"/>
    <w:rsid w:val="08DD6DF5"/>
    <w:rsid w:val="095C696D"/>
    <w:rsid w:val="09AD0021"/>
    <w:rsid w:val="0A4B0FDB"/>
    <w:rsid w:val="0A951494"/>
    <w:rsid w:val="0B47625D"/>
    <w:rsid w:val="0B860E80"/>
    <w:rsid w:val="0C336CC0"/>
    <w:rsid w:val="0C372739"/>
    <w:rsid w:val="0C733284"/>
    <w:rsid w:val="0C8E0889"/>
    <w:rsid w:val="0CD44DBF"/>
    <w:rsid w:val="0CF933E9"/>
    <w:rsid w:val="0D754E6B"/>
    <w:rsid w:val="0EA01644"/>
    <w:rsid w:val="0EAD4FF8"/>
    <w:rsid w:val="0EF26FA9"/>
    <w:rsid w:val="0F22685D"/>
    <w:rsid w:val="0F3254C5"/>
    <w:rsid w:val="0F480FCC"/>
    <w:rsid w:val="0FE54F0E"/>
    <w:rsid w:val="100F1401"/>
    <w:rsid w:val="10205927"/>
    <w:rsid w:val="10701A7A"/>
    <w:rsid w:val="108319E0"/>
    <w:rsid w:val="120E5F6D"/>
    <w:rsid w:val="12BC6896"/>
    <w:rsid w:val="12C37580"/>
    <w:rsid w:val="12F82D5C"/>
    <w:rsid w:val="13326921"/>
    <w:rsid w:val="13965F86"/>
    <w:rsid w:val="13B506FB"/>
    <w:rsid w:val="147D36B0"/>
    <w:rsid w:val="147D5649"/>
    <w:rsid w:val="14DD5FED"/>
    <w:rsid w:val="151A3B8D"/>
    <w:rsid w:val="152049F1"/>
    <w:rsid w:val="16835EAD"/>
    <w:rsid w:val="16E33A6D"/>
    <w:rsid w:val="17386069"/>
    <w:rsid w:val="173A6F74"/>
    <w:rsid w:val="17606C2D"/>
    <w:rsid w:val="17C54C31"/>
    <w:rsid w:val="186C1FBE"/>
    <w:rsid w:val="18AE1E31"/>
    <w:rsid w:val="18E8113A"/>
    <w:rsid w:val="19BD47BF"/>
    <w:rsid w:val="1A8B67F3"/>
    <w:rsid w:val="1B1E0E7F"/>
    <w:rsid w:val="1C7835EA"/>
    <w:rsid w:val="1C974E2A"/>
    <w:rsid w:val="1CA1166F"/>
    <w:rsid w:val="1CF402DE"/>
    <w:rsid w:val="1D47571B"/>
    <w:rsid w:val="1D875955"/>
    <w:rsid w:val="1DB02215"/>
    <w:rsid w:val="1E755EDF"/>
    <w:rsid w:val="1E774EC8"/>
    <w:rsid w:val="1E7762A2"/>
    <w:rsid w:val="1EBC62CE"/>
    <w:rsid w:val="1EDB1FA4"/>
    <w:rsid w:val="1EE650A6"/>
    <w:rsid w:val="1F1D3AD4"/>
    <w:rsid w:val="1F245185"/>
    <w:rsid w:val="1F323817"/>
    <w:rsid w:val="1F3C520B"/>
    <w:rsid w:val="1F494B6B"/>
    <w:rsid w:val="1F7259CD"/>
    <w:rsid w:val="1F895641"/>
    <w:rsid w:val="1FD83F49"/>
    <w:rsid w:val="20200CB2"/>
    <w:rsid w:val="202B3F48"/>
    <w:rsid w:val="20321A3E"/>
    <w:rsid w:val="204B56B0"/>
    <w:rsid w:val="207F77E2"/>
    <w:rsid w:val="2096471A"/>
    <w:rsid w:val="20D05FEF"/>
    <w:rsid w:val="216F2842"/>
    <w:rsid w:val="218B22F8"/>
    <w:rsid w:val="220F35EF"/>
    <w:rsid w:val="225C0D90"/>
    <w:rsid w:val="22CA5373"/>
    <w:rsid w:val="22E413C5"/>
    <w:rsid w:val="24AC5014"/>
    <w:rsid w:val="24E30CCB"/>
    <w:rsid w:val="250800DC"/>
    <w:rsid w:val="259C6867"/>
    <w:rsid w:val="25D14C3E"/>
    <w:rsid w:val="25D96D4F"/>
    <w:rsid w:val="25F22720"/>
    <w:rsid w:val="274C0980"/>
    <w:rsid w:val="289137E3"/>
    <w:rsid w:val="28BC1576"/>
    <w:rsid w:val="28CF7E81"/>
    <w:rsid w:val="29A65A66"/>
    <w:rsid w:val="29AB532F"/>
    <w:rsid w:val="2A4C5A32"/>
    <w:rsid w:val="2A672F66"/>
    <w:rsid w:val="2A726815"/>
    <w:rsid w:val="2AB1374D"/>
    <w:rsid w:val="2BDE7E95"/>
    <w:rsid w:val="2BE637F7"/>
    <w:rsid w:val="2C021B7A"/>
    <w:rsid w:val="2CF91DC1"/>
    <w:rsid w:val="2D5C6F87"/>
    <w:rsid w:val="2DC12CAF"/>
    <w:rsid w:val="2DD47AA5"/>
    <w:rsid w:val="2DFC72DF"/>
    <w:rsid w:val="2E6C4BE3"/>
    <w:rsid w:val="2E977E51"/>
    <w:rsid w:val="2EB96498"/>
    <w:rsid w:val="2ED2596F"/>
    <w:rsid w:val="2F3231BA"/>
    <w:rsid w:val="2FF659E2"/>
    <w:rsid w:val="30284BEE"/>
    <w:rsid w:val="303D7063"/>
    <w:rsid w:val="30BE4661"/>
    <w:rsid w:val="30C94FD6"/>
    <w:rsid w:val="30E0042B"/>
    <w:rsid w:val="31854B08"/>
    <w:rsid w:val="31857D98"/>
    <w:rsid w:val="31C53851"/>
    <w:rsid w:val="320E088F"/>
    <w:rsid w:val="32210693"/>
    <w:rsid w:val="324918C0"/>
    <w:rsid w:val="324D2FFF"/>
    <w:rsid w:val="32C308CC"/>
    <w:rsid w:val="32E14C9D"/>
    <w:rsid w:val="32F8164D"/>
    <w:rsid w:val="333D2CD7"/>
    <w:rsid w:val="33D408DE"/>
    <w:rsid w:val="33DB2AA5"/>
    <w:rsid w:val="34464807"/>
    <w:rsid w:val="34543BB3"/>
    <w:rsid w:val="348E21FC"/>
    <w:rsid w:val="34FA2434"/>
    <w:rsid w:val="35D77DF1"/>
    <w:rsid w:val="362F51C1"/>
    <w:rsid w:val="36D434D2"/>
    <w:rsid w:val="37636142"/>
    <w:rsid w:val="37A25CB0"/>
    <w:rsid w:val="37A60442"/>
    <w:rsid w:val="37C97D33"/>
    <w:rsid w:val="38076430"/>
    <w:rsid w:val="38CD7998"/>
    <w:rsid w:val="39BC344B"/>
    <w:rsid w:val="39FB2D1B"/>
    <w:rsid w:val="3A383AD2"/>
    <w:rsid w:val="3A974A70"/>
    <w:rsid w:val="3A9C78C2"/>
    <w:rsid w:val="3B1D6AD4"/>
    <w:rsid w:val="3C2945FE"/>
    <w:rsid w:val="3C4A5509"/>
    <w:rsid w:val="3C6C65F3"/>
    <w:rsid w:val="3D3F730F"/>
    <w:rsid w:val="3DDA7896"/>
    <w:rsid w:val="3EDA26DB"/>
    <w:rsid w:val="3F6B480E"/>
    <w:rsid w:val="3FCA3A1B"/>
    <w:rsid w:val="3FDA16F6"/>
    <w:rsid w:val="402E557B"/>
    <w:rsid w:val="40465119"/>
    <w:rsid w:val="405D433E"/>
    <w:rsid w:val="40F9320A"/>
    <w:rsid w:val="413670F9"/>
    <w:rsid w:val="414D742C"/>
    <w:rsid w:val="41DF348F"/>
    <w:rsid w:val="43150272"/>
    <w:rsid w:val="432F538C"/>
    <w:rsid w:val="43917411"/>
    <w:rsid w:val="43A777B3"/>
    <w:rsid w:val="43D24E65"/>
    <w:rsid w:val="43E96F11"/>
    <w:rsid w:val="43ED673B"/>
    <w:rsid w:val="440B258F"/>
    <w:rsid w:val="44B04574"/>
    <w:rsid w:val="44E8312C"/>
    <w:rsid w:val="452343E4"/>
    <w:rsid w:val="454A62FC"/>
    <w:rsid w:val="45BF0952"/>
    <w:rsid w:val="45F056D7"/>
    <w:rsid w:val="45FE73E1"/>
    <w:rsid w:val="46127CD4"/>
    <w:rsid w:val="46367AC8"/>
    <w:rsid w:val="464B5240"/>
    <w:rsid w:val="4651018A"/>
    <w:rsid w:val="47747C52"/>
    <w:rsid w:val="482C707A"/>
    <w:rsid w:val="48420599"/>
    <w:rsid w:val="484F34F6"/>
    <w:rsid w:val="488F6524"/>
    <w:rsid w:val="48B21B12"/>
    <w:rsid w:val="48E563C1"/>
    <w:rsid w:val="48E92FAE"/>
    <w:rsid w:val="49263A69"/>
    <w:rsid w:val="49265872"/>
    <w:rsid w:val="49EF3066"/>
    <w:rsid w:val="49FB27B3"/>
    <w:rsid w:val="4A2D79D6"/>
    <w:rsid w:val="4A6234FA"/>
    <w:rsid w:val="4A722658"/>
    <w:rsid w:val="4AA25E13"/>
    <w:rsid w:val="4AAB0036"/>
    <w:rsid w:val="4B1C2E1E"/>
    <w:rsid w:val="4B6869C4"/>
    <w:rsid w:val="4BA05EE2"/>
    <w:rsid w:val="4BB93015"/>
    <w:rsid w:val="4BEB687C"/>
    <w:rsid w:val="4BF27AD6"/>
    <w:rsid w:val="4C3B1553"/>
    <w:rsid w:val="4C5B6984"/>
    <w:rsid w:val="4C6F02A5"/>
    <w:rsid w:val="4C7B51D3"/>
    <w:rsid w:val="4CE7247B"/>
    <w:rsid w:val="4CF6489B"/>
    <w:rsid w:val="4D173495"/>
    <w:rsid w:val="4E331C7D"/>
    <w:rsid w:val="4EA65E4A"/>
    <w:rsid w:val="4ECB5840"/>
    <w:rsid w:val="4F191FDA"/>
    <w:rsid w:val="50134D19"/>
    <w:rsid w:val="504B1832"/>
    <w:rsid w:val="5091050E"/>
    <w:rsid w:val="510B4238"/>
    <w:rsid w:val="5185437F"/>
    <w:rsid w:val="5193341A"/>
    <w:rsid w:val="51F04496"/>
    <w:rsid w:val="520A0A78"/>
    <w:rsid w:val="525C78F1"/>
    <w:rsid w:val="52B35CA7"/>
    <w:rsid w:val="52BB667E"/>
    <w:rsid w:val="52C6653F"/>
    <w:rsid w:val="536F2F57"/>
    <w:rsid w:val="538C00F5"/>
    <w:rsid w:val="53995DA3"/>
    <w:rsid w:val="547348DC"/>
    <w:rsid w:val="549A0845"/>
    <w:rsid w:val="54C716CD"/>
    <w:rsid w:val="55A4263D"/>
    <w:rsid w:val="56CD2C6A"/>
    <w:rsid w:val="56F95F22"/>
    <w:rsid w:val="57CA78C5"/>
    <w:rsid w:val="57CE4418"/>
    <w:rsid w:val="5893730A"/>
    <w:rsid w:val="59157049"/>
    <w:rsid w:val="598A15A2"/>
    <w:rsid w:val="59914AA2"/>
    <w:rsid w:val="59FC540F"/>
    <w:rsid w:val="5A164CC4"/>
    <w:rsid w:val="5AA83C14"/>
    <w:rsid w:val="5B764883"/>
    <w:rsid w:val="5BB43522"/>
    <w:rsid w:val="5BE07E9D"/>
    <w:rsid w:val="5BE3707C"/>
    <w:rsid w:val="5C094AC5"/>
    <w:rsid w:val="5C270878"/>
    <w:rsid w:val="5C917BB7"/>
    <w:rsid w:val="5CB345C5"/>
    <w:rsid w:val="5D412A95"/>
    <w:rsid w:val="5D4351F0"/>
    <w:rsid w:val="5DBB7989"/>
    <w:rsid w:val="5DEC3948"/>
    <w:rsid w:val="5E5327CC"/>
    <w:rsid w:val="5E704321"/>
    <w:rsid w:val="5ECF3342"/>
    <w:rsid w:val="5EE441EF"/>
    <w:rsid w:val="5F51203E"/>
    <w:rsid w:val="5F550024"/>
    <w:rsid w:val="5F8017E8"/>
    <w:rsid w:val="5F9575E1"/>
    <w:rsid w:val="5FA16F9B"/>
    <w:rsid w:val="5FE73FF8"/>
    <w:rsid w:val="5FE96583"/>
    <w:rsid w:val="5FFD5BB1"/>
    <w:rsid w:val="600B50A0"/>
    <w:rsid w:val="6012053C"/>
    <w:rsid w:val="603768ED"/>
    <w:rsid w:val="605E6910"/>
    <w:rsid w:val="60BC44AE"/>
    <w:rsid w:val="60D03134"/>
    <w:rsid w:val="611F147D"/>
    <w:rsid w:val="619A0DE8"/>
    <w:rsid w:val="620F742B"/>
    <w:rsid w:val="62634EB5"/>
    <w:rsid w:val="62720F73"/>
    <w:rsid w:val="631C6A32"/>
    <w:rsid w:val="63A25F6F"/>
    <w:rsid w:val="63F269F3"/>
    <w:rsid w:val="640A6A24"/>
    <w:rsid w:val="641D3172"/>
    <w:rsid w:val="64295FC9"/>
    <w:rsid w:val="64BF3C20"/>
    <w:rsid w:val="64C00E68"/>
    <w:rsid w:val="64D90751"/>
    <w:rsid w:val="64F94C0F"/>
    <w:rsid w:val="661D3984"/>
    <w:rsid w:val="66367C9B"/>
    <w:rsid w:val="6657697F"/>
    <w:rsid w:val="669E51E5"/>
    <w:rsid w:val="66EE41B0"/>
    <w:rsid w:val="67567E5D"/>
    <w:rsid w:val="67D37FBF"/>
    <w:rsid w:val="68384241"/>
    <w:rsid w:val="697747F4"/>
    <w:rsid w:val="69A46E50"/>
    <w:rsid w:val="69BD2251"/>
    <w:rsid w:val="6A417F36"/>
    <w:rsid w:val="6AAE10CB"/>
    <w:rsid w:val="6B0132A5"/>
    <w:rsid w:val="6B6E7015"/>
    <w:rsid w:val="6B882E74"/>
    <w:rsid w:val="6B904DCB"/>
    <w:rsid w:val="6BBC2F92"/>
    <w:rsid w:val="6BF81B54"/>
    <w:rsid w:val="6BFA7C95"/>
    <w:rsid w:val="6D0A3817"/>
    <w:rsid w:val="6D401DE3"/>
    <w:rsid w:val="6D705932"/>
    <w:rsid w:val="6D922FFF"/>
    <w:rsid w:val="6DC83AF3"/>
    <w:rsid w:val="6DD965B8"/>
    <w:rsid w:val="6E49307A"/>
    <w:rsid w:val="6E8000CE"/>
    <w:rsid w:val="6ECA658D"/>
    <w:rsid w:val="6F3C51E6"/>
    <w:rsid w:val="6FC709B7"/>
    <w:rsid w:val="6FE635F5"/>
    <w:rsid w:val="704055CF"/>
    <w:rsid w:val="70840BE4"/>
    <w:rsid w:val="70D65A89"/>
    <w:rsid w:val="70EF633D"/>
    <w:rsid w:val="71C135EF"/>
    <w:rsid w:val="71E628B4"/>
    <w:rsid w:val="72252214"/>
    <w:rsid w:val="729B2AB5"/>
    <w:rsid w:val="72BA4D05"/>
    <w:rsid w:val="72BD289B"/>
    <w:rsid w:val="73700A43"/>
    <w:rsid w:val="7397207A"/>
    <w:rsid w:val="73A30FCD"/>
    <w:rsid w:val="73CC79B7"/>
    <w:rsid w:val="740908DC"/>
    <w:rsid w:val="74106555"/>
    <w:rsid w:val="74780329"/>
    <w:rsid w:val="749D0EDA"/>
    <w:rsid w:val="74C673B0"/>
    <w:rsid w:val="74C70120"/>
    <w:rsid w:val="75E6364B"/>
    <w:rsid w:val="76134F28"/>
    <w:rsid w:val="762D6E52"/>
    <w:rsid w:val="76BA5CB5"/>
    <w:rsid w:val="76E9210A"/>
    <w:rsid w:val="775A4391"/>
    <w:rsid w:val="77CE16A1"/>
    <w:rsid w:val="79051CEA"/>
    <w:rsid w:val="793B0B72"/>
    <w:rsid w:val="7943591B"/>
    <w:rsid w:val="796F661B"/>
    <w:rsid w:val="79AA1CD7"/>
    <w:rsid w:val="79EF39D3"/>
    <w:rsid w:val="7A1A240A"/>
    <w:rsid w:val="7A3F3885"/>
    <w:rsid w:val="7A590157"/>
    <w:rsid w:val="7A925E2A"/>
    <w:rsid w:val="7B173F8B"/>
    <w:rsid w:val="7BD22B23"/>
    <w:rsid w:val="7C057F0D"/>
    <w:rsid w:val="7C8103FD"/>
    <w:rsid w:val="7CB5606D"/>
    <w:rsid w:val="7D131CD0"/>
    <w:rsid w:val="7D2662C6"/>
    <w:rsid w:val="7D35572C"/>
    <w:rsid w:val="7D6B4B94"/>
    <w:rsid w:val="7DB5433B"/>
    <w:rsid w:val="7DCC0493"/>
    <w:rsid w:val="7DF659FE"/>
    <w:rsid w:val="7EAF066C"/>
    <w:rsid w:val="7F0B5940"/>
    <w:rsid w:val="7F22744F"/>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ocked="1"/>
    <w:lsdException w:qFormat="1" w:unhideWhenUsed="0" w:uiPriority="99" w:semiHidden="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99" w:semiHidden="0" w:name="Strong"/>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1"/>
    <w:next w:val="1"/>
    <w:link w:val="17"/>
    <w:qFormat/>
    <w:uiPriority w:val="99"/>
    <w:pPr>
      <w:widowControl/>
      <w:spacing w:before="100" w:beforeAutospacing="1" w:after="100" w:afterAutospacing="1"/>
      <w:jc w:val="left"/>
      <w:outlineLvl w:val="0"/>
    </w:pPr>
    <w:rPr>
      <w:rFonts w:ascii="宋体" w:hAnsi="宋体" w:cs="宋体"/>
      <w:b/>
      <w:bCs/>
      <w:kern w:val="36"/>
      <w:sz w:val="48"/>
      <w:szCs w:val="48"/>
    </w:rPr>
  </w:style>
  <w:style w:type="paragraph" w:styleId="3">
    <w:name w:val="heading 3"/>
    <w:basedOn w:val="1"/>
    <w:next w:val="1"/>
    <w:link w:val="18"/>
    <w:qFormat/>
    <w:locked/>
    <w:uiPriority w:val="99"/>
    <w:pPr>
      <w:keepNext/>
      <w:keepLines/>
      <w:spacing w:before="260" w:after="260" w:line="416" w:lineRule="auto"/>
      <w:outlineLvl w:val="2"/>
    </w:pPr>
    <w:rPr>
      <w:b/>
      <w:bCs/>
      <w:sz w:val="32"/>
      <w:szCs w:val="32"/>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Body Text"/>
    <w:basedOn w:val="1"/>
    <w:link w:val="19"/>
    <w:qFormat/>
    <w:uiPriority w:val="99"/>
    <w:pPr>
      <w:spacing w:after="120"/>
    </w:pPr>
  </w:style>
  <w:style w:type="paragraph" w:styleId="5">
    <w:name w:val="Body Text Indent"/>
    <w:basedOn w:val="1"/>
    <w:link w:val="20"/>
    <w:qFormat/>
    <w:uiPriority w:val="99"/>
    <w:pPr>
      <w:ind w:left="200" w:leftChars="200"/>
    </w:pPr>
  </w:style>
  <w:style w:type="paragraph" w:styleId="6">
    <w:name w:val="Date"/>
    <w:basedOn w:val="1"/>
    <w:next w:val="1"/>
    <w:link w:val="21"/>
    <w:qFormat/>
    <w:uiPriority w:val="99"/>
    <w:pPr>
      <w:ind w:left="100" w:leftChars="2500"/>
    </w:pPr>
  </w:style>
  <w:style w:type="paragraph" w:styleId="7">
    <w:name w:val="Balloon Text"/>
    <w:basedOn w:val="1"/>
    <w:link w:val="22"/>
    <w:semiHidden/>
    <w:qFormat/>
    <w:uiPriority w:val="99"/>
    <w:rPr>
      <w:sz w:val="18"/>
      <w:szCs w:val="18"/>
    </w:rPr>
  </w:style>
  <w:style w:type="paragraph" w:styleId="8">
    <w:name w:val="footer"/>
    <w:basedOn w:val="1"/>
    <w:link w:val="23"/>
    <w:qFormat/>
    <w:uiPriority w:val="99"/>
    <w:pPr>
      <w:tabs>
        <w:tab w:val="center" w:pos="4153"/>
        <w:tab w:val="right" w:pos="8306"/>
      </w:tabs>
      <w:snapToGrid w:val="0"/>
      <w:jc w:val="left"/>
    </w:pPr>
    <w:rPr>
      <w:sz w:val="18"/>
      <w:szCs w:val="18"/>
    </w:rPr>
  </w:style>
  <w:style w:type="paragraph" w:styleId="9">
    <w:name w:val="header"/>
    <w:basedOn w:val="1"/>
    <w:link w:val="24"/>
    <w:qFormat/>
    <w:uiPriority w:val="99"/>
    <w:pPr>
      <w:pBdr>
        <w:bottom w:val="single" w:color="auto" w:sz="6" w:space="1"/>
      </w:pBdr>
      <w:tabs>
        <w:tab w:val="center" w:pos="4153"/>
        <w:tab w:val="right" w:pos="8306"/>
      </w:tabs>
      <w:snapToGrid w:val="0"/>
      <w:jc w:val="center"/>
    </w:pPr>
    <w:rPr>
      <w:sz w:val="18"/>
      <w:szCs w:val="18"/>
    </w:rPr>
  </w:style>
  <w:style w:type="paragraph" w:styleId="10">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table" w:styleId="12">
    <w:name w:val="Table Grid"/>
    <w:basedOn w:val="11"/>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4">
    <w:name w:val="Strong"/>
    <w:basedOn w:val="13"/>
    <w:qFormat/>
    <w:uiPriority w:val="99"/>
    <w:rPr>
      <w:rFonts w:cs="Times New Roman"/>
      <w:b/>
      <w:bCs/>
    </w:rPr>
  </w:style>
  <w:style w:type="character" w:styleId="15">
    <w:name w:val="page number"/>
    <w:basedOn w:val="13"/>
    <w:qFormat/>
    <w:uiPriority w:val="99"/>
    <w:rPr>
      <w:rFonts w:cs="Times New Roman"/>
    </w:rPr>
  </w:style>
  <w:style w:type="character" w:styleId="16">
    <w:name w:val="Hyperlink"/>
    <w:basedOn w:val="13"/>
    <w:qFormat/>
    <w:uiPriority w:val="99"/>
    <w:rPr>
      <w:rFonts w:cs="Times New Roman"/>
      <w:color w:val="0000FF"/>
      <w:u w:val="single"/>
    </w:rPr>
  </w:style>
  <w:style w:type="character" w:customStyle="1" w:styleId="17">
    <w:name w:val="标题 1 Char"/>
    <w:basedOn w:val="13"/>
    <w:link w:val="2"/>
    <w:qFormat/>
    <w:locked/>
    <w:uiPriority w:val="99"/>
    <w:rPr>
      <w:rFonts w:ascii="宋体" w:eastAsia="宋体" w:cs="宋体"/>
      <w:b/>
      <w:bCs/>
      <w:kern w:val="36"/>
      <w:sz w:val="48"/>
      <w:szCs w:val="48"/>
    </w:rPr>
  </w:style>
  <w:style w:type="character" w:customStyle="1" w:styleId="18">
    <w:name w:val="标题 3 Char"/>
    <w:basedOn w:val="13"/>
    <w:link w:val="3"/>
    <w:qFormat/>
    <w:locked/>
    <w:uiPriority w:val="99"/>
    <w:rPr>
      <w:rFonts w:cs="Times New Roman"/>
      <w:b/>
      <w:bCs/>
      <w:kern w:val="2"/>
      <w:sz w:val="32"/>
      <w:szCs w:val="32"/>
    </w:rPr>
  </w:style>
  <w:style w:type="character" w:customStyle="1" w:styleId="19">
    <w:name w:val="正文文本 Char"/>
    <w:basedOn w:val="13"/>
    <w:link w:val="4"/>
    <w:qFormat/>
    <w:locked/>
    <w:uiPriority w:val="99"/>
    <w:rPr>
      <w:rFonts w:cs="Times New Roman"/>
      <w:kern w:val="2"/>
      <w:sz w:val="24"/>
      <w:szCs w:val="24"/>
    </w:rPr>
  </w:style>
  <w:style w:type="character" w:customStyle="1" w:styleId="20">
    <w:name w:val="正文文本缩进 Char"/>
    <w:basedOn w:val="13"/>
    <w:link w:val="5"/>
    <w:semiHidden/>
    <w:qFormat/>
    <w:uiPriority w:val="99"/>
    <w:rPr>
      <w:szCs w:val="21"/>
    </w:rPr>
  </w:style>
  <w:style w:type="character" w:customStyle="1" w:styleId="21">
    <w:name w:val="日期 Char"/>
    <w:basedOn w:val="13"/>
    <w:link w:val="6"/>
    <w:semiHidden/>
    <w:qFormat/>
    <w:locked/>
    <w:uiPriority w:val="99"/>
    <w:rPr>
      <w:rFonts w:cs="Times New Roman"/>
      <w:sz w:val="24"/>
      <w:szCs w:val="24"/>
    </w:rPr>
  </w:style>
  <w:style w:type="character" w:customStyle="1" w:styleId="22">
    <w:name w:val="批注框文本 Char"/>
    <w:basedOn w:val="13"/>
    <w:link w:val="7"/>
    <w:semiHidden/>
    <w:qFormat/>
    <w:locked/>
    <w:uiPriority w:val="99"/>
    <w:rPr>
      <w:rFonts w:cs="Times New Roman"/>
      <w:sz w:val="2"/>
      <w:szCs w:val="2"/>
    </w:rPr>
  </w:style>
  <w:style w:type="character" w:customStyle="1" w:styleId="23">
    <w:name w:val="页脚 Char"/>
    <w:basedOn w:val="13"/>
    <w:link w:val="8"/>
    <w:semiHidden/>
    <w:qFormat/>
    <w:locked/>
    <w:uiPriority w:val="99"/>
    <w:rPr>
      <w:rFonts w:cs="Times New Roman"/>
      <w:sz w:val="18"/>
      <w:szCs w:val="18"/>
    </w:rPr>
  </w:style>
  <w:style w:type="character" w:customStyle="1" w:styleId="24">
    <w:name w:val="页眉 Char"/>
    <w:basedOn w:val="13"/>
    <w:link w:val="9"/>
    <w:qFormat/>
    <w:locked/>
    <w:uiPriority w:val="99"/>
    <w:rPr>
      <w:rFonts w:cs="Times New Roman"/>
      <w:sz w:val="18"/>
      <w:szCs w:val="18"/>
    </w:rPr>
  </w:style>
  <w:style w:type="paragraph" w:customStyle="1" w:styleId="25">
    <w:name w:val="默认段落字体 Para Char Char Char Char Char Char Char Char Char1 Char Char Char Char"/>
    <w:basedOn w:val="1"/>
    <w:qFormat/>
    <w:uiPriority w:val="99"/>
    <w:rPr>
      <w:rFonts w:ascii="Tahoma" w:hAnsi="Tahoma" w:cs="Tahoma"/>
      <w:sz w:val="24"/>
      <w:szCs w:val="24"/>
    </w:rPr>
  </w:style>
  <w:style w:type="paragraph" w:customStyle="1" w:styleId="26">
    <w:name w:val="xl31"/>
    <w:basedOn w:val="1"/>
    <w:qFormat/>
    <w:uiPriority w:val="99"/>
    <w:pPr>
      <w:widowControl/>
      <w:pBdr>
        <w:bottom w:val="single" w:color="auto" w:sz="4" w:space="0"/>
      </w:pBdr>
      <w:spacing w:before="100" w:beforeAutospacing="1" w:after="100" w:afterAutospacing="1"/>
      <w:jc w:val="center"/>
    </w:pPr>
    <w:rPr>
      <w:rFonts w:ascii="黑体" w:hAnsi="宋体" w:eastAsia="黑体" w:cs="黑体"/>
      <w:kern w:val="0"/>
      <w:sz w:val="24"/>
      <w:szCs w:val="24"/>
    </w:rPr>
  </w:style>
  <w:style w:type="paragraph" w:customStyle="1" w:styleId="27">
    <w:name w:val="列出段落1"/>
    <w:basedOn w:val="1"/>
    <w:qFormat/>
    <w:uiPriority w:val="99"/>
    <w:pPr>
      <w:ind w:firstLine="420" w:firstLineChars="200"/>
    </w:pPr>
    <w:rPr>
      <w:rFonts w:ascii="Calibri" w:hAnsi="Calibri" w:cs="Calibri"/>
    </w:rPr>
  </w:style>
  <w:style w:type="paragraph" w:styleId="28">
    <w:name w:val="List Paragraph"/>
    <w:basedOn w:val="1"/>
    <w:qFormat/>
    <w:uiPriority w:val="99"/>
    <w:pPr>
      <w:ind w:firstLine="420" w:firstLineChars="200"/>
    </w:pPr>
  </w:style>
  <w:style w:type="paragraph" w:customStyle="1" w:styleId="29">
    <w:name w:val="p0"/>
    <w:basedOn w:val="1"/>
    <w:qFormat/>
    <w:uiPriority w:val="99"/>
    <w:pPr>
      <w:widowControl/>
      <w:jc w:val="left"/>
    </w:pPr>
    <w:rPr>
      <w:rFonts w:ascii="宋体" w:cs="宋体"/>
      <w:kern w:val="0"/>
      <w:sz w:val="19"/>
      <w:szCs w:val="19"/>
    </w:rPr>
  </w:style>
  <w:style w:type="paragraph" w:customStyle="1" w:styleId="30">
    <w:name w:val="Default Paragraph Char Char Char Char"/>
    <w:basedOn w:val="1"/>
    <w:next w:val="1"/>
    <w:qFormat/>
    <w:uiPriority w:val="99"/>
    <w:pPr>
      <w:widowControl/>
      <w:spacing w:line="360" w:lineRule="auto"/>
      <w:jc w:val="left"/>
    </w:pPr>
    <w:rPr>
      <w:kern w:val="0"/>
      <w:szCs w:val="20"/>
      <w:lang w:eastAsia="en-US"/>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WIN</Company>
  <Pages>17</Pages>
  <Words>5455</Words>
  <Characters>5679</Characters>
  <Lines>48</Lines>
  <Paragraphs>13</Paragraphs>
  <TotalTime>5</TotalTime>
  <ScaleCrop>false</ScaleCrop>
  <LinksUpToDate>false</LinksUpToDate>
  <CharactersWithSpaces>6190</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2019-07-16T08:11:00Z</dcterms:created>
  <dc:creator>JYQ</dc:creator>
  <cp:lastModifiedBy>文刂木灬</cp:lastModifiedBy>
  <cp:lastPrinted>2022-05-12T07:17:00Z</cp:lastPrinted>
  <dcterms:modified xsi:type="dcterms:W3CDTF">2022-06-24T00:42:20Z</dcterms:modified>
  <dc:title>公房租赁</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A54260BDF303497A9EA5F4A9DC930875</vt:lpwstr>
  </property>
</Properties>
</file>