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numPr>
          <w:ilvl w:val="0"/>
          <w:numId w:val="0"/>
        </w:numPr>
        <w:ind w:leftChars="0"/>
        <w:jc w:val="center"/>
        <w:rPr>
          <w:rFonts w:hint="eastAsia" w:ascii="黑体" w:hAnsi="黑体" w:eastAsia="黑体" w:cs="黑体"/>
          <w:b/>
          <w:bCs/>
          <w:lang w:val="en-US" w:eastAsia="zh-CN"/>
        </w:rPr>
      </w:pPr>
      <w:r>
        <w:rPr>
          <w:rFonts w:hint="eastAsia" w:ascii="黑体" w:hAnsi="黑体" w:eastAsia="黑体" w:cs="黑体"/>
          <w:b/>
          <w:bCs/>
          <w:lang w:val="en-US" w:eastAsia="zh-CN"/>
        </w:rPr>
        <w:t>采购需求</w:t>
      </w:r>
    </w:p>
    <w:p>
      <w:pPr>
        <w:pStyle w:val="2"/>
        <w:numPr>
          <w:ilvl w:val="0"/>
          <w:numId w:val="0"/>
        </w:numPr>
        <w:ind w:firstLine="640" w:firstLineChars="200"/>
        <w:rPr>
          <w:rFonts w:hint="eastAsia" w:ascii="仿宋" w:hAnsi="仿宋" w:eastAsia="仿宋" w:cs="仿宋"/>
          <w:lang w:val="en-US" w:eastAsia="zh-CN"/>
        </w:rPr>
      </w:pPr>
      <w:r>
        <w:rPr>
          <w:rFonts w:hint="eastAsia" w:ascii="仿宋" w:hAnsi="仿宋" w:eastAsia="仿宋" w:cs="仿宋"/>
          <w:lang w:val="en-US" w:eastAsia="zh-CN"/>
        </w:rPr>
        <w:t>1、采购货物清单及控制价</w:t>
      </w:r>
    </w:p>
    <w:tbl>
      <w:tblPr>
        <w:tblStyle w:val="5"/>
        <w:tblW w:w="8346" w:type="dxa"/>
        <w:tblInd w:w="93" w:type="dxa"/>
        <w:shd w:val="clear" w:color="auto" w:fill="auto"/>
        <w:tblLayout w:type="fixed"/>
        <w:tblCellMar>
          <w:top w:w="0" w:type="dxa"/>
          <w:left w:w="108" w:type="dxa"/>
          <w:bottom w:w="0" w:type="dxa"/>
          <w:right w:w="108" w:type="dxa"/>
        </w:tblCellMar>
      </w:tblPr>
      <w:tblGrid>
        <w:gridCol w:w="891"/>
        <w:gridCol w:w="2205"/>
        <w:gridCol w:w="1050"/>
        <w:gridCol w:w="4200"/>
      </w:tblGrid>
      <w:tr>
        <w:tblPrEx>
          <w:shd w:val="clear" w:color="auto" w:fill="auto"/>
          <w:tblCellMar>
            <w:top w:w="0" w:type="dxa"/>
            <w:left w:w="108" w:type="dxa"/>
            <w:bottom w:w="0" w:type="dxa"/>
            <w:right w:w="108" w:type="dxa"/>
          </w:tblCellMar>
        </w:tblPrEx>
        <w:trPr>
          <w:trHeight w:val="270" w:hRule="atLeast"/>
        </w:trPr>
        <w:tc>
          <w:tcPr>
            <w:tcW w:w="8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序号</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货物名称</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数量</w:t>
            </w:r>
          </w:p>
        </w:tc>
        <w:tc>
          <w:tcPr>
            <w:tcW w:w="4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单位</w:t>
            </w:r>
          </w:p>
        </w:tc>
      </w:tr>
      <w:tr>
        <w:tblPrEx>
          <w:tblCellMar>
            <w:top w:w="0" w:type="dxa"/>
            <w:left w:w="108" w:type="dxa"/>
            <w:bottom w:w="0" w:type="dxa"/>
            <w:right w:w="108" w:type="dxa"/>
          </w:tblCellMar>
        </w:tblPrEx>
        <w:trPr>
          <w:trHeight w:val="270" w:hRule="atLeast"/>
        </w:trPr>
        <w:tc>
          <w:tcPr>
            <w:tcW w:w="8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洗扫车</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c>
          <w:tcPr>
            <w:tcW w:w="4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辆</w:t>
            </w:r>
          </w:p>
        </w:tc>
      </w:tr>
      <w:tr>
        <w:tblPrEx>
          <w:shd w:val="clear" w:color="auto" w:fill="auto"/>
          <w:tblCellMar>
            <w:top w:w="0" w:type="dxa"/>
            <w:left w:w="108" w:type="dxa"/>
            <w:bottom w:w="0" w:type="dxa"/>
            <w:right w:w="108" w:type="dxa"/>
          </w:tblCellMar>
        </w:tblPrEx>
        <w:trPr>
          <w:trHeight w:val="270" w:hRule="atLeast"/>
        </w:trPr>
        <w:tc>
          <w:tcPr>
            <w:tcW w:w="8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c>
          <w:tcPr>
            <w:tcW w:w="2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喷洒车</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4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辆</w:t>
            </w:r>
          </w:p>
        </w:tc>
      </w:tr>
    </w:tbl>
    <w:p>
      <w:pPr>
        <w:pStyle w:val="2"/>
        <w:numPr>
          <w:ilvl w:val="0"/>
          <w:numId w:val="1"/>
        </w:numPr>
        <w:ind w:firstLine="640" w:firstLineChars="200"/>
        <w:rPr>
          <w:rFonts w:hint="eastAsia" w:ascii="仿宋" w:hAnsi="仿宋" w:eastAsia="仿宋" w:cs="仿宋"/>
          <w:lang w:val="en-US" w:eastAsia="zh-CN"/>
        </w:rPr>
      </w:pPr>
      <w:r>
        <w:rPr>
          <w:rFonts w:hint="eastAsia" w:ascii="仿宋" w:hAnsi="仿宋" w:eastAsia="仿宋" w:cs="仿宋"/>
          <w:lang w:val="en-US" w:eastAsia="zh-CN"/>
        </w:rPr>
        <w:t>技术参数</w:t>
      </w:r>
      <w:bookmarkStart w:id="0" w:name="_GoBack"/>
      <w:bookmarkEnd w:id="0"/>
    </w:p>
    <w:p>
      <w:pPr>
        <w:pStyle w:val="2"/>
        <w:numPr>
          <w:ilvl w:val="0"/>
          <w:numId w:val="1"/>
        </w:numPr>
        <w:ind w:firstLine="640" w:firstLineChars="200"/>
        <w:rPr>
          <w:rFonts w:hint="eastAsia" w:ascii="仿宋" w:hAnsi="仿宋" w:eastAsia="仿宋" w:cs="仿宋"/>
          <w:lang w:val="en-US" w:eastAsia="zh-CN"/>
        </w:rPr>
      </w:pPr>
      <w:r>
        <w:rPr>
          <w:rFonts w:hint="eastAsia" w:ascii="仿宋" w:hAnsi="仿宋" w:eastAsia="仿宋" w:cs="仿宋"/>
          <w:lang w:val="en-US" w:eastAsia="zh-CN"/>
        </w:rPr>
        <w:t>2.1洗扫车</w:t>
      </w:r>
    </w:p>
    <w:tbl>
      <w:tblPr>
        <w:tblStyle w:val="5"/>
        <w:tblW w:w="8419"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200"/>
        <w:gridCol w:w="4219"/>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20" w:hRule="atLeast"/>
          <w:jc w:val="center"/>
        </w:trPr>
        <w:tc>
          <w:tcPr>
            <w:tcW w:w="4200" w:type="dxa"/>
            <w:shd w:val="clear" w:color="auto" w:fill="auto"/>
            <w:noWrap w:val="0"/>
            <w:tcMar>
              <w:top w:w="0" w:type="dxa"/>
              <w:left w:w="28" w:type="dxa"/>
              <w:bottom w:w="28" w:type="dxa"/>
              <w:right w:w="28" w:type="dxa"/>
            </w:tcMar>
            <w:vAlign w:val="center"/>
          </w:tcPr>
          <w:p>
            <w:pPr>
              <w:spacing w:line="360" w:lineRule="auto"/>
              <w:rPr>
                <w:rFonts w:hint="eastAsia" w:ascii="仿宋" w:hAnsi="仿宋" w:eastAsia="仿宋" w:cs="仿宋"/>
                <w:sz w:val="24"/>
                <w:szCs w:val="24"/>
                <w:lang w:val="zh-CN"/>
              </w:rPr>
            </w:pPr>
            <w:r>
              <w:rPr>
                <w:rFonts w:hint="eastAsia" w:ascii="仿宋" w:hAnsi="仿宋" w:eastAsia="仿宋" w:cs="仿宋"/>
                <w:sz w:val="24"/>
                <w:szCs w:val="24"/>
                <w:lang w:val="zh-CN"/>
              </w:rPr>
              <w:t>项目</w:t>
            </w:r>
          </w:p>
        </w:tc>
        <w:tc>
          <w:tcPr>
            <w:tcW w:w="4219" w:type="dxa"/>
            <w:shd w:val="clear" w:color="auto" w:fill="auto"/>
            <w:noWrap w:val="0"/>
            <w:tcMar>
              <w:top w:w="0" w:type="dxa"/>
              <w:left w:w="28" w:type="dxa"/>
              <w:bottom w:w="28" w:type="dxa"/>
              <w:right w:w="28" w:type="dxa"/>
            </w:tcMar>
            <w:vAlign w:val="center"/>
          </w:tcPr>
          <w:p>
            <w:pPr>
              <w:spacing w:line="360" w:lineRule="auto"/>
              <w:rPr>
                <w:rFonts w:hint="eastAsia" w:ascii="仿宋" w:hAnsi="仿宋" w:eastAsia="仿宋" w:cs="仿宋"/>
                <w:sz w:val="24"/>
                <w:szCs w:val="24"/>
                <w:lang w:val="zh-CN"/>
              </w:rPr>
            </w:pPr>
            <w:r>
              <w:rPr>
                <w:rFonts w:hint="eastAsia" w:ascii="仿宋" w:hAnsi="仿宋" w:eastAsia="仿宋" w:cs="仿宋"/>
                <w:sz w:val="24"/>
                <w:szCs w:val="24"/>
                <w:lang w:val="zh-CN"/>
              </w:rPr>
              <w:t>参数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0" w:hRule="atLeast"/>
          <w:jc w:val="center"/>
        </w:trPr>
        <w:tc>
          <w:tcPr>
            <w:tcW w:w="4200" w:type="dxa"/>
            <w:shd w:val="clear" w:color="auto" w:fill="auto"/>
            <w:noWrap w:val="0"/>
            <w:tcMar>
              <w:top w:w="0" w:type="dxa"/>
              <w:left w:w="28" w:type="dxa"/>
              <w:bottom w:w="28" w:type="dxa"/>
              <w:right w:w="28" w:type="dxa"/>
            </w:tcMar>
            <w:vAlign w:val="center"/>
          </w:tcPr>
          <w:p>
            <w:pPr>
              <w:spacing w:line="360" w:lineRule="auto"/>
              <w:rPr>
                <w:rFonts w:hint="eastAsia" w:ascii="仿宋" w:hAnsi="仿宋" w:eastAsia="仿宋" w:cs="仿宋"/>
                <w:color w:val="FF0000"/>
                <w:sz w:val="24"/>
                <w:szCs w:val="24"/>
                <w:lang w:val="zh-CN"/>
              </w:rPr>
            </w:pPr>
            <w:r>
              <w:rPr>
                <w:rFonts w:hint="eastAsia" w:ascii="仿宋" w:hAnsi="仿宋" w:eastAsia="仿宋" w:cs="仿宋"/>
                <w:color w:val="FF0000"/>
                <w:sz w:val="24"/>
                <w:szCs w:val="24"/>
              </w:rPr>
              <w:t>★</w:t>
            </w:r>
            <w:r>
              <w:rPr>
                <w:rFonts w:hint="eastAsia" w:ascii="仿宋" w:hAnsi="仿宋" w:eastAsia="仿宋" w:cs="仿宋"/>
                <w:color w:val="FF0000"/>
                <w:sz w:val="24"/>
                <w:szCs w:val="24"/>
                <w:lang w:val="zh-CN"/>
              </w:rPr>
              <w:t>整车整备质量</w:t>
            </w:r>
          </w:p>
        </w:tc>
        <w:tc>
          <w:tcPr>
            <w:tcW w:w="4219" w:type="dxa"/>
            <w:shd w:val="clear" w:color="auto" w:fill="auto"/>
            <w:noWrap w:val="0"/>
            <w:tcMar>
              <w:top w:w="0" w:type="dxa"/>
              <w:left w:w="28" w:type="dxa"/>
              <w:bottom w:w="28" w:type="dxa"/>
              <w:right w:w="28" w:type="dxa"/>
            </w:tcMar>
            <w:vAlign w:val="center"/>
          </w:tcPr>
          <w:p>
            <w:pPr>
              <w:spacing w:line="360" w:lineRule="auto"/>
              <w:rPr>
                <w:rFonts w:hint="eastAsia" w:ascii="仿宋" w:hAnsi="仿宋" w:eastAsia="仿宋" w:cs="仿宋"/>
                <w:color w:val="FF0000"/>
                <w:sz w:val="24"/>
                <w:szCs w:val="24"/>
                <w:lang w:val="zh-CN"/>
              </w:rPr>
            </w:pPr>
            <w:r>
              <w:rPr>
                <w:rFonts w:hint="eastAsia" w:ascii="仿宋" w:hAnsi="仿宋" w:eastAsia="仿宋" w:cs="仿宋"/>
                <w:color w:val="FF0000"/>
                <w:sz w:val="24"/>
                <w:szCs w:val="24"/>
                <w:lang w:val="zh-CN"/>
              </w:rPr>
              <w:t>12</w:t>
            </w:r>
            <w:r>
              <w:rPr>
                <w:rFonts w:hint="eastAsia" w:ascii="仿宋" w:hAnsi="仿宋" w:eastAsia="仿宋" w:cs="仿宋"/>
                <w:color w:val="FF0000"/>
                <w:sz w:val="24"/>
                <w:szCs w:val="24"/>
                <w:lang w:val="en-US" w:eastAsia="zh-CN"/>
              </w:rPr>
              <w:t>380-12830</w:t>
            </w:r>
            <w:r>
              <w:rPr>
                <w:rFonts w:hint="eastAsia" w:ascii="仿宋" w:hAnsi="仿宋" w:eastAsia="仿宋" w:cs="仿宋"/>
                <w:color w:val="FF0000"/>
                <w:sz w:val="24"/>
                <w:szCs w:val="24"/>
                <w:lang w:val="zh-CN"/>
              </w:rPr>
              <w:t>kg</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0" w:hRule="atLeast"/>
          <w:jc w:val="center"/>
        </w:trPr>
        <w:tc>
          <w:tcPr>
            <w:tcW w:w="4200" w:type="dxa"/>
            <w:shd w:val="clear" w:color="auto" w:fill="auto"/>
            <w:noWrap w:val="0"/>
            <w:tcMar>
              <w:top w:w="0" w:type="dxa"/>
              <w:left w:w="28" w:type="dxa"/>
              <w:bottom w:w="28" w:type="dxa"/>
              <w:right w:w="28" w:type="dxa"/>
            </w:tcMar>
            <w:vAlign w:val="center"/>
          </w:tcPr>
          <w:p>
            <w:pPr>
              <w:spacing w:line="360" w:lineRule="auto"/>
              <w:rPr>
                <w:rFonts w:hint="eastAsia" w:ascii="仿宋" w:hAnsi="仿宋" w:eastAsia="仿宋" w:cs="仿宋"/>
                <w:sz w:val="24"/>
                <w:szCs w:val="24"/>
                <w:lang w:val="zh-CN"/>
              </w:rPr>
            </w:pPr>
            <w:r>
              <w:rPr>
                <w:rFonts w:hint="eastAsia" w:ascii="仿宋" w:hAnsi="仿宋" w:eastAsia="仿宋" w:cs="仿宋"/>
                <w:sz w:val="24"/>
                <w:szCs w:val="24"/>
                <w:lang w:val="zh-CN"/>
              </w:rPr>
              <w:t>最大总质量</w:t>
            </w:r>
          </w:p>
        </w:tc>
        <w:tc>
          <w:tcPr>
            <w:tcW w:w="4219" w:type="dxa"/>
            <w:shd w:val="clear" w:color="auto" w:fill="auto"/>
            <w:noWrap w:val="0"/>
            <w:tcMar>
              <w:top w:w="0" w:type="dxa"/>
              <w:left w:w="28" w:type="dxa"/>
              <w:bottom w:w="28" w:type="dxa"/>
              <w:right w:w="28" w:type="dxa"/>
            </w:tcMar>
            <w:vAlign w:val="center"/>
          </w:tcPr>
          <w:p>
            <w:pPr>
              <w:spacing w:line="360" w:lineRule="auto"/>
              <w:rPr>
                <w:rFonts w:hint="eastAsia" w:ascii="仿宋" w:hAnsi="仿宋" w:eastAsia="仿宋" w:cs="仿宋"/>
                <w:sz w:val="24"/>
                <w:szCs w:val="24"/>
                <w:lang w:val="zh-CN"/>
              </w:rPr>
            </w:pPr>
            <w:r>
              <w:rPr>
                <w:rFonts w:hint="eastAsia" w:ascii="仿宋" w:hAnsi="仿宋" w:eastAsia="仿宋" w:cs="仿宋"/>
                <w:sz w:val="24"/>
                <w:szCs w:val="24"/>
                <w:lang w:val="zh-CN" w:eastAsia="zh-CN"/>
              </w:rPr>
              <w:t>≤</w:t>
            </w:r>
            <w:r>
              <w:rPr>
                <w:rFonts w:hint="eastAsia" w:ascii="仿宋" w:hAnsi="仿宋" w:eastAsia="仿宋" w:cs="仿宋"/>
                <w:sz w:val="24"/>
                <w:szCs w:val="24"/>
                <w:lang w:val="zh-CN"/>
              </w:rPr>
              <w:t>18000kg</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0" w:hRule="atLeast"/>
          <w:jc w:val="center"/>
        </w:trPr>
        <w:tc>
          <w:tcPr>
            <w:tcW w:w="4200" w:type="dxa"/>
            <w:shd w:val="clear" w:color="auto" w:fill="auto"/>
            <w:noWrap w:val="0"/>
            <w:tcMar>
              <w:top w:w="0" w:type="dxa"/>
              <w:left w:w="28" w:type="dxa"/>
              <w:bottom w:w="28" w:type="dxa"/>
              <w:right w:w="28" w:type="dxa"/>
            </w:tcMar>
            <w:vAlign w:val="center"/>
          </w:tcPr>
          <w:p>
            <w:pPr>
              <w:spacing w:line="360" w:lineRule="auto"/>
              <w:rPr>
                <w:rFonts w:hint="eastAsia" w:ascii="仿宋" w:hAnsi="仿宋" w:eastAsia="仿宋" w:cs="仿宋"/>
                <w:sz w:val="24"/>
                <w:szCs w:val="24"/>
                <w:lang w:val="zh-CN"/>
              </w:rPr>
            </w:pPr>
            <w:r>
              <w:rPr>
                <w:rFonts w:hint="eastAsia" w:ascii="仿宋" w:hAnsi="仿宋" w:eastAsia="仿宋" w:cs="仿宋"/>
                <w:sz w:val="24"/>
                <w:szCs w:val="24"/>
              </w:rPr>
              <w:t>★</w:t>
            </w:r>
            <w:r>
              <w:rPr>
                <w:rFonts w:hint="eastAsia" w:ascii="仿宋" w:hAnsi="仿宋" w:eastAsia="仿宋" w:cs="仿宋"/>
                <w:sz w:val="24"/>
                <w:szCs w:val="24"/>
                <w:lang w:val="zh-CN"/>
              </w:rPr>
              <w:t>额定载质量</w:t>
            </w:r>
          </w:p>
        </w:tc>
        <w:tc>
          <w:tcPr>
            <w:tcW w:w="4219" w:type="dxa"/>
            <w:shd w:val="clear" w:color="auto" w:fill="auto"/>
            <w:noWrap w:val="0"/>
            <w:tcMar>
              <w:top w:w="0" w:type="dxa"/>
              <w:left w:w="28" w:type="dxa"/>
              <w:bottom w:w="28" w:type="dxa"/>
              <w:right w:w="28" w:type="dxa"/>
            </w:tcMar>
            <w:vAlign w:val="center"/>
          </w:tcPr>
          <w:p>
            <w:pPr>
              <w:spacing w:line="360" w:lineRule="auto"/>
              <w:rPr>
                <w:rFonts w:hint="eastAsia" w:ascii="仿宋" w:hAnsi="仿宋" w:eastAsia="仿宋" w:cs="仿宋"/>
                <w:sz w:val="24"/>
                <w:szCs w:val="24"/>
                <w:lang w:val="zh-CN"/>
              </w:rPr>
            </w:pPr>
            <w:r>
              <w:rPr>
                <w:rFonts w:hint="eastAsia" w:ascii="仿宋" w:hAnsi="仿宋" w:eastAsia="仿宋" w:cs="仿宋"/>
                <w:sz w:val="24"/>
                <w:szCs w:val="24"/>
                <w:lang w:val="zh-CN"/>
              </w:rPr>
              <w:t>540</w:t>
            </w:r>
            <w:r>
              <w:rPr>
                <w:rFonts w:hint="eastAsia" w:ascii="仿宋" w:hAnsi="仿宋" w:eastAsia="仿宋" w:cs="仿宋"/>
                <w:sz w:val="24"/>
                <w:szCs w:val="24"/>
                <w:lang w:val="en-US" w:eastAsia="zh-CN"/>
              </w:rPr>
              <w:t>0-5450</w:t>
            </w:r>
            <w:r>
              <w:rPr>
                <w:rFonts w:hint="eastAsia" w:ascii="仿宋" w:hAnsi="仿宋" w:eastAsia="仿宋" w:cs="仿宋"/>
                <w:sz w:val="24"/>
                <w:szCs w:val="24"/>
                <w:lang w:val="zh-CN"/>
              </w:rPr>
              <w:t>kg</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0" w:hRule="atLeast"/>
          <w:jc w:val="center"/>
        </w:trPr>
        <w:tc>
          <w:tcPr>
            <w:tcW w:w="4200" w:type="dxa"/>
            <w:shd w:val="clear" w:color="auto" w:fill="auto"/>
            <w:noWrap w:val="0"/>
            <w:tcMar>
              <w:top w:w="0" w:type="dxa"/>
              <w:left w:w="28" w:type="dxa"/>
              <w:bottom w:w="28" w:type="dxa"/>
              <w:right w:w="28" w:type="dxa"/>
            </w:tcMar>
            <w:vAlign w:val="center"/>
          </w:tcPr>
          <w:p>
            <w:pPr>
              <w:spacing w:line="360" w:lineRule="auto"/>
              <w:rPr>
                <w:rFonts w:hint="eastAsia" w:ascii="仿宋" w:hAnsi="仿宋" w:eastAsia="仿宋" w:cs="仿宋"/>
                <w:color w:val="FF0000"/>
                <w:sz w:val="24"/>
                <w:szCs w:val="24"/>
                <w:lang w:val="zh-CN"/>
              </w:rPr>
            </w:pPr>
            <w:r>
              <w:rPr>
                <w:rFonts w:hint="eastAsia" w:ascii="仿宋" w:hAnsi="仿宋" w:eastAsia="仿宋" w:cs="仿宋"/>
                <w:color w:val="FF0000"/>
                <w:sz w:val="24"/>
                <w:szCs w:val="24"/>
                <w:lang w:val="zh-CN"/>
              </w:rPr>
              <w:t>外形尺寸（长×宽×高）</w:t>
            </w:r>
          </w:p>
        </w:tc>
        <w:tc>
          <w:tcPr>
            <w:tcW w:w="4219" w:type="dxa"/>
            <w:shd w:val="clear" w:color="auto" w:fill="auto"/>
            <w:noWrap w:val="0"/>
            <w:tcMar>
              <w:top w:w="0" w:type="dxa"/>
              <w:left w:w="28" w:type="dxa"/>
              <w:bottom w:w="28" w:type="dxa"/>
              <w:right w:w="28" w:type="dxa"/>
            </w:tcMar>
            <w:vAlign w:val="center"/>
          </w:tcPr>
          <w:p>
            <w:pPr>
              <w:spacing w:line="360" w:lineRule="auto"/>
              <w:rPr>
                <w:rFonts w:hint="eastAsia" w:ascii="仿宋" w:hAnsi="仿宋" w:eastAsia="仿宋" w:cs="仿宋"/>
                <w:color w:val="FF0000"/>
                <w:sz w:val="24"/>
                <w:szCs w:val="24"/>
                <w:lang w:val="en-US" w:eastAsia="zh-CN"/>
              </w:rPr>
            </w:pPr>
            <w:r>
              <w:rPr>
                <w:rFonts w:hint="eastAsia" w:ascii="仿宋" w:hAnsi="仿宋" w:eastAsia="仿宋" w:cs="仿宋"/>
                <w:color w:val="FF0000"/>
                <w:sz w:val="24"/>
                <w:szCs w:val="24"/>
              </w:rPr>
              <w:t>8</w:t>
            </w:r>
            <w:r>
              <w:rPr>
                <w:rFonts w:hint="eastAsia" w:ascii="仿宋" w:hAnsi="仿宋" w:eastAsia="仿宋" w:cs="仿宋"/>
                <w:color w:val="FF0000"/>
                <w:sz w:val="24"/>
                <w:szCs w:val="24"/>
                <w:lang w:val="en-US" w:eastAsia="zh-CN"/>
              </w:rPr>
              <w:t>8</w:t>
            </w:r>
            <w:r>
              <w:rPr>
                <w:rFonts w:hint="eastAsia" w:ascii="仿宋" w:hAnsi="仿宋" w:eastAsia="仿宋" w:cs="仿宋"/>
                <w:color w:val="FF0000"/>
                <w:sz w:val="24"/>
                <w:szCs w:val="24"/>
              </w:rPr>
              <w:t>20×2490×</w:t>
            </w:r>
            <w:r>
              <w:rPr>
                <w:rFonts w:hint="eastAsia" w:ascii="仿宋" w:hAnsi="仿宋" w:eastAsia="仿宋" w:cs="仿宋"/>
                <w:color w:val="FF0000"/>
                <w:sz w:val="24"/>
                <w:szCs w:val="24"/>
                <w:lang w:val="en-US" w:eastAsia="zh-CN"/>
              </w:rPr>
              <w:t>29</w:t>
            </w:r>
            <w:r>
              <w:rPr>
                <w:rFonts w:hint="eastAsia" w:ascii="仿宋" w:hAnsi="仿宋" w:eastAsia="仿宋" w:cs="仿宋"/>
                <w:color w:val="FF0000"/>
                <w:sz w:val="24"/>
                <w:szCs w:val="24"/>
              </w:rPr>
              <w:t>40</w:t>
            </w:r>
            <w:r>
              <w:rPr>
                <w:rFonts w:hint="eastAsia" w:ascii="仿宋" w:hAnsi="仿宋" w:eastAsia="仿宋" w:cs="仿宋"/>
                <w:color w:val="FF0000"/>
                <w:sz w:val="24"/>
                <w:szCs w:val="24"/>
                <w:lang w:val="zh-CN"/>
              </w:rPr>
              <w:t>mm</w:t>
            </w:r>
            <w:r>
              <w:rPr>
                <w:rFonts w:hint="eastAsia" w:ascii="仿宋" w:hAnsi="仿宋" w:eastAsia="仿宋" w:cs="仿宋"/>
                <w:color w:val="FF0000"/>
                <w:sz w:val="24"/>
                <w:szCs w:val="24"/>
                <w:lang w:val="en-US" w:eastAsia="zh-CN"/>
              </w:rPr>
              <w:t>±100mm</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0" w:hRule="atLeast"/>
          <w:jc w:val="center"/>
        </w:trPr>
        <w:tc>
          <w:tcPr>
            <w:tcW w:w="4200" w:type="dxa"/>
            <w:shd w:val="clear" w:color="auto" w:fill="auto"/>
            <w:noWrap w:val="0"/>
            <w:tcMar>
              <w:top w:w="0" w:type="dxa"/>
              <w:left w:w="28" w:type="dxa"/>
              <w:bottom w:w="28" w:type="dxa"/>
              <w:right w:w="28" w:type="dxa"/>
            </w:tcMar>
            <w:vAlign w:val="center"/>
          </w:tcPr>
          <w:p>
            <w:pPr>
              <w:spacing w:line="360" w:lineRule="auto"/>
              <w:rPr>
                <w:rFonts w:hint="eastAsia" w:ascii="仿宋" w:hAnsi="仿宋" w:eastAsia="仿宋" w:cs="仿宋"/>
                <w:sz w:val="24"/>
                <w:szCs w:val="24"/>
                <w:lang w:val="zh-CN"/>
              </w:rPr>
            </w:pPr>
            <w:r>
              <w:rPr>
                <w:rFonts w:hint="eastAsia" w:ascii="仿宋" w:hAnsi="仿宋" w:eastAsia="仿宋" w:cs="仿宋"/>
                <w:sz w:val="24"/>
                <w:szCs w:val="24"/>
                <w:lang w:val="zh-CN"/>
              </w:rPr>
              <w:t>最小离地间隙</w:t>
            </w:r>
          </w:p>
        </w:tc>
        <w:tc>
          <w:tcPr>
            <w:tcW w:w="4219" w:type="dxa"/>
            <w:shd w:val="clear" w:color="auto" w:fill="auto"/>
            <w:noWrap w:val="0"/>
            <w:tcMar>
              <w:top w:w="0" w:type="dxa"/>
              <w:left w:w="28" w:type="dxa"/>
              <w:bottom w:w="28" w:type="dxa"/>
              <w:right w:w="28" w:type="dxa"/>
            </w:tcMar>
            <w:vAlign w:val="center"/>
          </w:tcPr>
          <w:p>
            <w:pPr>
              <w:spacing w:line="360" w:lineRule="auto"/>
              <w:rPr>
                <w:rFonts w:hint="eastAsia" w:ascii="仿宋" w:hAnsi="仿宋" w:eastAsia="仿宋" w:cs="仿宋"/>
                <w:sz w:val="24"/>
                <w:szCs w:val="24"/>
                <w:lang w:val="zh-CN"/>
              </w:rPr>
            </w:pPr>
            <w:r>
              <w:rPr>
                <w:rFonts w:hint="eastAsia" w:ascii="仿宋" w:hAnsi="仿宋" w:eastAsia="仿宋" w:cs="仿宋"/>
                <w:sz w:val="24"/>
                <w:szCs w:val="24"/>
                <w:lang w:val="zh-CN"/>
              </w:rPr>
              <w:t>≥200mm</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0" w:hRule="atLeast"/>
          <w:jc w:val="center"/>
        </w:trPr>
        <w:tc>
          <w:tcPr>
            <w:tcW w:w="4200" w:type="dxa"/>
            <w:shd w:val="clear" w:color="auto" w:fill="auto"/>
            <w:noWrap w:val="0"/>
            <w:tcMar>
              <w:top w:w="0" w:type="dxa"/>
              <w:left w:w="28" w:type="dxa"/>
              <w:bottom w:w="28" w:type="dxa"/>
              <w:right w:w="28" w:type="dxa"/>
            </w:tcMar>
            <w:vAlign w:val="center"/>
          </w:tcPr>
          <w:p>
            <w:pPr>
              <w:spacing w:line="360" w:lineRule="auto"/>
              <w:rPr>
                <w:rFonts w:hint="eastAsia" w:ascii="仿宋" w:hAnsi="仿宋" w:eastAsia="仿宋" w:cs="仿宋"/>
                <w:sz w:val="24"/>
                <w:szCs w:val="24"/>
                <w:lang w:val="zh-CN"/>
              </w:rPr>
            </w:pPr>
            <w:r>
              <w:rPr>
                <w:rFonts w:hint="eastAsia" w:ascii="仿宋" w:hAnsi="仿宋" w:eastAsia="仿宋" w:cs="仿宋"/>
                <w:sz w:val="24"/>
                <w:szCs w:val="24"/>
              </w:rPr>
              <w:t>★</w:t>
            </w:r>
            <w:r>
              <w:rPr>
                <w:rFonts w:hint="eastAsia" w:ascii="仿宋" w:hAnsi="仿宋" w:eastAsia="仿宋" w:cs="仿宋"/>
                <w:sz w:val="24"/>
                <w:szCs w:val="24"/>
                <w:lang w:val="zh-CN"/>
              </w:rPr>
              <w:t>接近角</w:t>
            </w:r>
          </w:p>
        </w:tc>
        <w:tc>
          <w:tcPr>
            <w:tcW w:w="4219" w:type="dxa"/>
            <w:shd w:val="clear" w:color="auto" w:fill="auto"/>
            <w:noWrap w:val="0"/>
            <w:tcMar>
              <w:top w:w="0" w:type="dxa"/>
              <w:left w:w="28" w:type="dxa"/>
              <w:bottom w:w="28" w:type="dxa"/>
              <w:right w:w="28" w:type="dxa"/>
            </w:tcMar>
            <w:vAlign w:val="center"/>
          </w:tcPr>
          <w:p>
            <w:pPr>
              <w:spacing w:line="360" w:lineRule="auto"/>
              <w:rPr>
                <w:rFonts w:hint="eastAsia" w:ascii="仿宋" w:hAnsi="仿宋" w:eastAsia="仿宋" w:cs="仿宋"/>
                <w:sz w:val="24"/>
                <w:szCs w:val="24"/>
                <w:lang w:val="zh-CN"/>
              </w:rPr>
            </w:pPr>
            <w:r>
              <w:rPr>
                <w:rFonts w:hint="eastAsia" w:ascii="仿宋" w:hAnsi="仿宋" w:eastAsia="仿宋" w:cs="仿宋"/>
                <w:sz w:val="24"/>
                <w:szCs w:val="24"/>
              </w:rPr>
              <w:t>1</w:t>
            </w:r>
            <w:r>
              <w:rPr>
                <w:rFonts w:hint="eastAsia" w:ascii="仿宋" w:hAnsi="仿宋" w:eastAsia="仿宋" w:cs="仿宋"/>
                <w:sz w:val="24"/>
                <w:szCs w:val="24"/>
                <w:lang w:val="en-US" w:eastAsia="zh-CN"/>
              </w:rPr>
              <w:t>6-18</w:t>
            </w:r>
            <w:r>
              <w:rPr>
                <w:rFonts w:hint="eastAsia" w:ascii="仿宋" w:hAnsi="仿宋" w:eastAsia="仿宋" w:cs="仿宋"/>
                <w:sz w:val="24"/>
                <w:szCs w:val="24"/>
                <w:lang w:val="zh-CN"/>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0" w:hRule="atLeast"/>
          <w:jc w:val="center"/>
        </w:trPr>
        <w:tc>
          <w:tcPr>
            <w:tcW w:w="4200" w:type="dxa"/>
            <w:shd w:val="clear" w:color="auto" w:fill="auto"/>
            <w:noWrap w:val="0"/>
            <w:tcMar>
              <w:top w:w="0" w:type="dxa"/>
              <w:left w:w="28" w:type="dxa"/>
              <w:bottom w:w="28" w:type="dxa"/>
              <w:right w:w="28" w:type="dxa"/>
            </w:tcMar>
            <w:vAlign w:val="center"/>
          </w:tcPr>
          <w:p>
            <w:pPr>
              <w:spacing w:line="360" w:lineRule="auto"/>
              <w:rPr>
                <w:rFonts w:hint="eastAsia" w:ascii="仿宋" w:hAnsi="仿宋" w:eastAsia="仿宋" w:cs="仿宋"/>
                <w:sz w:val="24"/>
                <w:szCs w:val="24"/>
                <w:lang w:val="zh-CN"/>
              </w:rPr>
            </w:pPr>
            <w:r>
              <w:rPr>
                <w:rFonts w:hint="eastAsia" w:ascii="仿宋" w:hAnsi="仿宋" w:eastAsia="仿宋" w:cs="仿宋"/>
                <w:sz w:val="24"/>
                <w:szCs w:val="24"/>
              </w:rPr>
              <w:t>★</w:t>
            </w:r>
            <w:r>
              <w:rPr>
                <w:rFonts w:hint="eastAsia" w:ascii="仿宋" w:hAnsi="仿宋" w:eastAsia="仿宋" w:cs="仿宋"/>
                <w:sz w:val="24"/>
                <w:szCs w:val="24"/>
                <w:lang w:val="zh-CN"/>
              </w:rPr>
              <w:t>离去角</w:t>
            </w:r>
          </w:p>
        </w:tc>
        <w:tc>
          <w:tcPr>
            <w:tcW w:w="4219" w:type="dxa"/>
            <w:shd w:val="clear" w:color="auto" w:fill="auto"/>
            <w:noWrap w:val="0"/>
            <w:tcMar>
              <w:top w:w="0" w:type="dxa"/>
              <w:left w:w="28" w:type="dxa"/>
              <w:bottom w:w="28" w:type="dxa"/>
              <w:right w:w="28" w:type="dxa"/>
            </w:tcMar>
            <w:vAlign w:val="center"/>
          </w:tcPr>
          <w:p>
            <w:pPr>
              <w:spacing w:line="360" w:lineRule="auto"/>
              <w:rPr>
                <w:rFonts w:hint="eastAsia" w:ascii="仿宋" w:hAnsi="仿宋" w:eastAsia="仿宋" w:cs="仿宋"/>
                <w:sz w:val="24"/>
                <w:szCs w:val="24"/>
              </w:rPr>
            </w:pPr>
            <w:r>
              <w:rPr>
                <w:rFonts w:hint="eastAsia" w:ascii="仿宋" w:hAnsi="仿宋" w:eastAsia="仿宋" w:cs="仿宋"/>
                <w:sz w:val="24"/>
                <w:szCs w:val="24"/>
              </w:rPr>
              <w:t>1</w:t>
            </w:r>
            <w:r>
              <w:rPr>
                <w:rFonts w:hint="eastAsia" w:ascii="仿宋" w:hAnsi="仿宋" w:eastAsia="仿宋" w:cs="仿宋"/>
                <w:sz w:val="24"/>
                <w:szCs w:val="24"/>
                <w:lang w:val="en-US" w:eastAsia="zh-CN"/>
              </w:rPr>
              <w:t>3-15</w:t>
            </w:r>
            <w:r>
              <w:rPr>
                <w:rFonts w:hint="eastAsia" w:ascii="仿宋" w:hAnsi="仿宋" w:eastAsia="仿宋" w:cs="仿宋"/>
                <w:sz w:val="24"/>
                <w:szCs w:val="24"/>
                <w:lang w:val="zh-CN"/>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0" w:hRule="atLeast"/>
          <w:jc w:val="center"/>
        </w:trPr>
        <w:tc>
          <w:tcPr>
            <w:tcW w:w="4200" w:type="dxa"/>
            <w:shd w:val="clear" w:color="auto" w:fill="auto"/>
            <w:noWrap w:val="0"/>
            <w:tcMar>
              <w:top w:w="0" w:type="dxa"/>
              <w:left w:w="28" w:type="dxa"/>
              <w:bottom w:w="28" w:type="dxa"/>
              <w:right w:w="28" w:type="dxa"/>
            </w:tcMar>
            <w:vAlign w:val="center"/>
          </w:tcPr>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前悬</w:t>
            </w:r>
          </w:p>
        </w:tc>
        <w:tc>
          <w:tcPr>
            <w:tcW w:w="4219" w:type="dxa"/>
            <w:shd w:val="clear" w:color="auto" w:fill="auto"/>
            <w:noWrap w:val="0"/>
            <w:tcMar>
              <w:top w:w="0" w:type="dxa"/>
              <w:left w:w="28" w:type="dxa"/>
              <w:bottom w:w="28" w:type="dxa"/>
              <w:right w:w="28" w:type="dxa"/>
            </w:tcMar>
            <w:vAlign w:val="center"/>
          </w:tcPr>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1380-1430mm</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0" w:hRule="atLeast"/>
          <w:jc w:val="center"/>
        </w:trPr>
        <w:tc>
          <w:tcPr>
            <w:tcW w:w="4200" w:type="dxa"/>
            <w:shd w:val="clear" w:color="auto" w:fill="auto"/>
            <w:noWrap w:val="0"/>
            <w:tcMar>
              <w:top w:w="0" w:type="dxa"/>
              <w:left w:w="28" w:type="dxa"/>
              <w:bottom w:w="28" w:type="dxa"/>
              <w:right w:w="28" w:type="dxa"/>
            </w:tcMar>
            <w:vAlign w:val="center"/>
          </w:tcPr>
          <w:p>
            <w:pPr>
              <w:spacing w:line="360" w:lineRule="auto"/>
              <w:rPr>
                <w:rFonts w:hint="eastAsia" w:ascii="仿宋" w:hAnsi="仿宋" w:eastAsia="仿宋" w:cs="仿宋"/>
                <w:sz w:val="24"/>
                <w:szCs w:val="24"/>
                <w:lang w:val="zh-CN"/>
              </w:rPr>
            </w:pPr>
            <w:r>
              <w:rPr>
                <w:rFonts w:hint="eastAsia" w:ascii="仿宋" w:hAnsi="仿宋" w:eastAsia="仿宋" w:cs="仿宋"/>
                <w:sz w:val="24"/>
                <w:szCs w:val="24"/>
              </w:rPr>
              <w:t>★</w:t>
            </w:r>
            <w:r>
              <w:rPr>
                <w:rFonts w:hint="eastAsia" w:ascii="仿宋" w:hAnsi="仿宋" w:eastAsia="仿宋" w:cs="仿宋"/>
                <w:sz w:val="24"/>
                <w:szCs w:val="24"/>
                <w:lang w:val="zh-CN"/>
              </w:rPr>
              <w:t>后悬</w:t>
            </w:r>
          </w:p>
        </w:tc>
        <w:tc>
          <w:tcPr>
            <w:tcW w:w="4219" w:type="dxa"/>
            <w:shd w:val="clear" w:color="auto" w:fill="auto"/>
            <w:noWrap w:val="0"/>
            <w:tcMar>
              <w:top w:w="0" w:type="dxa"/>
              <w:left w:w="28" w:type="dxa"/>
              <w:bottom w:w="28" w:type="dxa"/>
              <w:right w:w="28" w:type="dxa"/>
            </w:tcMar>
            <w:vAlign w:val="center"/>
          </w:tcPr>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2200-2280mm</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0" w:hRule="atLeast"/>
          <w:jc w:val="center"/>
        </w:trPr>
        <w:tc>
          <w:tcPr>
            <w:tcW w:w="4200" w:type="dxa"/>
            <w:shd w:val="clear" w:color="auto" w:fill="auto"/>
            <w:noWrap w:val="0"/>
            <w:tcMar>
              <w:top w:w="0" w:type="dxa"/>
              <w:left w:w="28" w:type="dxa"/>
              <w:bottom w:w="28" w:type="dxa"/>
              <w:right w:w="28" w:type="dxa"/>
            </w:tcMar>
            <w:vAlign w:val="center"/>
          </w:tcPr>
          <w:p>
            <w:pPr>
              <w:spacing w:line="360" w:lineRule="auto"/>
              <w:rPr>
                <w:rFonts w:hint="eastAsia" w:ascii="仿宋" w:hAnsi="仿宋" w:eastAsia="仿宋" w:cs="仿宋"/>
                <w:sz w:val="24"/>
                <w:szCs w:val="24"/>
                <w:lang w:eastAsia="zh-CN"/>
              </w:rPr>
            </w:pPr>
            <w:r>
              <w:rPr>
                <w:rFonts w:hint="eastAsia" w:ascii="仿宋" w:hAnsi="仿宋" w:eastAsia="仿宋" w:cs="仿宋"/>
                <w:sz w:val="24"/>
                <w:szCs w:val="24"/>
                <w:lang w:eastAsia="zh-CN"/>
              </w:rPr>
              <w:t>清水箱容积</w:t>
            </w:r>
          </w:p>
        </w:tc>
        <w:tc>
          <w:tcPr>
            <w:tcW w:w="4219" w:type="dxa"/>
            <w:shd w:val="clear" w:color="auto" w:fill="auto"/>
            <w:noWrap w:val="0"/>
            <w:tcMar>
              <w:top w:w="0" w:type="dxa"/>
              <w:left w:w="28" w:type="dxa"/>
              <w:bottom w:w="28" w:type="dxa"/>
              <w:right w:w="28" w:type="dxa"/>
            </w:tcMar>
            <w:vAlign w:val="center"/>
          </w:tcPr>
          <w:p>
            <w:pPr>
              <w:spacing w:line="360" w:lineRule="auto"/>
              <w:rPr>
                <w:rFonts w:hint="default" w:ascii="仿宋" w:hAnsi="仿宋" w:eastAsia="仿宋" w:cs="仿宋"/>
                <w:sz w:val="24"/>
                <w:szCs w:val="24"/>
                <w:lang w:val="en-US" w:eastAsia="zh-CN"/>
              </w:rPr>
            </w:pPr>
            <w:r>
              <w:rPr>
                <w:rFonts w:hint="eastAsia" w:ascii="仿宋" w:hAnsi="仿宋" w:eastAsia="仿宋" w:cs="仿宋"/>
                <w:sz w:val="24"/>
                <w:szCs w:val="24"/>
                <w:lang w:val="zh-CN"/>
              </w:rPr>
              <w:t>≥</w:t>
            </w:r>
            <w:r>
              <w:rPr>
                <w:rFonts w:hint="eastAsia" w:ascii="仿宋" w:hAnsi="仿宋" w:eastAsia="仿宋" w:cs="仿宋"/>
                <w:sz w:val="24"/>
                <w:szCs w:val="24"/>
                <w:lang w:val="en-US" w:eastAsia="zh-CN"/>
              </w:rPr>
              <w:t>9m³</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0" w:hRule="atLeast"/>
          <w:jc w:val="center"/>
        </w:trPr>
        <w:tc>
          <w:tcPr>
            <w:tcW w:w="4200" w:type="dxa"/>
            <w:shd w:val="clear" w:color="auto" w:fill="auto"/>
            <w:noWrap w:val="0"/>
            <w:tcMar>
              <w:top w:w="0" w:type="dxa"/>
              <w:left w:w="28" w:type="dxa"/>
              <w:bottom w:w="28" w:type="dxa"/>
              <w:right w:w="28" w:type="dxa"/>
            </w:tcMar>
            <w:vAlign w:val="center"/>
          </w:tcPr>
          <w:p>
            <w:pPr>
              <w:spacing w:line="360" w:lineRule="auto"/>
              <w:rPr>
                <w:rFonts w:hint="eastAsia" w:ascii="仿宋" w:hAnsi="仿宋" w:eastAsia="仿宋" w:cs="仿宋"/>
                <w:sz w:val="24"/>
                <w:szCs w:val="24"/>
                <w:lang w:eastAsia="zh-CN"/>
              </w:rPr>
            </w:pPr>
            <w:r>
              <w:rPr>
                <w:rFonts w:hint="eastAsia" w:ascii="仿宋" w:hAnsi="仿宋" w:eastAsia="仿宋" w:cs="仿宋"/>
                <w:sz w:val="24"/>
                <w:szCs w:val="24"/>
                <w:lang w:eastAsia="zh-CN"/>
              </w:rPr>
              <w:t>垃圾箱容积</w:t>
            </w:r>
          </w:p>
        </w:tc>
        <w:tc>
          <w:tcPr>
            <w:tcW w:w="4219" w:type="dxa"/>
            <w:shd w:val="clear" w:color="auto" w:fill="auto"/>
            <w:noWrap w:val="0"/>
            <w:tcMar>
              <w:top w:w="0" w:type="dxa"/>
              <w:left w:w="28" w:type="dxa"/>
              <w:bottom w:w="28" w:type="dxa"/>
              <w:right w:w="28" w:type="dxa"/>
            </w:tcMar>
            <w:vAlign w:val="center"/>
          </w:tcPr>
          <w:p>
            <w:pPr>
              <w:spacing w:line="360" w:lineRule="auto"/>
              <w:rPr>
                <w:rFonts w:hint="default" w:ascii="仿宋" w:hAnsi="仿宋" w:eastAsia="仿宋" w:cs="仿宋"/>
                <w:sz w:val="24"/>
                <w:szCs w:val="24"/>
                <w:lang w:val="en-US" w:eastAsia="zh-CN"/>
              </w:rPr>
            </w:pPr>
            <w:r>
              <w:rPr>
                <w:rFonts w:hint="eastAsia" w:ascii="仿宋" w:hAnsi="仿宋" w:eastAsia="仿宋" w:cs="仿宋"/>
                <w:sz w:val="24"/>
                <w:szCs w:val="24"/>
                <w:lang w:val="zh-CN"/>
              </w:rPr>
              <w:t>≥</w:t>
            </w:r>
            <w:r>
              <w:rPr>
                <w:rFonts w:hint="eastAsia" w:ascii="仿宋" w:hAnsi="仿宋" w:eastAsia="仿宋" w:cs="仿宋"/>
                <w:sz w:val="24"/>
                <w:szCs w:val="24"/>
                <w:lang w:val="en-US" w:eastAsia="zh-CN"/>
              </w:rPr>
              <w:t>7m³</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0" w:hRule="atLeast"/>
          <w:jc w:val="center"/>
        </w:trPr>
        <w:tc>
          <w:tcPr>
            <w:tcW w:w="4200" w:type="dxa"/>
            <w:shd w:val="clear" w:color="auto" w:fill="auto"/>
            <w:noWrap w:val="0"/>
            <w:tcMar>
              <w:top w:w="0" w:type="dxa"/>
              <w:left w:w="28" w:type="dxa"/>
              <w:bottom w:w="28" w:type="dxa"/>
              <w:right w:w="28" w:type="dxa"/>
            </w:tcMar>
            <w:vAlign w:val="center"/>
          </w:tcPr>
          <w:p>
            <w:pPr>
              <w:spacing w:line="360" w:lineRule="auto"/>
              <w:rPr>
                <w:rFonts w:hint="eastAsia" w:ascii="仿宋" w:hAnsi="仿宋" w:eastAsia="仿宋" w:cs="仿宋"/>
                <w:sz w:val="24"/>
                <w:szCs w:val="24"/>
                <w:lang w:val="zh-CN"/>
              </w:rPr>
            </w:pPr>
            <w:r>
              <w:rPr>
                <w:rFonts w:hint="eastAsia" w:ascii="仿宋" w:hAnsi="仿宋" w:eastAsia="仿宋" w:cs="仿宋"/>
                <w:sz w:val="24"/>
                <w:szCs w:val="24"/>
                <w:lang w:val="zh-CN"/>
              </w:rPr>
              <w:t>清洗水最大压力</w:t>
            </w:r>
          </w:p>
        </w:tc>
        <w:tc>
          <w:tcPr>
            <w:tcW w:w="4219" w:type="dxa"/>
            <w:shd w:val="clear" w:color="auto" w:fill="auto"/>
            <w:noWrap w:val="0"/>
            <w:tcMar>
              <w:top w:w="0" w:type="dxa"/>
              <w:left w:w="28" w:type="dxa"/>
              <w:bottom w:w="28" w:type="dxa"/>
              <w:right w:w="28" w:type="dxa"/>
            </w:tcMar>
            <w:vAlign w:val="center"/>
          </w:tcPr>
          <w:p>
            <w:pPr>
              <w:spacing w:line="360" w:lineRule="auto"/>
              <w:rPr>
                <w:rFonts w:hint="eastAsia" w:ascii="仿宋" w:hAnsi="仿宋" w:eastAsia="仿宋" w:cs="仿宋"/>
                <w:sz w:val="24"/>
                <w:szCs w:val="24"/>
                <w:lang w:val="zh-CN"/>
              </w:rPr>
            </w:pPr>
            <w:r>
              <w:rPr>
                <w:rFonts w:hint="eastAsia" w:ascii="仿宋" w:hAnsi="仿宋" w:eastAsia="仿宋" w:cs="仿宋"/>
                <w:sz w:val="24"/>
                <w:szCs w:val="24"/>
                <w:lang w:val="zh-CN"/>
              </w:rPr>
              <w:t>≥9.5MPa</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44" w:hRule="atLeast"/>
          <w:jc w:val="center"/>
        </w:trPr>
        <w:tc>
          <w:tcPr>
            <w:tcW w:w="4200" w:type="dxa"/>
            <w:shd w:val="clear" w:color="auto" w:fill="auto"/>
            <w:noWrap w:val="0"/>
            <w:tcMar>
              <w:top w:w="0" w:type="dxa"/>
              <w:left w:w="28" w:type="dxa"/>
              <w:bottom w:w="28" w:type="dxa"/>
              <w:right w:w="28" w:type="dxa"/>
            </w:tcMar>
            <w:vAlign w:val="center"/>
          </w:tcPr>
          <w:p>
            <w:pPr>
              <w:spacing w:line="360" w:lineRule="auto"/>
              <w:rPr>
                <w:rFonts w:hint="eastAsia" w:ascii="仿宋" w:hAnsi="仿宋" w:eastAsia="仿宋" w:cs="仿宋"/>
                <w:sz w:val="24"/>
                <w:szCs w:val="24"/>
                <w:lang w:val="zh-CN"/>
              </w:rPr>
            </w:pPr>
            <w:r>
              <w:rPr>
                <w:rFonts w:hint="eastAsia" w:ascii="仿宋" w:hAnsi="仿宋" w:eastAsia="仿宋" w:cs="仿宋"/>
                <w:sz w:val="24"/>
                <w:szCs w:val="24"/>
                <w:lang w:val="zh-CN"/>
              </w:rPr>
              <w:t>清洗水最大流量</w:t>
            </w:r>
          </w:p>
        </w:tc>
        <w:tc>
          <w:tcPr>
            <w:tcW w:w="4219" w:type="dxa"/>
            <w:shd w:val="clear" w:color="auto" w:fill="auto"/>
            <w:noWrap w:val="0"/>
            <w:tcMar>
              <w:top w:w="0" w:type="dxa"/>
              <w:left w:w="28" w:type="dxa"/>
              <w:bottom w:w="28" w:type="dxa"/>
              <w:right w:w="28" w:type="dxa"/>
            </w:tcMar>
            <w:vAlign w:val="center"/>
          </w:tcPr>
          <w:p>
            <w:pPr>
              <w:spacing w:line="360" w:lineRule="auto"/>
              <w:rPr>
                <w:rFonts w:hint="eastAsia" w:ascii="仿宋" w:hAnsi="仿宋" w:eastAsia="仿宋" w:cs="仿宋"/>
                <w:sz w:val="24"/>
                <w:szCs w:val="24"/>
                <w:lang w:val="zh-CN"/>
              </w:rPr>
            </w:pPr>
            <w:r>
              <w:rPr>
                <w:rFonts w:hint="eastAsia" w:ascii="仿宋" w:hAnsi="仿宋" w:eastAsia="仿宋" w:cs="仿宋"/>
                <w:sz w:val="24"/>
                <w:szCs w:val="24"/>
                <w:lang w:val="zh-CN"/>
              </w:rPr>
              <w:t>≥142L/min</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06" w:hRule="atLeast"/>
          <w:jc w:val="center"/>
        </w:trPr>
        <w:tc>
          <w:tcPr>
            <w:tcW w:w="4200" w:type="dxa"/>
            <w:shd w:val="clear" w:color="auto" w:fill="auto"/>
            <w:noWrap w:val="0"/>
            <w:tcMar>
              <w:top w:w="0" w:type="dxa"/>
              <w:left w:w="28" w:type="dxa"/>
              <w:bottom w:w="28" w:type="dxa"/>
              <w:right w:w="28" w:type="dxa"/>
            </w:tcMar>
            <w:vAlign w:val="center"/>
          </w:tcPr>
          <w:p>
            <w:pPr>
              <w:spacing w:line="360" w:lineRule="auto"/>
              <w:rPr>
                <w:rFonts w:hint="eastAsia" w:ascii="仿宋" w:hAnsi="仿宋" w:eastAsia="仿宋" w:cs="仿宋"/>
                <w:sz w:val="24"/>
                <w:szCs w:val="24"/>
                <w:lang w:val="zh-CN"/>
              </w:rPr>
            </w:pPr>
            <w:r>
              <w:rPr>
                <w:rFonts w:hint="eastAsia" w:ascii="仿宋" w:hAnsi="仿宋" w:eastAsia="仿宋" w:cs="仿宋"/>
                <w:sz w:val="24"/>
                <w:szCs w:val="24"/>
                <w:lang w:val="zh-CN"/>
              </w:rPr>
              <w:t>低压冲洗宽度</w:t>
            </w:r>
          </w:p>
        </w:tc>
        <w:tc>
          <w:tcPr>
            <w:tcW w:w="4219" w:type="dxa"/>
            <w:shd w:val="clear" w:color="auto" w:fill="auto"/>
            <w:noWrap w:val="0"/>
            <w:tcMar>
              <w:top w:w="0" w:type="dxa"/>
              <w:left w:w="28" w:type="dxa"/>
              <w:bottom w:w="28" w:type="dxa"/>
              <w:right w:w="28" w:type="dxa"/>
            </w:tcMar>
            <w:vAlign w:val="center"/>
          </w:tcPr>
          <w:p>
            <w:pPr>
              <w:spacing w:line="360" w:lineRule="auto"/>
              <w:rPr>
                <w:rFonts w:hint="eastAsia" w:ascii="仿宋" w:hAnsi="仿宋" w:eastAsia="仿宋" w:cs="仿宋"/>
                <w:sz w:val="24"/>
                <w:szCs w:val="24"/>
                <w:lang w:val="zh-CN"/>
              </w:rPr>
            </w:pPr>
            <w:r>
              <w:rPr>
                <w:rFonts w:hint="eastAsia" w:ascii="仿宋" w:hAnsi="仿宋" w:eastAsia="仿宋" w:cs="仿宋"/>
                <w:sz w:val="24"/>
                <w:szCs w:val="24"/>
                <w:lang w:val="zh-CN"/>
              </w:rPr>
              <w:t>≥24m</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0" w:hRule="atLeast"/>
          <w:jc w:val="center"/>
        </w:trPr>
        <w:tc>
          <w:tcPr>
            <w:tcW w:w="4200" w:type="dxa"/>
            <w:shd w:val="clear" w:color="auto" w:fill="auto"/>
            <w:noWrap w:val="0"/>
            <w:tcMar>
              <w:top w:w="0" w:type="dxa"/>
              <w:left w:w="28" w:type="dxa"/>
              <w:bottom w:w="28" w:type="dxa"/>
              <w:right w:w="28" w:type="dxa"/>
            </w:tcMar>
            <w:vAlign w:val="center"/>
          </w:tcPr>
          <w:p>
            <w:pPr>
              <w:spacing w:line="360" w:lineRule="auto"/>
              <w:rPr>
                <w:rFonts w:hint="eastAsia" w:ascii="仿宋" w:hAnsi="仿宋" w:eastAsia="仿宋" w:cs="仿宋"/>
                <w:sz w:val="24"/>
                <w:szCs w:val="24"/>
                <w:lang w:val="zh-CN"/>
              </w:rPr>
            </w:pPr>
            <w:r>
              <w:rPr>
                <w:rFonts w:hint="eastAsia" w:ascii="仿宋" w:hAnsi="仿宋" w:eastAsia="仿宋" w:cs="仿宋"/>
                <w:sz w:val="24"/>
                <w:szCs w:val="24"/>
                <w:lang w:val="zh-CN"/>
              </w:rPr>
              <w:t>清扫宽度</w:t>
            </w:r>
          </w:p>
        </w:tc>
        <w:tc>
          <w:tcPr>
            <w:tcW w:w="4219" w:type="dxa"/>
            <w:shd w:val="clear" w:color="auto" w:fill="auto"/>
            <w:noWrap w:val="0"/>
            <w:tcMar>
              <w:top w:w="0" w:type="dxa"/>
              <w:left w:w="28" w:type="dxa"/>
              <w:bottom w:w="28" w:type="dxa"/>
              <w:right w:w="28" w:type="dxa"/>
            </w:tcMar>
            <w:vAlign w:val="center"/>
          </w:tcPr>
          <w:p>
            <w:pPr>
              <w:spacing w:line="360" w:lineRule="auto"/>
              <w:rPr>
                <w:rFonts w:hint="eastAsia" w:ascii="仿宋" w:hAnsi="仿宋" w:eastAsia="仿宋" w:cs="仿宋"/>
                <w:sz w:val="24"/>
                <w:szCs w:val="24"/>
                <w:lang w:val="zh-CN"/>
              </w:rPr>
            </w:pPr>
            <w:r>
              <w:rPr>
                <w:rFonts w:hint="eastAsia" w:ascii="仿宋" w:hAnsi="仿宋" w:eastAsia="仿宋" w:cs="仿宋"/>
                <w:sz w:val="24"/>
                <w:szCs w:val="24"/>
                <w:lang w:val="zh-CN"/>
              </w:rPr>
              <w:t>≥3.5m</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0" w:hRule="atLeast"/>
          <w:jc w:val="center"/>
        </w:trPr>
        <w:tc>
          <w:tcPr>
            <w:tcW w:w="4200" w:type="dxa"/>
            <w:shd w:val="clear" w:color="auto" w:fill="auto"/>
            <w:noWrap w:val="0"/>
            <w:tcMar>
              <w:top w:w="0" w:type="dxa"/>
              <w:left w:w="28" w:type="dxa"/>
              <w:bottom w:w="28" w:type="dxa"/>
              <w:right w:w="28" w:type="dxa"/>
            </w:tcMar>
            <w:vAlign w:val="center"/>
          </w:tcPr>
          <w:p>
            <w:pPr>
              <w:spacing w:line="360" w:lineRule="auto"/>
              <w:rPr>
                <w:rFonts w:hint="eastAsia" w:ascii="仿宋" w:hAnsi="仿宋" w:eastAsia="仿宋" w:cs="仿宋"/>
                <w:sz w:val="24"/>
                <w:szCs w:val="24"/>
                <w:lang w:val="zh-CN"/>
              </w:rPr>
            </w:pPr>
            <w:r>
              <w:rPr>
                <w:rFonts w:hint="eastAsia" w:ascii="仿宋" w:hAnsi="仿宋" w:eastAsia="仿宋" w:cs="仿宋"/>
                <w:sz w:val="24"/>
                <w:szCs w:val="24"/>
                <w:lang w:val="zh-CN"/>
              </w:rPr>
              <w:t>清扫速度</w:t>
            </w:r>
          </w:p>
        </w:tc>
        <w:tc>
          <w:tcPr>
            <w:tcW w:w="4219" w:type="dxa"/>
            <w:shd w:val="clear" w:color="auto" w:fill="auto"/>
            <w:noWrap w:val="0"/>
            <w:tcMar>
              <w:top w:w="0" w:type="dxa"/>
              <w:left w:w="28" w:type="dxa"/>
              <w:bottom w:w="28" w:type="dxa"/>
              <w:right w:w="28" w:type="dxa"/>
            </w:tcMar>
            <w:vAlign w:val="center"/>
          </w:tcPr>
          <w:p>
            <w:pPr>
              <w:spacing w:line="360" w:lineRule="auto"/>
              <w:rPr>
                <w:rFonts w:hint="eastAsia" w:ascii="仿宋" w:hAnsi="仿宋" w:eastAsia="仿宋" w:cs="仿宋"/>
                <w:sz w:val="24"/>
                <w:szCs w:val="24"/>
                <w:lang w:val="zh-CN"/>
              </w:rPr>
            </w:pPr>
            <w:r>
              <w:rPr>
                <w:rFonts w:hint="eastAsia" w:ascii="仿宋" w:hAnsi="仿宋" w:eastAsia="仿宋" w:cs="仿宋"/>
                <w:sz w:val="24"/>
                <w:szCs w:val="24"/>
                <w:lang w:val="zh-CN"/>
              </w:rPr>
              <w:t>3～20km/h</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0" w:hRule="atLeast"/>
          <w:jc w:val="center"/>
        </w:trPr>
        <w:tc>
          <w:tcPr>
            <w:tcW w:w="4200" w:type="dxa"/>
            <w:shd w:val="clear" w:color="auto" w:fill="auto"/>
            <w:noWrap w:val="0"/>
            <w:tcMar>
              <w:top w:w="0" w:type="dxa"/>
              <w:left w:w="28" w:type="dxa"/>
              <w:bottom w:w="28" w:type="dxa"/>
              <w:right w:w="28" w:type="dxa"/>
            </w:tcMar>
            <w:vAlign w:val="center"/>
          </w:tcPr>
          <w:p>
            <w:pPr>
              <w:spacing w:line="360" w:lineRule="auto"/>
              <w:rPr>
                <w:rFonts w:hint="eastAsia" w:ascii="仿宋" w:hAnsi="仿宋" w:eastAsia="仿宋" w:cs="仿宋"/>
                <w:sz w:val="24"/>
                <w:szCs w:val="24"/>
                <w:lang w:val="zh-CN"/>
              </w:rPr>
            </w:pPr>
            <w:r>
              <w:rPr>
                <w:rFonts w:hint="eastAsia" w:ascii="仿宋" w:hAnsi="仿宋" w:eastAsia="仿宋" w:cs="仿宋"/>
                <w:sz w:val="24"/>
                <w:szCs w:val="24"/>
                <w:lang w:val="zh-CN"/>
              </w:rPr>
              <w:t>最大清扫能力</w:t>
            </w:r>
          </w:p>
        </w:tc>
        <w:tc>
          <w:tcPr>
            <w:tcW w:w="4219" w:type="dxa"/>
            <w:shd w:val="clear" w:color="auto" w:fill="auto"/>
            <w:noWrap w:val="0"/>
            <w:tcMar>
              <w:top w:w="0" w:type="dxa"/>
              <w:left w:w="28" w:type="dxa"/>
              <w:bottom w:w="28" w:type="dxa"/>
              <w:right w:w="28" w:type="dxa"/>
            </w:tcMar>
            <w:vAlign w:val="center"/>
          </w:tcPr>
          <w:p>
            <w:pPr>
              <w:spacing w:line="360" w:lineRule="auto"/>
              <w:rPr>
                <w:rFonts w:hint="eastAsia" w:ascii="仿宋" w:hAnsi="仿宋" w:eastAsia="仿宋" w:cs="仿宋"/>
                <w:sz w:val="24"/>
                <w:szCs w:val="24"/>
                <w:lang w:val="zh-CN"/>
              </w:rPr>
            </w:pPr>
            <w:r>
              <w:rPr>
                <w:rFonts w:hint="eastAsia" w:ascii="仿宋" w:hAnsi="仿宋" w:eastAsia="仿宋" w:cs="仿宋"/>
                <w:sz w:val="24"/>
                <w:szCs w:val="24"/>
                <w:lang w:val="zh-CN"/>
              </w:rPr>
              <w:t>≥70000㎡/h</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0" w:hRule="atLeast"/>
          <w:jc w:val="center"/>
        </w:trPr>
        <w:tc>
          <w:tcPr>
            <w:tcW w:w="4200" w:type="dxa"/>
            <w:shd w:val="clear" w:color="auto" w:fill="auto"/>
            <w:noWrap w:val="0"/>
            <w:tcMar>
              <w:top w:w="0" w:type="dxa"/>
              <w:left w:w="28" w:type="dxa"/>
              <w:bottom w:w="28" w:type="dxa"/>
              <w:right w:w="28" w:type="dxa"/>
            </w:tcMar>
            <w:vAlign w:val="center"/>
          </w:tcPr>
          <w:p>
            <w:pPr>
              <w:spacing w:line="360" w:lineRule="auto"/>
              <w:rPr>
                <w:rFonts w:hint="eastAsia" w:ascii="仿宋" w:hAnsi="仿宋" w:eastAsia="仿宋" w:cs="仿宋"/>
                <w:sz w:val="24"/>
                <w:szCs w:val="24"/>
                <w:lang w:val="zh-CN"/>
              </w:rPr>
            </w:pPr>
            <w:r>
              <w:rPr>
                <w:rFonts w:hint="eastAsia" w:ascii="仿宋" w:hAnsi="仿宋" w:eastAsia="仿宋" w:cs="仿宋"/>
                <w:sz w:val="24"/>
                <w:szCs w:val="24"/>
                <w:lang w:val="zh-CN"/>
              </w:rPr>
              <w:t>卸料角</w:t>
            </w:r>
          </w:p>
        </w:tc>
        <w:tc>
          <w:tcPr>
            <w:tcW w:w="4219" w:type="dxa"/>
            <w:shd w:val="clear" w:color="auto" w:fill="auto"/>
            <w:noWrap w:val="0"/>
            <w:tcMar>
              <w:top w:w="0" w:type="dxa"/>
              <w:left w:w="28" w:type="dxa"/>
              <w:bottom w:w="28" w:type="dxa"/>
              <w:right w:w="28" w:type="dxa"/>
            </w:tcMar>
            <w:vAlign w:val="center"/>
          </w:tcPr>
          <w:p>
            <w:pPr>
              <w:spacing w:line="360" w:lineRule="auto"/>
              <w:rPr>
                <w:rFonts w:hint="eastAsia" w:ascii="仿宋" w:hAnsi="仿宋" w:eastAsia="仿宋" w:cs="仿宋"/>
                <w:sz w:val="24"/>
                <w:szCs w:val="24"/>
                <w:lang w:val="zh-CN"/>
              </w:rPr>
            </w:pPr>
            <w:r>
              <w:rPr>
                <w:rFonts w:hint="eastAsia" w:ascii="仿宋" w:hAnsi="仿宋" w:eastAsia="仿宋" w:cs="仿宋"/>
                <w:sz w:val="24"/>
                <w:szCs w:val="24"/>
                <w:lang w:val="zh-CN"/>
              </w:rPr>
              <w:t>≥48°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0" w:hRule="atLeast"/>
          <w:jc w:val="center"/>
        </w:trPr>
        <w:tc>
          <w:tcPr>
            <w:tcW w:w="4200" w:type="dxa"/>
            <w:shd w:val="clear" w:color="auto" w:fill="auto"/>
            <w:noWrap w:val="0"/>
            <w:tcMar>
              <w:top w:w="0" w:type="dxa"/>
              <w:left w:w="28" w:type="dxa"/>
              <w:bottom w:w="28" w:type="dxa"/>
              <w:right w:w="28" w:type="dxa"/>
            </w:tcMar>
            <w:vAlign w:val="center"/>
          </w:tcPr>
          <w:p>
            <w:pPr>
              <w:spacing w:line="360" w:lineRule="auto"/>
              <w:rPr>
                <w:rFonts w:hint="eastAsia" w:ascii="仿宋" w:hAnsi="仿宋" w:eastAsia="仿宋" w:cs="仿宋"/>
                <w:color w:val="FF0000"/>
                <w:sz w:val="24"/>
                <w:szCs w:val="24"/>
                <w:lang w:val="zh-CN"/>
              </w:rPr>
            </w:pPr>
            <w:r>
              <w:rPr>
                <w:rFonts w:hint="eastAsia" w:ascii="仿宋" w:hAnsi="仿宋" w:eastAsia="仿宋" w:cs="仿宋"/>
                <w:color w:val="FF0000"/>
                <w:sz w:val="24"/>
                <w:szCs w:val="24"/>
                <w:lang w:val="zh-CN"/>
              </w:rPr>
              <w:t>最高车速（满载）</w:t>
            </w:r>
          </w:p>
        </w:tc>
        <w:tc>
          <w:tcPr>
            <w:tcW w:w="4219" w:type="dxa"/>
            <w:shd w:val="clear" w:color="auto" w:fill="auto"/>
            <w:noWrap w:val="0"/>
            <w:tcMar>
              <w:top w:w="0" w:type="dxa"/>
              <w:left w:w="28" w:type="dxa"/>
              <w:bottom w:w="28" w:type="dxa"/>
              <w:right w:w="28" w:type="dxa"/>
            </w:tcMar>
            <w:vAlign w:val="center"/>
          </w:tcPr>
          <w:p>
            <w:pPr>
              <w:spacing w:line="360" w:lineRule="auto"/>
              <w:rPr>
                <w:rFonts w:hint="eastAsia" w:ascii="仿宋" w:hAnsi="仿宋" w:eastAsia="仿宋" w:cs="仿宋"/>
                <w:color w:val="FF0000"/>
                <w:sz w:val="24"/>
                <w:szCs w:val="24"/>
                <w:lang w:val="zh-CN"/>
              </w:rPr>
            </w:pPr>
            <w:r>
              <w:rPr>
                <w:rFonts w:hint="eastAsia" w:ascii="仿宋" w:hAnsi="仿宋" w:eastAsia="仿宋" w:cs="仿宋"/>
                <w:color w:val="FF0000"/>
                <w:sz w:val="24"/>
                <w:szCs w:val="24"/>
                <w:lang w:val="zh-CN"/>
              </w:rPr>
              <w:t>≥</w:t>
            </w:r>
            <w:r>
              <w:rPr>
                <w:rFonts w:hint="eastAsia" w:ascii="仿宋" w:hAnsi="仿宋" w:eastAsia="仿宋" w:cs="仿宋"/>
                <w:color w:val="FF0000"/>
                <w:sz w:val="24"/>
                <w:szCs w:val="24"/>
                <w:lang w:val="en-US" w:eastAsia="zh-CN"/>
              </w:rPr>
              <w:t>80</w:t>
            </w:r>
            <w:r>
              <w:rPr>
                <w:rFonts w:hint="eastAsia" w:ascii="仿宋" w:hAnsi="仿宋" w:eastAsia="仿宋" w:cs="仿宋"/>
                <w:color w:val="FF0000"/>
                <w:sz w:val="24"/>
                <w:szCs w:val="24"/>
                <w:lang w:val="zh-CN"/>
              </w:rPr>
              <w:t>km/h</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0" w:hRule="atLeast"/>
          <w:jc w:val="center"/>
        </w:trPr>
        <w:tc>
          <w:tcPr>
            <w:tcW w:w="4200" w:type="dxa"/>
            <w:shd w:val="clear" w:color="auto" w:fill="auto"/>
            <w:noWrap w:val="0"/>
            <w:tcMar>
              <w:top w:w="0" w:type="dxa"/>
              <w:left w:w="28" w:type="dxa"/>
              <w:bottom w:w="28" w:type="dxa"/>
              <w:right w:w="28" w:type="dxa"/>
            </w:tcMar>
            <w:vAlign w:val="center"/>
          </w:tcPr>
          <w:p>
            <w:pPr>
              <w:spacing w:line="360" w:lineRule="auto"/>
              <w:rPr>
                <w:rFonts w:hint="eastAsia" w:ascii="仿宋" w:hAnsi="仿宋" w:eastAsia="仿宋" w:cs="仿宋"/>
                <w:sz w:val="24"/>
                <w:szCs w:val="24"/>
                <w:lang w:val="zh-CN"/>
              </w:rPr>
            </w:pPr>
            <w:r>
              <w:rPr>
                <w:rFonts w:hint="eastAsia" w:ascii="仿宋" w:hAnsi="仿宋" w:eastAsia="仿宋" w:cs="仿宋"/>
                <w:sz w:val="24"/>
                <w:szCs w:val="24"/>
                <w:lang w:val="zh-CN"/>
              </w:rPr>
              <w:t>最大爬坡角</w:t>
            </w:r>
          </w:p>
        </w:tc>
        <w:tc>
          <w:tcPr>
            <w:tcW w:w="4219" w:type="dxa"/>
            <w:shd w:val="clear" w:color="auto" w:fill="auto"/>
            <w:noWrap w:val="0"/>
            <w:tcMar>
              <w:top w:w="0" w:type="dxa"/>
              <w:left w:w="28" w:type="dxa"/>
              <w:bottom w:w="28" w:type="dxa"/>
              <w:right w:w="28" w:type="dxa"/>
            </w:tcMar>
            <w:vAlign w:val="center"/>
          </w:tcPr>
          <w:p>
            <w:pPr>
              <w:spacing w:line="360" w:lineRule="auto"/>
              <w:rPr>
                <w:rFonts w:hint="eastAsia" w:ascii="仿宋" w:hAnsi="仿宋" w:eastAsia="仿宋" w:cs="仿宋"/>
                <w:sz w:val="24"/>
                <w:szCs w:val="24"/>
                <w:lang w:val="zh-CN"/>
              </w:rPr>
            </w:pPr>
            <w:r>
              <w:rPr>
                <w:rFonts w:hint="eastAsia" w:ascii="仿宋" w:hAnsi="仿宋" w:eastAsia="仿宋" w:cs="仿宋"/>
                <w:sz w:val="24"/>
                <w:szCs w:val="24"/>
                <w:lang w:val="zh-CN"/>
              </w:rPr>
              <w:t>≥30%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0" w:hRule="atLeast"/>
          <w:jc w:val="center"/>
        </w:trPr>
        <w:tc>
          <w:tcPr>
            <w:tcW w:w="4200" w:type="dxa"/>
            <w:shd w:val="clear" w:color="auto" w:fill="auto"/>
            <w:noWrap w:val="0"/>
            <w:tcMar>
              <w:top w:w="0" w:type="dxa"/>
              <w:left w:w="28" w:type="dxa"/>
              <w:bottom w:w="28" w:type="dxa"/>
              <w:right w:w="28" w:type="dxa"/>
            </w:tcMar>
            <w:vAlign w:val="center"/>
          </w:tcPr>
          <w:p>
            <w:pPr>
              <w:spacing w:line="360" w:lineRule="auto"/>
              <w:rPr>
                <w:rFonts w:hint="eastAsia" w:ascii="仿宋" w:hAnsi="仿宋" w:eastAsia="仿宋" w:cs="仿宋"/>
                <w:sz w:val="24"/>
                <w:szCs w:val="24"/>
                <w:lang w:val="zh-CN"/>
              </w:rPr>
            </w:pPr>
            <w:r>
              <w:rPr>
                <w:rFonts w:hint="eastAsia" w:ascii="仿宋" w:hAnsi="仿宋" w:eastAsia="仿宋" w:cs="仿宋"/>
                <w:sz w:val="24"/>
                <w:szCs w:val="24"/>
                <w:lang w:val="zh-CN"/>
              </w:rPr>
              <w:t>制动距离(满载30km/h)</w:t>
            </w:r>
          </w:p>
        </w:tc>
        <w:tc>
          <w:tcPr>
            <w:tcW w:w="4219" w:type="dxa"/>
            <w:shd w:val="clear" w:color="auto" w:fill="auto"/>
            <w:noWrap w:val="0"/>
            <w:tcMar>
              <w:top w:w="0" w:type="dxa"/>
              <w:left w:w="28" w:type="dxa"/>
              <w:bottom w:w="28" w:type="dxa"/>
              <w:right w:w="28" w:type="dxa"/>
            </w:tcMar>
            <w:vAlign w:val="center"/>
          </w:tcPr>
          <w:p>
            <w:pPr>
              <w:spacing w:line="360" w:lineRule="auto"/>
              <w:rPr>
                <w:rFonts w:hint="eastAsia" w:ascii="仿宋" w:hAnsi="仿宋" w:eastAsia="仿宋" w:cs="仿宋"/>
                <w:sz w:val="24"/>
                <w:szCs w:val="24"/>
                <w:lang w:val="zh-CN"/>
              </w:rPr>
            </w:pPr>
            <w:r>
              <w:rPr>
                <w:rFonts w:hint="eastAsia" w:ascii="仿宋" w:hAnsi="仿宋" w:eastAsia="仿宋" w:cs="仿宋"/>
                <w:sz w:val="24"/>
                <w:szCs w:val="24"/>
                <w:lang w:val="zh-CN"/>
              </w:rPr>
              <w:t>≤10m</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0" w:hRule="atLeast"/>
          <w:jc w:val="center"/>
        </w:trPr>
        <w:tc>
          <w:tcPr>
            <w:tcW w:w="4200" w:type="dxa"/>
            <w:shd w:val="clear" w:color="auto" w:fill="auto"/>
            <w:noWrap w:val="0"/>
            <w:tcMar>
              <w:top w:w="0" w:type="dxa"/>
              <w:left w:w="28" w:type="dxa"/>
              <w:bottom w:w="28" w:type="dxa"/>
              <w:right w:w="28" w:type="dxa"/>
            </w:tcMar>
            <w:vAlign w:val="center"/>
          </w:tcPr>
          <w:p>
            <w:pPr>
              <w:spacing w:line="360" w:lineRule="auto"/>
              <w:rPr>
                <w:rFonts w:hint="eastAsia" w:ascii="仿宋" w:hAnsi="仿宋" w:eastAsia="仿宋" w:cs="仿宋"/>
                <w:sz w:val="24"/>
                <w:szCs w:val="24"/>
                <w:lang w:val="zh-CN"/>
              </w:rPr>
            </w:pPr>
            <w:r>
              <w:rPr>
                <w:rFonts w:hint="eastAsia" w:ascii="仿宋" w:hAnsi="仿宋" w:eastAsia="仿宋" w:cs="仿宋"/>
                <w:sz w:val="24"/>
                <w:szCs w:val="24"/>
                <w:lang w:val="zh-CN"/>
              </w:rPr>
              <w:t>最小转弯直径</w:t>
            </w:r>
          </w:p>
        </w:tc>
        <w:tc>
          <w:tcPr>
            <w:tcW w:w="4219" w:type="dxa"/>
            <w:shd w:val="clear" w:color="auto" w:fill="auto"/>
            <w:noWrap w:val="0"/>
            <w:tcMar>
              <w:top w:w="0" w:type="dxa"/>
              <w:left w:w="28" w:type="dxa"/>
              <w:bottom w:w="28" w:type="dxa"/>
              <w:right w:w="28" w:type="dxa"/>
            </w:tcMar>
            <w:vAlign w:val="center"/>
          </w:tcPr>
          <w:p>
            <w:pPr>
              <w:spacing w:line="360" w:lineRule="auto"/>
              <w:rPr>
                <w:rFonts w:hint="eastAsia" w:ascii="仿宋" w:hAnsi="仿宋" w:eastAsia="仿宋" w:cs="仿宋"/>
                <w:sz w:val="24"/>
                <w:szCs w:val="24"/>
                <w:lang w:val="zh-CN"/>
              </w:rPr>
            </w:pPr>
            <w:r>
              <w:rPr>
                <w:rFonts w:hint="eastAsia" w:ascii="仿宋" w:hAnsi="仿宋" w:eastAsia="仿宋" w:cs="仿宋"/>
                <w:sz w:val="24"/>
                <w:szCs w:val="24"/>
                <w:lang w:val="zh-CN"/>
              </w:rPr>
              <w:t>≥20m</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0" w:hRule="atLeast"/>
          <w:jc w:val="center"/>
        </w:trPr>
        <w:tc>
          <w:tcPr>
            <w:tcW w:w="4200" w:type="dxa"/>
            <w:shd w:val="clear" w:color="auto" w:fill="auto"/>
            <w:noWrap w:val="0"/>
            <w:vAlign w:val="center"/>
          </w:tcPr>
          <w:p>
            <w:pPr>
              <w:spacing w:line="360" w:lineRule="auto"/>
              <w:rPr>
                <w:rFonts w:hint="eastAsia" w:ascii="仿宋" w:hAnsi="仿宋" w:eastAsia="仿宋" w:cs="仿宋"/>
                <w:sz w:val="24"/>
                <w:szCs w:val="24"/>
                <w:lang w:val="zh-CN"/>
              </w:rPr>
            </w:pPr>
            <w:r>
              <w:rPr>
                <w:rFonts w:hint="eastAsia" w:ascii="仿宋" w:hAnsi="仿宋" w:eastAsia="仿宋" w:cs="仿宋"/>
                <w:sz w:val="24"/>
                <w:szCs w:val="24"/>
                <w:lang w:val="zh-CN"/>
              </w:rPr>
              <w:t>底盘型号、类别、生产企业</w:t>
            </w:r>
          </w:p>
        </w:tc>
        <w:tc>
          <w:tcPr>
            <w:tcW w:w="4219" w:type="dxa"/>
            <w:shd w:val="clear" w:color="auto" w:fill="auto"/>
            <w:noWrap w:val="0"/>
            <w:tcMar>
              <w:top w:w="0" w:type="dxa"/>
              <w:left w:w="28" w:type="dxa"/>
              <w:bottom w:w="28" w:type="dxa"/>
              <w:right w:w="28" w:type="dxa"/>
            </w:tcMar>
            <w:vAlign w:val="center"/>
          </w:tcPr>
          <w:p>
            <w:pPr>
              <w:spacing w:line="360" w:lineRule="auto"/>
              <w:rPr>
                <w:rFonts w:hint="eastAsia" w:ascii="仿宋" w:hAnsi="仿宋" w:eastAsia="仿宋" w:cs="仿宋"/>
                <w:sz w:val="24"/>
                <w:szCs w:val="24"/>
                <w:lang w:eastAsia="zh-CN"/>
              </w:rPr>
            </w:pPr>
            <w:r>
              <w:rPr>
                <w:rFonts w:hint="eastAsia" w:ascii="仿宋" w:hAnsi="仿宋" w:eastAsia="仿宋" w:cs="仿宋"/>
                <w:sz w:val="24"/>
                <w:szCs w:val="24"/>
              </w:rPr>
              <w:t>东风天锦</w:t>
            </w:r>
            <w:r>
              <w:rPr>
                <w:rFonts w:hint="eastAsia" w:ascii="仿宋" w:hAnsi="仿宋" w:eastAsia="仿宋" w:cs="仿宋"/>
                <w:sz w:val="24"/>
                <w:szCs w:val="24"/>
                <w:lang w:eastAsia="zh-CN"/>
              </w:rPr>
              <w:t>或更优</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0" w:hRule="atLeast"/>
          <w:jc w:val="center"/>
        </w:trPr>
        <w:tc>
          <w:tcPr>
            <w:tcW w:w="4200" w:type="dxa"/>
            <w:shd w:val="clear" w:color="auto" w:fill="auto"/>
            <w:noWrap w:val="0"/>
            <w:vAlign w:val="center"/>
          </w:tcPr>
          <w:p>
            <w:pPr>
              <w:spacing w:line="360" w:lineRule="auto"/>
              <w:rPr>
                <w:rFonts w:hint="eastAsia" w:ascii="仿宋" w:hAnsi="仿宋" w:eastAsia="仿宋" w:cs="仿宋"/>
                <w:sz w:val="24"/>
                <w:szCs w:val="24"/>
                <w:lang w:val="zh-CN"/>
              </w:rPr>
            </w:pPr>
            <w:r>
              <w:rPr>
                <w:rFonts w:hint="eastAsia" w:ascii="仿宋" w:hAnsi="仿宋" w:eastAsia="仿宋" w:cs="仿宋"/>
                <w:sz w:val="24"/>
                <w:szCs w:val="24"/>
                <w:lang w:val="zh-CN"/>
              </w:rPr>
              <w:t>排放标准</w:t>
            </w:r>
          </w:p>
        </w:tc>
        <w:tc>
          <w:tcPr>
            <w:tcW w:w="4219" w:type="dxa"/>
            <w:shd w:val="clear" w:color="auto" w:fill="auto"/>
            <w:noWrap w:val="0"/>
            <w:tcMar>
              <w:top w:w="0" w:type="dxa"/>
              <w:left w:w="28" w:type="dxa"/>
              <w:bottom w:w="28" w:type="dxa"/>
              <w:right w:w="28" w:type="dxa"/>
            </w:tcMar>
            <w:vAlign w:val="center"/>
          </w:tcPr>
          <w:p>
            <w:pPr>
              <w:spacing w:line="360" w:lineRule="auto"/>
              <w:rPr>
                <w:rFonts w:hint="eastAsia" w:ascii="仿宋" w:hAnsi="仿宋" w:eastAsia="仿宋" w:cs="仿宋"/>
                <w:sz w:val="24"/>
                <w:szCs w:val="24"/>
                <w:lang w:val="zh-CN"/>
              </w:rPr>
            </w:pPr>
            <w:r>
              <w:rPr>
                <w:rFonts w:hint="eastAsia" w:ascii="仿宋" w:hAnsi="仿宋" w:eastAsia="仿宋" w:cs="仿宋"/>
                <w:sz w:val="24"/>
                <w:szCs w:val="24"/>
                <w:lang w:val="zh-CN"/>
              </w:rPr>
              <w:t>国六排放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419" w:type="dxa"/>
            <w:gridSpan w:val="2"/>
            <w:noWrap/>
            <w:vAlign w:val="center"/>
          </w:tcPr>
          <w:p>
            <w:pPr>
              <w:spacing w:line="360" w:lineRule="auto"/>
              <w:rPr>
                <w:rFonts w:hint="eastAsia" w:ascii="仿宋" w:hAnsi="仿宋" w:eastAsia="仿宋" w:cs="仿宋"/>
                <w:sz w:val="24"/>
                <w:szCs w:val="24"/>
              </w:rPr>
            </w:pPr>
            <w:r>
              <w:rPr>
                <w:rFonts w:hint="eastAsia" w:ascii="仿宋" w:hAnsi="仿宋" w:eastAsia="仿宋" w:cs="仿宋"/>
                <w:sz w:val="24"/>
                <w:szCs w:val="24"/>
              </w:rPr>
              <w:t>具备路面清扫、路面洗刷、高压清洗、低压冲洗、路缘石洗刷、垃圾收集、污水回收、喷雾和道路隔离墙清洗等多种作业功能。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jc w:val="center"/>
        </w:trPr>
        <w:tc>
          <w:tcPr>
            <w:tcW w:w="8419" w:type="dxa"/>
            <w:gridSpan w:val="2"/>
            <w:noWrap/>
            <w:vAlign w:val="center"/>
          </w:tcPr>
          <w:p>
            <w:pPr>
              <w:spacing w:line="360" w:lineRule="auto"/>
              <w:rPr>
                <w:rFonts w:hint="eastAsia" w:ascii="仿宋" w:hAnsi="仿宋" w:eastAsia="仿宋" w:cs="仿宋"/>
                <w:sz w:val="24"/>
                <w:szCs w:val="24"/>
              </w:rPr>
            </w:pPr>
            <w:r>
              <w:rPr>
                <w:rFonts w:hint="eastAsia" w:ascii="仿宋" w:hAnsi="仿宋" w:eastAsia="仿宋" w:cs="仿宋"/>
                <w:sz w:val="24"/>
                <w:szCs w:val="24"/>
              </w:rPr>
              <w:t>采用了“中置两立扫＋中置超宽吸嘴+内置高压水喷杆＋左、右高压侧喷杆”的结构。两立扫结构可以减少了扫刷损耗，采用超宽吸嘴增大了吸污宽度，采用左、右侧喷杆增大了清洗宽度，提高了工作效率。内置高压水喷杆能减少水雾与垃圾的飞溅，减少飞溅造成的污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419" w:type="dxa"/>
            <w:gridSpan w:val="2"/>
            <w:noWrap/>
            <w:vAlign w:val="center"/>
          </w:tcPr>
          <w:p>
            <w:pPr>
              <w:spacing w:line="360" w:lineRule="auto"/>
              <w:rPr>
                <w:rFonts w:hint="eastAsia" w:ascii="仿宋" w:hAnsi="仿宋" w:eastAsia="仿宋" w:cs="仿宋"/>
                <w:sz w:val="24"/>
                <w:szCs w:val="24"/>
              </w:rPr>
            </w:pPr>
            <w:r>
              <w:rPr>
                <w:rFonts w:hint="eastAsia" w:ascii="仿宋" w:hAnsi="仿宋" w:eastAsia="仿宋" w:cs="仿宋"/>
                <w:sz w:val="24"/>
                <w:szCs w:val="24"/>
              </w:rPr>
              <w:t>采用全浮动式吸嘴，具备路面自动找平技术，以提高设备的工作效率。左右侧高压喷杆上设置高压万向喷头，可对道路隔离墙、隔离墩进行冲洗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419" w:type="dxa"/>
            <w:gridSpan w:val="2"/>
            <w:noWrap/>
            <w:vAlign w:val="center"/>
          </w:tcPr>
          <w:p>
            <w:pPr>
              <w:spacing w:line="360" w:lineRule="auto"/>
              <w:rPr>
                <w:rFonts w:hint="eastAsia" w:ascii="仿宋" w:hAnsi="仿宋" w:eastAsia="仿宋" w:cs="仿宋"/>
                <w:sz w:val="24"/>
                <w:szCs w:val="24"/>
              </w:rPr>
            </w:pPr>
            <w:r>
              <w:rPr>
                <w:rFonts w:hint="eastAsia" w:ascii="仿宋" w:hAnsi="仿宋" w:eastAsia="仿宋" w:cs="仿宋"/>
                <w:sz w:val="24"/>
                <w:szCs w:val="24"/>
              </w:rPr>
              <w:t>垃圾箱需采用不锈钢瓦棱结构设计，外形美观，并能有效减轻自重，增强垃圾箱的强度和刚度。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 w:hRule="atLeast"/>
          <w:jc w:val="center"/>
        </w:trPr>
        <w:tc>
          <w:tcPr>
            <w:tcW w:w="8419" w:type="dxa"/>
            <w:gridSpan w:val="2"/>
            <w:noWrap/>
            <w:vAlign w:val="center"/>
          </w:tcPr>
          <w:p>
            <w:pPr>
              <w:spacing w:line="360" w:lineRule="auto"/>
              <w:rPr>
                <w:rFonts w:hint="eastAsia" w:ascii="仿宋" w:hAnsi="仿宋" w:eastAsia="仿宋" w:cs="仿宋"/>
                <w:sz w:val="24"/>
                <w:szCs w:val="24"/>
              </w:rPr>
            </w:pPr>
            <w:r>
              <w:rPr>
                <w:rFonts w:hint="eastAsia" w:ascii="仿宋" w:hAnsi="仿宋" w:eastAsia="仿宋" w:cs="仿宋"/>
                <w:sz w:val="24"/>
                <w:szCs w:val="24"/>
              </w:rPr>
              <w:t>左右侧高压喷杆采用多边异形（非圆形）截面设计，在发生碰撞时，不会发生旋转，始终保持良好的高压水对地作业力及作用区域，性能更稳定，作业效果更好。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jc w:val="center"/>
        </w:trPr>
        <w:tc>
          <w:tcPr>
            <w:tcW w:w="8419" w:type="dxa"/>
            <w:gridSpan w:val="2"/>
            <w:noWrap/>
            <w:vAlign w:val="center"/>
          </w:tcPr>
          <w:p>
            <w:pPr>
              <w:spacing w:line="360" w:lineRule="auto"/>
              <w:rPr>
                <w:rFonts w:hint="eastAsia" w:ascii="仿宋" w:hAnsi="仿宋" w:eastAsia="仿宋" w:cs="仿宋"/>
                <w:sz w:val="24"/>
                <w:szCs w:val="24"/>
              </w:rPr>
            </w:pPr>
            <w:r>
              <w:rPr>
                <w:rFonts w:hint="eastAsia" w:ascii="仿宋" w:hAnsi="仿宋" w:eastAsia="仿宋" w:cs="仿宋"/>
                <w:sz w:val="24"/>
                <w:szCs w:val="24"/>
              </w:rPr>
              <w:t>在高压水泵前采用气动齿式离合器，避免高压水泵空转磨损，降低油耗。高压水泵设计了水量可调机构，可根据作业路面状态适时调整作业水量，更节水、更环保。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8419" w:type="dxa"/>
            <w:gridSpan w:val="2"/>
            <w:noWrap/>
            <w:vAlign w:val="center"/>
          </w:tcPr>
          <w:p>
            <w:pPr>
              <w:spacing w:line="360" w:lineRule="auto"/>
              <w:rPr>
                <w:rFonts w:hint="eastAsia" w:ascii="仿宋" w:hAnsi="仿宋" w:eastAsia="仿宋" w:cs="仿宋"/>
                <w:sz w:val="24"/>
                <w:szCs w:val="24"/>
              </w:rPr>
            </w:pPr>
            <w:r>
              <w:rPr>
                <w:rFonts w:hint="eastAsia" w:ascii="仿宋" w:hAnsi="仿宋" w:eastAsia="仿宋" w:cs="仿宋"/>
                <w:sz w:val="24"/>
                <w:szCs w:val="24"/>
              </w:rPr>
              <w:t>★垃圾箱内应设有高压清洗装置，采用大平面斜置底板，卸料时可帮助缷出垃圾，并能清洗垃圾箱内壁。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 w:hRule="atLeast"/>
          <w:jc w:val="center"/>
        </w:trPr>
        <w:tc>
          <w:tcPr>
            <w:tcW w:w="8419" w:type="dxa"/>
            <w:gridSpan w:val="2"/>
            <w:noWrap/>
            <w:vAlign w:val="center"/>
          </w:tcPr>
          <w:p>
            <w:pPr>
              <w:spacing w:line="360" w:lineRule="auto"/>
              <w:rPr>
                <w:rFonts w:hint="eastAsia" w:ascii="仿宋" w:hAnsi="仿宋" w:eastAsia="仿宋" w:cs="仿宋"/>
                <w:sz w:val="24"/>
                <w:szCs w:val="24"/>
              </w:rPr>
            </w:pPr>
            <w:r>
              <w:rPr>
                <w:rFonts w:hint="eastAsia" w:ascii="仿宋" w:hAnsi="仿宋" w:eastAsia="仿宋" w:cs="仿宋"/>
                <w:sz w:val="24"/>
                <w:szCs w:val="24"/>
              </w:rPr>
              <w:t>清扫装置具有三维立体防撞功能，可实现水平面与立平面全空间避障，更稳定，可靠性更高。吸嘴提升机构具备液压油缸提升与锁止功能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419" w:type="dxa"/>
            <w:gridSpan w:val="2"/>
            <w:noWrap/>
            <w:vAlign w:val="center"/>
          </w:tcPr>
          <w:p>
            <w:pPr>
              <w:spacing w:line="360" w:lineRule="auto"/>
              <w:rPr>
                <w:rFonts w:hint="eastAsia" w:ascii="仿宋" w:hAnsi="仿宋" w:eastAsia="仿宋" w:cs="仿宋"/>
                <w:sz w:val="24"/>
                <w:szCs w:val="24"/>
              </w:rPr>
            </w:pPr>
            <w:r>
              <w:rPr>
                <w:rFonts w:hint="eastAsia" w:ascii="仿宋" w:hAnsi="仿宋" w:eastAsia="仿宋" w:cs="仿宋"/>
                <w:sz w:val="24"/>
                <w:szCs w:val="24"/>
              </w:rPr>
              <w:t>彩色视频后视系统。 本洗扫车后部装有摄相头，驾驶室内装有彩色显示屏。作业时，可以在驾驶室内检查监视清洁效果。倒车时可以导航，防止追尾。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419" w:type="dxa"/>
            <w:gridSpan w:val="2"/>
            <w:noWrap/>
            <w:vAlign w:val="center"/>
          </w:tcPr>
          <w:p>
            <w:pPr>
              <w:spacing w:line="360" w:lineRule="auto"/>
              <w:rPr>
                <w:rFonts w:hint="eastAsia" w:ascii="仿宋" w:hAnsi="仿宋" w:eastAsia="仿宋" w:cs="仿宋"/>
                <w:sz w:val="24"/>
                <w:szCs w:val="24"/>
              </w:rPr>
            </w:pPr>
            <w:r>
              <w:rPr>
                <w:rFonts w:hint="eastAsia" w:ascii="仿宋" w:hAnsi="仿宋" w:eastAsia="仿宋" w:cs="仿宋"/>
                <w:sz w:val="24"/>
                <w:szCs w:val="24"/>
              </w:rPr>
              <w:t>★垃圾箱后门采用插销式密封锁紧机构。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419" w:type="dxa"/>
            <w:gridSpan w:val="2"/>
            <w:noWrap/>
            <w:vAlign w:val="center"/>
          </w:tcPr>
          <w:p>
            <w:pPr>
              <w:spacing w:line="360" w:lineRule="auto"/>
              <w:rPr>
                <w:rFonts w:hint="eastAsia" w:ascii="仿宋" w:hAnsi="仿宋" w:eastAsia="仿宋" w:cs="仿宋"/>
                <w:sz w:val="24"/>
                <w:szCs w:val="24"/>
              </w:rPr>
            </w:pPr>
            <w:r>
              <w:rPr>
                <w:rFonts w:hint="eastAsia" w:ascii="仿宋" w:hAnsi="仿宋" w:eastAsia="仿宋" w:cs="仿宋"/>
                <w:sz w:val="24"/>
                <w:szCs w:val="24"/>
              </w:rPr>
              <w:t>配风机消声器，有效降低作业噪音，更环保。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419" w:type="dxa"/>
            <w:gridSpan w:val="2"/>
            <w:noWrap/>
            <w:vAlign w:val="center"/>
          </w:tcPr>
          <w:p>
            <w:pPr>
              <w:spacing w:line="360" w:lineRule="auto"/>
              <w:rPr>
                <w:rFonts w:hint="eastAsia" w:ascii="仿宋" w:hAnsi="仿宋" w:eastAsia="仿宋" w:cs="仿宋"/>
                <w:sz w:val="24"/>
                <w:szCs w:val="24"/>
              </w:rPr>
            </w:pPr>
            <w:r>
              <w:rPr>
                <w:rFonts w:hint="eastAsia" w:ascii="仿宋" w:hAnsi="仿宋" w:eastAsia="仿宋" w:cs="仿宋"/>
                <w:sz w:val="24"/>
                <w:szCs w:val="24"/>
              </w:rPr>
              <w:t>扫盘凸形结构设计，使垃圾不易堆积在扫盘上。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4" w:hRule="atLeast"/>
          <w:jc w:val="center"/>
        </w:trPr>
        <w:tc>
          <w:tcPr>
            <w:tcW w:w="8419" w:type="dxa"/>
            <w:gridSpan w:val="2"/>
            <w:noWrap/>
            <w:vAlign w:val="center"/>
          </w:tcPr>
          <w:p>
            <w:pPr>
              <w:spacing w:line="360" w:lineRule="auto"/>
              <w:rPr>
                <w:rFonts w:hint="eastAsia" w:ascii="仿宋" w:hAnsi="仿宋" w:eastAsia="仿宋" w:cs="仿宋"/>
                <w:sz w:val="24"/>
                <w:szCs w:val="24"/>
                <w:lang w:eastAsia="zh-CN"/>
              </w:rPr>
            </w:pPr>
            <w:r>
              <w:rPr>
                <w:rFonts w:hint="eastAsia" w:ascii="仿宋" w:hAnsi="仿宋" w:eastAsia="仿宋" w:cs="仿宋"/>
                <w:sz w:val="24"/>
                <w:szCs w:val="24"/>
              </w:rPr>
              <w:t>车辆左右两侧除配有可充当侧防护的清扫装置外还配有符合国家强制标准的实体防护栏，能有效保护燃油箱等重要部件，提高车辆的安全</w:t>
            </w:r>
            <w:r>
              <w:rPr>
                <w:rFonts w:hint="eastAsia" w:ascii="仿宋" w:hAnsi="仿宋" w:eastAsia="仿宋" w:cs="仿宋"/>
                <w:sz w:val="24"/>
                <w:szCs w:val="24"/>
                <w:lang w:eastAsia="zh-CN"/>
              </w:rPr>
              <w:t>。</w:t>
            </w:r>
          </w:p>
        </w:tc>
      </w:tr>
    </w:tbl>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喷洒车参数</w:t>
      </w:r>
    </w:p>
    <w:tbl>
      <w:tblPr>
        <w:tblStyle w:val="5"/>
        <w:tblW w:w="9128"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195"/>
        <w:gridCol w:w="3141"/>
        <w:gridCol w:w="1736"/>
        <w:gridCol w:w="305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71" w:hRule="exact"/>
          <w:jc w:val="center"/>
        </w:trPr>
        <w:tc>
          <w:tcPr>
            <w:tcW w:w="4336" w:type="dxa"/>
            <w:gridSpan w:val="2"/>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spacing w:line="360" w:lineRule="auto"/>
              <w:rPr>
                <w:rFonts w:hint="eastAsia" w:ascii="仿宋" w:hAnsi="仿宋" w:eastAsia="仿宋" w:cs="仿宋"/>
                <w:sz w:val="24"/>
                <w:szCs w:val="24"/>
                <w:lang w:val="zh-CN"/>
              </w:rPr>
            </w:pPr>
            <w:r>
              <w:rPr>
                <w:rFonts w:hint="eastAsia" w:ascii="仿宋" w:hAnsi="仿宋" w:eastAsia="仿宋" w:cs="仿宋"/>
                <w:sz w:val="24"/>
                <w:szCs w:val="24"/>
                <w:lang w:val="zh-CN"/>
              </w:rPr>
              <w:t>整车整备质量</w:t>
            </w:r>
          </w:p>
        </w:tc>
        <w:tc>
          <w:tcPr>
            <w:tcW w:w="1736" w:type="dxa"/>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spacing w:line="360" w:lineRule="auto"/>
              <w:rPr>
                <w:rFonts w:hint="eastAsia" w:ascii="仿宋" w:hAnsi="仿宋" w:eastAsia="仿宋" w:cs="仿宋"/>
                <w:sz w:val="24"/>
                <w:szCs w:val="24"/>
                <w:lang w:val="zh-CN"/>
              </w:rPr>
            </w:pPr>
            <w:r>
              <w:rPr>
                <w:rFonts w:hint="eastAsia" w:ascii="仿宋" w:hAnsi="仿宋" w:eastAsia="仿宋" w:cs="仿宋"/>
                <w:sz w:val="24"/>
                <w:szCs w:val="24"/>
                <w:lang w:val="zh-CN"/>
              </w:rPr>
              <w:t>kg</w:t>
            </w:r>
          </w:p>
        </w:tc>
        <w:tc>
          <w:tcPr>
            <w:tcW w:w="3056" w:type="dxa"/>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spacing w:line="360" w:lineRule="auto"/>
              <w:rPr>
                <w:rFonts w:hint="eastAsia" w:ascii="仿宋" w:hAnsi="仿宋" w:eastAsia="仿宋" w:cs="仿宋"/>
                <w:sz w:val="24"/>
                <w:szCs w:val="24"/>
                <w:lang w:val="zh-CN"/>
              </w:rPr>
            </w:pPr>
            <w:r>
              <w:rPr>
                <w:rFonts w:hint="eastAsia" w:ascii="仿宋" w:hAnsi="仿宋" w:eastAsia="仿宋" w:cs="仿宋"/>
                <w:sz w:val="24"/>
                <w:szCs w:val="24"/>
                <w:lang w:eastAsia="zh-CN"/>
              </w:rPr>
              <w:t>≥</w:t>
            </w:r>
            <w:r>
              <w:rPr>
                <w:rFonts w:hint="eastAsia" w:ascii="仿宋" w:hAnsi="仿宋" w:eastAsia="仿宋" w:cs="仿宋"/>
                <w:sz w:val="24"/>
                <w:szCs w:val="24"/>
              </w:rPr>
              <w:t>6660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71" w:hRule="exact"/>
          <w:jc w:val="center"/>
        </w:trPr>
        <w:tc>
          <w:tcPr>
            <w:tcW w:w="4336" w:type="dxa"/>
            <w:gridSpan w:val="2"/>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spacing w:line="360" w:lineRule="auto"/>
              <w:rPr>
                <w:rFonts w:hint="eastAsia" w:ascii="仿宋" w:hAnsi="仿宋" w:eastAsia="仿宋" w:cs="仿宋"/>
                <w:sz w:val="24"/>
                <w:szCs w:val="24"/>
                <w:lang w:val="zh-CN"/>
              </w:rPr>
            </w:pPr>
            <w:r>
              <w:rPr>
                <w:rFonts w:hint="eastAsia" w:ascii="仿宋" w:hAnsi="仿宋" w:eastAsia="仿宋" w:cs="仿宋"/>
                <w:sz w:val="24"/>
                <w:szCs w:val="24"/>
                <w:lang w:val="zh-CN"/>
              </w:rPr>
              <w:t>最大总质量</w:t>
            </w:r>
          </w:p>
        </w:tc>
        <w:tc>
          <w:tcPr>
            <w:tcW w:w="1736" w:type="dxa"/>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spacing w:line="360" w:lineRule="auto"/>
              <w:rPr>
                <w:rFonts w:hint="eastAsia" w:ascii="仿宋" w:hAnsi="仿宋" w:eastAsia="仿宋" w:cs="仿宋"/>
                <w:sz w:val="24"/>
                <w:szCs w:val="24"/>
                <w:lang w:val="zh-CN"/>
              </w:rPr>
            </w:pPr>
            <w:r>
              <w:rPr>
                <w:rFonts w:hint="eastAsia" w:ascii="仿宋" w:hAnsi="仿宋" w:eastAsia="仿宋" w:cs="仿宋"/>
                <w:sz w:val="24"/>
                <w:szCs w:val="24"/>
                <w:lang w:val="zh-CN"/>
              </w:rPr>
              <w:t>kg</w:t>
            </w:r>
          </w:p>
        </w:tc>
        <w:tc>
          <w:tcPr>
            <w:tcW w:w="3056" w:type="dxa"/>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spacing w:line="360" w:lineRule="auto"/>
              <w:rPr>
                <w:rFonts w:hint="eastAsia" w:ascii="仿宋" w:hAnsi="仿宋" w:eastAsia="仿宋" w:cs="仿宋"/>
                <w:sz w:val="24"/>
                <w:szCs w:val="24"/>
                <w:lang w:val="zh-CN"/>
              </w:rPr>
            </w:pPr>
            <w:r>
              <w:rPr>
                <w:rFonts w:hint="eastAsia" w:ascii="仿宋" w:hAnsi="仿宋" w:eastAsia="仿宋" w:cs="仿宋"/>
                <w:sz w:val="24"/>
                <w:szCs w:val="24"/>
                <w:lang w:eastAsia="zh-CN"/>
              </w:rPr>
              <w:t>≤</w:t>
            </w:r>
            <w:r>
              <w:rPr>
                <w:rFonts w:hint="eastAsia" w:ascii="仿宋" w:hAnsi="仿宋" w:eastAsia="仿宋" w:cs="仿宋"/>
                <w:sz w:val="24"/>
                <w:szCs w:val="24"/>
              </w:rPr>
              <w:t>16000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71" w:hRule="exact"/>
          <w:jc w:val="center"/>
        </w:trPr>
        <w:tc>
          <w:tcPr>
            <w:tcW w:w="4336" w:type="dxa"/>
            <w:gridSpan w:val="2"/>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spacing w:line="360" w:lineRule="auto"/>
              <w:rPr>
                <w:rFonts w:hint="eastAsia" w:ascii="仿宋" w:hAnsi="仿宋" w:eastAsia="仿宋" w:cs="仿宋"/>
                <w:sz w:val="24"/>
                <w:szCs w:val="24"/>
                <w:lang w:val="zh-CN"/>
              </w:rPr>
            </w:pPr>
            <w:r>
              <w:rPr>
                <w:rFonts w:hint="eastAsia" w:ascii="仿宋" w:hAnsi="仿宋" w:eastAsia="仿宋" w:cs="仿宋"/>
                <w:sz w:val="24"/>
                <w:szCs w:val="24"/>
                <w:lang w:val="zh-CN"/>
              </w:rPr>
              <w:t>额定载质量</w:t>
            </w:r>
          </w:p>
        </w:tc>
        <w:tc>
          <w:tcPr>
            <w:tcW w:w="1736" w:type="dxa"/>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spacing w:line="360" w:lineRule="auto"/>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kg</w:t>
            </w:r>
          </w:p>
        </w:tc>
        <w:tc>
          <w:tcPr>
            <w:tcW w:w="3056" w:type="dxa"/>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spacing w:line="360" w:lineRule="auto"/>
              <w:rPr>
                <w:rFonts w:hint="default" w:ascii="仿宋" w:hAnsi="仿宋" w:eastAsia="仿宋" w:cs="仿宋"/>
                <w:sz w:val="24"/>
                <w:szCs w:val="24"/>
                <w:lang w:val="en-US" w:eastAsia="zh-CN"/>
              </w:rPr>
            </w:pPr>
            <w:r>
              <w:rPr>
                <w:rFonts w:hint="eastAsia" w:ascii="仿宋" w:hAnsi="仿宋" w:eastAsia="仿宋" w:cs="仿宋"/>
                <w:sz w:val="24"/>
                <w:szCs w:val="24"/>
                <w:lang w:val="zh-CN"/>
              </w:rPr>
              <w:t>≥</w:t>
            </w:r>
            <w:r>
              <w:rPr>
                <w:rFonts w:hint="eastAsia" w:ascii="仿宋" w:hAnsi="仿宋" w:eastAsia="仿宋" w:cs="仿宋"/>
                <w:sz w:val="24"/>
                <w:szCs w:val="24"/>
                <w:lang w:val="en-US" w:eastAsia="zh-CN"/>
              </w:rPr>
              <w:t>9145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20" w:hRule="exact"/>
          <w:jc w:val="center"/>
        </w:trPr>
        <w:tc>
          <w:tcPr>
            <w:tcW w:w="4336" w:type="dxa"/>
            <w:gridSpan w:val="2"/>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spacing w:line="360" w:lineRule="auto"/>
              <w:rPr>
                <w:rFonts w:hint="eastAsia" w:ascii="仿宋" w:hAnsi="仿宋" w:eastAsia="仿宋" w:cs="仿宋"/>
                <w:sz w:val="24"/>
                <w:szCs w:val="24"/>
                <w:lang w:val="zh-CN"/>
              </w:rPr>
            </w:pPr>
            <w:r>
              <w:rPr>
                <w:rFonts w:hint="eastAsia" w:ascii="仿宋" w:hAnsi="仿宋" w:eastAsia="仿宋" w:cs="仿宋"/>
                <w:sz w:val="24"/>
                <w:szCs w:val="24"/>
                <w:lang w:val="zh-CN"/>
              </w:rPr>
              <w:t>外形尺寸（长×宽×高）</w:t>
            </w:r>
          </w:p>
        </w:tc>
        <w:tc>
          <w:tcPr>
            <w:tcW w:w="1736" w:type="dxa"/>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spacing w:line="360" w:lineRule="auto"/>
              <w:rPr>
                <w:rFonts w:hint="eastAsia" w:ascii="仿宋" w:hAnsi="仿宋" w:eastAsia="仿宋" w:cs="仿宋"/>
                <w:sz w:val="24"/>
                <w:szCs w:val="24"/>
                <w:lang w:val="zh-CN"/>
              </w:rPr>
            </w:pPr>
            <w:r>
              <w:rPr>
                <w:rFonts w:hint="eastAsia" w:ascii="仿宋" w:hAnsi="仿宋" w:eastAsia="仿宋" w:cs="仿宋"/>
                <w:sz w:val="24"/>
                <w:szCs w:val="24"/>
                <w:lang w:val="zh-CN"/>
              </w:rPr>
              <w:t>mm</w:t>
            </w:r>
          </w:p>
        </w:tc>
        <w:tc>
          <w:tcPr>
            <w:tcW w:w="3056" w:type="dxa"/>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spacing w:line="360" w:lineRule="auto"/>
              <w:rPr>
                <w:rFonts w:hint="default" w:ascii="仿宋" w:hAnsi="仿宋" w:eastAsia="仿宋" w:cs="仿宋"/>
                <w:sz w:val="24"/>
                <w:szCs w:val="24"/>
                <w:lang w:val="en-US" w:eastAsia="zh-CN"/>
              </w:rPr>
            </w:pPr>
            <w:r>
              <w:rPr>
                <w:rFonts w:hint="eastAsia" w:ascii="仿宋" w:hAnsi="仿宋" w:eastAsia="仿宋" w:cs="仿宋"/>
                <w:sz w:val="24"/>
                <w:szCs w:val="24"/>
                <w:lang w:val="zh-CN"/>
              </w:rPr>
              <w:t>≥</w:t>
            </w:r>
            <w:r>
              <w:rPr>
                <w:rFonts w:hint="eastAsia" w:ascii="仿宋" w:hAnsi="仿宋" w:eastAsia="仿宋" w:cs="仿宋"/>
                <w:sz w:val="24"/>
                <w:szCs w:val="24"/>
                <w:lang w:val="en-US" w:eastAsia="zh-CN"/>
              </w:rPr>
              <w:t>8110</w:t>
            </w:r>
            <w:r>
              <w:rPr>
                <w:rFonts w:hint="eastAsia" w:ascii="仿宋" w:hAnsi="仿宋" w:eastAsia="仿宋" w:cs="仿宋"/>
                <w:sz w:val="24"/>
                <w:szCs w:val="24"/>
                <w:lang w:val="zh-CN"/>
              </w:rPr>
              <w:t>×</w:t>
            </w:r>
            <w:r>
              <w:rPr>
                <w:rFonts w:hint="eastAsia" w:ascii="仿宋" w:hAnsi="仿宋" w:eastAsia="仿宋" w:cs="仿宋"/>
                <w:sz w:val="24"/>
                <w:szCs w:val="24"/>
              </w:rPr>
              <w:t>2470</w:t>
            </w:r>
            <w:r>
              <w:rPr>
                <w:rFonts w:hint="eastAsia" w:ascii="仿宋" w:hAnsi="仿宋" w:eastAsia="仿宋" w:cs="仿宋"/>
                <w:sz w:val="24"/>
                <w:szCs w:val="24"/>
                <w:lang w:val="zh-CN"/>
              </w:rPr>
              <w:t>×</w:t>
            </w:r>
            <w:r>
              <w:rPr>
                <w:rFonts w:hint="eastAsia" w:ascii="仿宋" w:hAnsi="仿宋" w:eastAsia="仿宋" w:cs="仿宋"/>
                <w:sz w:val="24"/>
                <w:szCs w:val="24"/>
              </w:rPr>
              <w:t>3155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71" w:hRule="exact"/>
          <w:jc w:val="center"/>
        </w:trPr>
        <w:tc>
          <w:tcPr>
            <w:tcW w:w="4336" w:type="dxa"/>
            <w:gridSpan w:val="2"/>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spacing w:line="360" w:lineRule="auto"/>
              <w:rPr>
                <w:rFonts w:hint="eastAsia" w:ascii="仿宋" w:hAnsi="仿宋" w:eastAsia="仿宋" w:cs="仿宋"/>
                <w:sz w:val="24"/>
                <w:szCs w:val="24"/>
                <w:lang w:val="zh-CN"/>
              </w:rPr>
            </w:pPr>
            <w:r>
              <w:rPr>
                <w:rFonts w:hint="eastAsia" w:ascii="仿宋" w:hAnsi="仿宋" w:eastAsia="仿宋" w:cs="仿宋"/>
                <w:sz w:val="24"/>
                <w:szCs w:val="24"/>
                <w:lang w:val="zh-CN"/>
              </w:rPr>
              <w:t>最小离地间隙</w:t>
            </w:r>
          </w:p>
        </w:tc>
        <w:tc>
          <w:tcPr>
            <w:tcW w:w="1736" w:type="dxa"/>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spacing w:line="360" w:lineRule="auto"/>
              <w:rPr>
                <w:rFonts w:hint="eastAsia" w:ascii="仿宋" w:hAnsi="仿宋" w:eastAsia="仿宋" w:cs="仿宋"/>
                <w:sz w:val="24"/>
                <w:szCs w:val="24"/>
                <w:lang w:val="zh-CN"/>
              </w:rPr>
            </w:pPr>
            <w:r>
              <w:rPr>
                <w:rFonts w:hint="eastAsia" w:ascii="仿宋" w:hAnsi="仿宋" w:eastAsia="仿宋" w:cs="仿宋"/>
                <w:sz w:val="24"/>
                <w:szCs w:val="24"/>
                <w:lang w:val="zh-CN"/>
              </w:rPr>
              <w:t>mm</w:t>
            </w:r>
          </w:p>
        </w:tc>
        <w:tc>
          <w:tcPr>
            <w:tcW w:w="3056" w:type="dxa"/>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spacing w:line="360" w:lineRule="auto"/>
              <w:rPr>
                <w:rFonts w:hint="eastAsia" w:ascii="仿宋" w:hAnsi="仿宋" w:eastAsia="仿宋" w:cs="仿宋"/>
                <w:sz w:val="24"/>
                <w:szCs w:val="24"/>
                <w:lang w:val="zh-CN"/>
              </w:rPr>
            </w:pPr>
            <w:r>
              <w:rPr>
                <w:rFonts w:hint="eastAsia" w:ascii="仿宋" w:hAnsi="仿宋" w:eastAsia="仿宋" w:cs="仿宋"/>
                <w:sz w:val="24"/>
                <w:szCs w:val="24"/>
                <w:lang w:val="zh-CN"/>
              </w:rPr>
              <w:t>≥240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71" w:hRule="exact"/>
          <w:jc w:val="center"/>
        </w:trPr>
        <w:tc>
          <w:tcPr>
            <w:tcW w:w="4336" w:type="dxa"/>
            <w:gridSpan w:val="2"/>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spacing w:line="360" w:lineRule="auto"/>
              <w:rPr>
                <w:rFonts w:hint="eastAsia" w:ascii="仿宋" w:hAnsi="仿宋" w:eastAsia="仿宋" w:cs="仿宋"/>
                <w:sz w:val="24"/>
                <w:szCs w:val="24"/>
                <w:lang w:val="zh-CN"/>
              </w:rPr>
            </w:pPr>
            <w:r>
              <w:rPr>
                <w:rFonts w:hint="eastAsia" w:ascii="仿宋" w:hAnsi="仿宋" w:eastAsia="仿宋" w:cs="仿宋"/>
                <w:sz w:val="24"/>
                <w:szCs w:val="24"/>
                <w:lang w:val="zh-CN"/>
              </w:rPr>
              <w:t>接近角</w:t>
            </w:r>
          </w:p>
        </w:tc>
        <w:tc>
          <w:tcPr>
            <w:tcW w:w="1736" w:type="dxa"/>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w:t>
            </w:r>
          </w:p>
        </w:tc>
        <w:tc>
          <w:tcPr>
            <w:tcW w:w="3056" w:type="dxa"/>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spacing w:line="360" w:lineRule="auto"/>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11-13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71" w:hRule="exact"/>
          <w:jc w:val="center"/>
        </w:trPr>
        <w:tc>
          <w:tcPr>
            <w:tcW w:w="4336" w:type="dxa"/>
            <w:gridSpan w:val="2"/>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spacing w:line="360" w:lineRule="auto"/>
              <w:rPr>
                <w:rFonts w:hint="eastAsia" w:ascii="仿宋" w:hAnsi="仿宋" w:eastAsia="仿宋" w:cs="仿宋"/>
                <w:sz w:val="24"/>
                <w:szCs w:val="24"/>
                <w:lang w:val="zh-CN"/>
              </w:rPr>
            </w:pPr>
            <w:r>
              <w:rPr>
                <w:rFonts w:hint="eastAsia" w:ascii="仿宋" w:hAnsi="仿宋" w:eastAsia="仿宋" w:cs="仿宋"/>
                <w:sz w:val="24"/>
                <w:szCs w:val="24"/>
                <w:lang w:val="zh-CN"/>
              </w:rPr>
              <w:t>离去角</w:t>
            </w:r>
          </w:p>
        </w:tc>
        <w:tc>
          <w:tcPr>
            <w:tcW w:w="1736" w:type="dxa"/>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w:t>
            </w:r>
          </w:p>
        </w:tc>
        <w:tc>
          <w:tcPr>
            <w:tcW w:w="3056" w:type="dxa"/>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spacing w:line="360" w:lineRule="auto"/>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9-11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71" w:hRule="exact"/>
          <w:jc w:val="center"/>
        </w:trPr>
        <w:tc>
          <w:tcPr>
            <w:tcW w:w="4336" w:type="dxa"/>
            <w:gridSpan w:val="2"/>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spacing w:line="360" w:lineRule="auto"/>
              <w:rPr>
                <w:rFonts w:hint="eastAsia" w:ascii="仿宋" w:hAnsi="仿宋" w:eastAsia="仿宋" w:cs="仿宋"/>
                <w:sz w:val="24"/>
                <w:szCs w:val="24"/>
                <w:lang w:val="zh-CN"/>
              </w:rPr>
            </w:pPr>
            <w:r>
              <w:rPr>
                <w:rFonts w:hint="eastAsia" w:ascii="仿宋" w:hAnsi="仿宋" w:eastAsia="仿宋" w:cs="仿宋"/>
                <w:sz w:val="24"/>
                <w:szCs w:val="24"/>
                <w:lang w:val="zh-CN"/>
              </w:rPr>
              <w:t>前悬</w:t>
            </w:r>
          </w:p>
        </w:tc>
        <w:tc>
          <w:tcPr>
            <w:tcW w:w="1736" w:type="dxa"/>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spacing w:line="360" w:lineRule="auto"/>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mm</w:t>
            </w:r>
          </w:p>
        </w:tc>
        <w:tc>
          <w:tcPr>
            <w:tcW w:w="3056" w:type="dxa"/>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spacing w:line="360" w:lineRule="auto"/>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1340-1480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71" w:hRule="exact"/>
          <w:jc w:val="center"/>
        </w:trPr>
        <w:tc>
          <w:tcPr>
            <w:tcW w:w="4336" w:type="dxa"/>
            <w:gridSpan w:val="2"/>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spacing w:line="360" w:lineRule="auto"/>
              <w:rPr>
                <w:rFonts w:hint="eastAsia" w:ascii="仿宋" w:hAnsi="仿宋" w:eastAsia="仿宋" w:cs="仿宋"/>
                <w:sz w:val="24"/>
                <w:szCs w:val="24"/>
                <w:lang w:val="zh-CN"/>
              </w:rPr>
            </w:pPr>
            <w:r>
              <w:rPr>
                <w:rFonts w:hint="eastAsia" w:ascii="仿宋" w:hAnsi="仿宋" w:eastAsia="仿宋" w:cs="仿宋"/>
                <w:sz w:val="24"/>
                <w:szCs w:val="24"/>
                <w:lang w:val="zh-CN"/>
              </w:rPr>
              <w:t>后悬</w:t>
            </w:r>
          </w:p>
        </w:tc>
        <w:tc>
          <w:tcPr>
            <w:tcW w:w="1736" w:type="dxa"/>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spacing w:line="360" w:lineRule="auto"/>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mm</w:t>
            </w:r>
          </w:p>
        </w:tc>
        <w:tc>
          <w:tcPr>
            <w:tcW w:w="3056" w:type="dxa"/>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spacing w:line="360" w:lineRule="auto"/>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2340-2900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71" w:hRule="exact"/>
          <w:jc w:val="center"/>
        </w:trPr>
        <w:tc>
          <w:tcPr>
            <w:tcW w:w="4336" w:type="dxa"/>
            <w:gridSpan w:val="2"/>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spacing w:line="360" w:lineRule="auto"/>
              <w:rPr>
                <w:rFonts w:hint="eastAsia" w:ascii="仿宋" w:hAnsi="仿宋" w:eastAsia="仿宋" w:cs="仿宋"/>
                <w:sz w:val="24"/>
                <w:szCs w:val="24"/>
                <w:lang w:val="zh-CN"/>
              </w:rPr>
            </w:pPr>
            <w:r>
              <w:rPr>
                <w:rFonts w:hint="eastAsia" w:ascii="仿宋" w:hAnsi="仿宋" w:eastAsia="仿宋" w:cs="仿宋"/>
                <w:sz w:val="24"/>
                <w:szCs w:val="24"/>
                <w:lang w:val="zh-CN"/>
              </w:rPr>
              <w:t>水罐（公告）有效容积</w:t>
            </w:r>
          </w:p>
        </w:tc>
        <w:tc>
          <w:tcPr>
            <w:tcW w:w="1736" w:type="dxa"/>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spacing w:line="360" w:lineRule="auto"/>
              <w:rPr>
                <w:rFonts w:hint="eastAsia" w:ascii="仿宋" w:hAnsi="仿宋" w:eastAsia="仿宋" w:cs="仿宋"/>
                <w:sz w:val="24"/>
                <w:szCs w:val="24"/>
                <w:lang w:val="zh-CN"/>
              </w:rPr>
            </w:pPr>
            <w:r>
              <w:rPr>
                <w:rFonts w:hint="eastAsia" w:ascii="仿宋" w:hAnsi="仿宋" w:eastAsia="仿宋" w:cs="仿宋"/>
                <w:sz w:val="24"/>
                <w:szCs w:val="24"/>
                <w:lang w:val="zh-CN"/>
              </w:rPr>
              <w:t>m³</w:t>
            </w:r>
          </w:p>
        </w:tc>
        <w:tc>
          <w:tcPr>
            <w:tcW w:w="3056" w:type="dxa"/>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spacing w:line="360" w:lineRule="auto"/>
              <w:rPr>
                <w:rFonts w:hint="eastAsia" w:ascii="仿宋" w:hAnsi="仿宋" w:eastAsia="仿宋" w:cs="仿宋"/>
                <w:sz w:val="24"/>
                <w:szCs w:val="24"/>
                <w:lang w:val="zh-CN"/>
              </w:rPr>
            </w:pPr>
            <w:r>
              <w:rPr>
                <w:rFonts w:hint="eastAsia" w:ascii="仿宋" w:hAnsi="仿宋" w:eastAsia="仿宋" w:cs="仿宋"/>
                <w:sz w:val="24"/>
                <w:szCs w:val="24"/>
                <w:lang w:val="zh-CN"/>
              </w:rPr>
              <w:t>≥9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71" w:hRule="exact"/>
          <w:jc w:val="center"/>
        </w:trPr>
        <w:tc>
          <w:tcPr>
            <w:tcW w:w="4336" w:type="dxa"/>
            <w:gridSpan w:val="2"/>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spacing w:line="360" w:lineRule="auto"/>
              <w:rPr>
                <w:rFonts w:hint="eastAsia" w:ascii="仿宋" w:hAnsi="仿宋" w:eastAsia="仿宋" w:cs="仿宋"/>
                <w:sz w:val="24"/>
                <w:szCs w:val="24"/>
                <w:lang w:val="zh-CN"/>
              </w:rPr>
            </w:pPr>
            <w:r>
              <w:rPr>
                <w:rFonts w:hint="eastAsia" w:ascii="仿宋" w:hAnsi="仿宋" w:eastAsia="仿宋" w:cs="仿宋"/>
                <w:sz w:val="24"/>
                <w:szCs w:val="24"/>
                <w:lang w:val="zh-CN"/>
              </w:rPr>
              <w:t>水罐最大容积</w:t>
            </w:r>
          </w:p>
        </w:tc>
        <w:tc>
          <w:tcPr>
            <w:tcW w:w="1736" w:type="dxa"/>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spacing w:line="360" w:lineRule="auto"/>
              <w:rPr>
                <w:rFonts w:hint="eastAsia" w:ascii="仿宋" w:hAnsi="仿宋" w:eastAsia="仿宋" w:cs="仿宋"/>
                <w:sz w:val="24"/>
                <w:szCs w:val="24"/>
                <w:lang w:val="zh-CN"/>
              </w:rPr>
            </w:pPr>
            <w:r>
              <w:rPr>
                <w:rFonts w:hint="eastAsia" w:ascii="仿宋" w:hAnsi="仿宋" w:eastAsia="仿宋" w:cs="仿宋"/>
                <w:sz w:val="24"/>
                <w:szCs w:val="24"/>
                <w:lang w:val="zh-CN"/>
              </w:rPr>
              <w:t>m³</w:t>
            </w:r>
          </w:p>
        </w:tc>
        <w:tc>
          <w:tcPr>
            <w:tcW w:w="3056" w:type="dxa"/>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spacing w:line="360" w:lineRule="auto"/>
              <w:rPr>
                <w:rFonts w:hint="eastAsia" w:ascii="仿宋" w:hAnsi="仿宋" w:eastAsia="仿宋" w:cs="仿宋"/>
                <w:sz w:val="24"/>
                <w:szCs w:val="24"/>
                <w:lang w:val="zh-CN"/>
              </w:rPr>
            </w:pPr>
            <w:r>
              <w:rPr>
                <w:rFonts w:hint="eastAsia" w:ascii="仿宋" w:hAnsi="仿宋" w:eastAsia="仿宋" w:cs="仿宋"/>
                <w:sz w:val="24"/>
                <w:szCs w:val="24"/>
                <w:lang w:val="zh-CN"/>
              </w:rPr>
              <w:t>≥11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71" w:hRule="exact"/>
          <w:jc w:val="center"/>
        </w:trPr>
        <w:tc>
          <w:tcPr>
            <w:tcW w:w="1195" w:type="dxa"/>
            <w:vMerge w:val="restart"/>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spacing w:line="360" w:lineRule="auto"/>
              <w:rPr>
                <w:rFonts w:hint="eastAsia" w:ascii="仿宋" w:hAnsi="仿宋" w:eastAsia="仿宋" w:cs="仿宋"/>
                <w:sz w:val="24"/>
                <w:szCs w:val="24"/>
                <w:lang w:val="zh-CN"/>
              </w:rPr>
            </w:pPr>
            <w:r>
              <w:rPr>
                <w:rFonts w:hint="eastAsia" w:ascii="仿宋" w:hAnsi="仿宋" w:eastAsia="仿宋" w:cs="仿宋"/>
                <w:sz w:val="24"/>
                <w:szCs w:val="24"/>
                <w:lang w:val="zh-CN"/>
              </w:rPr>
              <w:t>低压水路</w:t>
            </w:r>
          </w:p>
          <w:p>
            <w:pPr>
              <w:spacing w:line="360" w:lineRule="auto"/>
              <w:rPr>
                <w:rFonts w:hint="eastAsia" w:ascii="仿宋" w:hAnsi="仿宋" w:eastAsia="仿宋" w:cs="仿宋"/>
                <w:sz w:val="24"/>
                <w:szCs w:val="24"/>
                <w:lang w:val="zh-CN"/>
              </w:rPr>
            </w:pPr>
            <w:r>
              <w:rPr>
                <w:rFonts w:hint="eastAsia" w:ascii="仿宋" w:hAnsi="仿宋" w:eastAsia="仿宋" w:cs="仿宋"/>
                <w:sz w:val="24"/>
                <w:szCs w:val="24"/>
                <w:lang w:val="zh-CN"/>
              </w:rPr>
              <w:t>系统</w:t>
            </w:r>
          </w:p>
        </w:tc>
        <w:tc>
          <w:tcPr>
            <w:tcW w:w="3141" w:type="dxa"/>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spacing w:line="360" w:lineRule="auto"/>
              <w:rPr>
                <w:rFonts w:hint="eastAsia" w:ascii="仿宋" w:hAnsi="仿宋" w:eastAsia="仿宋" w:cs="仿宋"/>
                <w:sz w:val="24"/>
                <w:szCs w:val="24"/>
                <w:lang w:val="zh-CN"/>
              </w:rPr>
            </w:pPr>
            <w:r>
              <w:rPr>
                <w:rFonts w:hint="eastAsia" w:ascii="仿宋" w:hAnsi="仿宋" w:eastAsia="仿宋" w:cs="仿宋"/>
                <w:sz w:val="24"/>
                <w:szCs w:val="24"/>
                <w:lang w:val="zh-CN"/>
              </w:rPr>
              <w:t>工作速度</w:t>
            </w:r>
          </w:p>
        </w:tc>
        <w:tc>
          <w:tcPr>
            <w:tcW w:w="1736" w:type="dxa"/>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spacing w:line="360" w:lineRule="auto"/>
              <w:rPr>
                <w:rFonts w:hint="eastAsia" w:ascii="仿宋" w:hAnsi="仿宋" w:eastAsia="仿宋" w:cs="仿宋"/>
                <w:sz w:val="24"/>
                <w:szCs w:val="24"/>
                <w:lang w:val="zh-CN"/>
              </w:rPr>
            </w:pPr>
            <w:r>
              <w:rPr>
                <w:rFonts w:hint="eastAsia" w:ascii="仿宋" w:hAnsi="仿宋" w:eastAsia="仿宋" w:cs="仿宋"/>
                <w:sz w:val="24"/>
                <w:szCs w:val="24"/>
                <w:lang w:val="zh-CN"/>
              </w:rPr>
              <w:t>km/h</w:t>
            </w:r>
          </w:p>
        </w:tc>
        <w:tc>
          <w:tcPr>
            <w:tcW w:w="3056" w:type="dxa"/>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spacing w:line="360" w:lineRule="auto"/>
              <w:rPr>
                <w:rFonts w:hint="eastAsia" w:ascii="仿宋" w:hAnsi="仿宋" w:eastAsia="仿宋" w:cs="仿宋"/>
                <w:sz w:val="24"/>
                <w:szCs w:val="24"/>
                <w:lang w:val="zh-CN"/>
              </w:rPr>
            </w:pPr>
            <w:r>
              <w:rPr>
                <w:rFonts w:hint="eastAsia" w:ascii="仿宋" w:hAnsi="仿宋" w:eastAsia="仿宋" w:cs="仿宋"/>
                <w:sz w:val="24"/>
                <w:szCs w:val="24"/>
                <w:lang w:val="zh-CN"/>
              </w:rPr>
              <w:t>Ⅰ档:7，Ⅱ档:11.6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71" w:hRule="exact"/>
          <w:jc w:val="center"/>
        </w:trPr>
        <w:tc>
          <w:tcPr>
            <w:tcW w:w="1195" w:type="dxa"/>
            <w:vMerge w:val="continue"/>
            <w:tcBorders>
              <w:top w:val="single" w:color="000000" w:sz="6" w:space="0"/>
              <w:left w:val="single" w:color="000000" w:sz="6" w:space="0"/>
              <w:bottom w:val="single" w:color="000000" w:sz="6" w:space="0"/>
              <w:right w:val="single" w:color="000000" w:sz="6" w:space="0"/>
            </w:tcBorders>
            <w:noWrap w:val="0"/>
            <w:vAlign w:val="center"/>
          </w:tcPr>
          <w:p>
            <w:pPr>
              <w:spacing w:line="360" w:lineRule="auto"/>
              <w:rPr>
                <w:rFonts w:hint="eastAsia" w:ascii="仿宋" w:hAnsi="仿宋" w:eastAsia="仿宋" w:cs="仿宋"/>
                <w:sz w:val="24"/>
                <w:szCs w:val="24"/>
                <w:lang w:val="zh-CN"/>
              </w:rPr>
            </w:pPr>
          </w:p>
        </w:tc>
        <w:tc>
          <w:tcPr>
            <w:tcW w:w="3141" w:type="dxa"/>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spacing w:line="360" w:lineRule="auto"/>
              <w:rPr>
                <w:rFonts w:hint="eastAsia" w:ascii="仿宋" w:hAnsi="仿宋" w:eastAsia="仿宋" w:cs="仿宋"/>
                <w:sz w:val="24"/>
                <w:szCs w:val="24"/>
                <w:lang w:val="zh-CN"/>
              </w:rPr>
            </w:pPr>
            <w:r>
              <w:rPr>
                <w:rFonts w:hint="eastAsia" w:ascii="仿宋" w:hAnsi="仿宋" w:eastAsia="仿宋" w:cs="仿宋"/>
                <w:sz w:val="24"/>
                <w:szCs w:val="24"/>
                <w:lang w:val="zh-CN"/>
              </w:rPr>
              <w:t>清洗水最大压力</w:t>
            </w:r>
          </w:p>
        </w:tc>
        <w:tc>
          <w:tcPr>
            <w:tcW w:w="1736" w:type="dxa"/>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spacing w:line="360" w:lineRule="auto"/>
              <w:rPr>
                <w:rFonts w:hint="eastAsia" w:ascii="仿宋" w:hAnsi="仿宋" w:eastAsia="仿宋" w:cs="仿宋"/>
                <w:sz w:val="24"/>
                <w:szCs w:val="24"/>
                <w:lang w:val="zh-CN"/>
              </w:rPr>
            </w:pPr>
            <w:r>
              <w:rPr>
                <w:rFonts w:hint="eastAsia" w:ascii="仿宋" w:hAnsi="仿宋" w:eastAsia="仿宋" w:cs="仿宋"/>
                <w:sz w:val="24"/>
                <w:szCs w:val="24"/>
                <w:lang w:val="zh-CN"/>
              </w:rPr>
              <w:t>MPa</w:t>
            </w:r>
          </w:p>
        </w:tc>
        <w:tc>
          <w:tcPr>
            <w:tcW w:w="3056" w:type="dxa"/>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spacing w:line="360" w:lineRule="auto"/>
              <w:rPr>
                <w:rFonts w:hint="eastAsia" w:ascii="仿宋" w:hAnsi="仿宋" w:eastAsia="仿宋" w:cs="仿宋"/>
                <w:sz w:val="24"/>
                <w:szCs w:val="24"/>
                <w:lang w:val="zh-CN"/>
              </w:rPr>
            </w:pPr>
            <w:r>
              <w:rPr>
                <w:rFonts w:hint="eastAsia" w:ascii="仿宋" w:hAnsi="仿宋" w:eastAsia="仿宋" w:cs="仿宋"/>
                <w:sz w:val="24"/>
                <w:szCs w:val="24"/>
                <w:lang w:val="zh-CN"/>
              </w:rPr>
              <w:t>≥1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71" w:hRule="exact"/>
          <w:jc w:val="center"/>
        </w:trPr>
        <w:tc>
          <w:tcPr>
            <w:tcW w:w="1195" w:type="dxa"/>
            <w:vMerge w:val="continue"/>
            <w:tcBorders>
              <w:top w:val="single" w:color="000000" w:sz="6" w:space="0"/>
              <w:left w:val="single" w:color="000000" w:sz="6" w:space="0"/>
              <w:bottom w:val="single" w:color="000000" w:sz="6" w:space="0"/>
              <w:right w:val="single" w:color="000000" w:sz="6" w:space="0"/>
            </w:tcBorders>
            <w:noWrap w:val="0"/>
            <w:vAlign w:val="center"/>
          </w:tcPr>
          <w:p>
            <w:pPr>
              <w:spacing w:line="360" w:lineRule="auto"/>
              <w:rPr>
                <w:rFonts w:hint="eastAsia" w:ascii="仿宋" w:hAnsi="仿宋" w:eastAsia="仿宋" w:cs="仿宋"/>
                <w:sz w:val="24"/>
                <w:szCs w:val="24"/>
                <w:lang w:val="zh-CN"/>
              </w:rPr>
            </w:pPr>
          </w:p>
        </w:tc>
        <w:tc>
          <w:tcPr>
            <w:tcW w:w="3141" w:type="dxa"/>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spacing w:line="360" w:lineRule="auto"/>
              <w:rPr>
                <w:rFonts w:hint="eastAsia" w:ascii="仿宋" w:hAnsi="仿宋" w:eastAsia="仿宋" w:cs="仿宋"/>
                <w:sz w:val="24"/>
                <w:szCs w:val="24"/>
                <w:lang w:val="zh-CN"/>
              </w:rPr>
            </w:pPr>
            <w:r>
              <w:rPr>
                <w:rFonts w:hint="eastAsia" w:ascii="仿宋" w:hAnsi="仿宋" w:eastAsia="仿宋" w:cs="仿宋"/>
                <w:sz w:val="24"/>
                <w:szCs w:val="24"/>
                <w:lang w:val="zh-CN"/>
              </w:rPr>
              <w:t>清洗水流量</w:t>
            </w:r>
          </w:p>
        </w:tc>
        <w:tc>
          <w:tcPr>
            <w:tcW w:w="1736" w:type="dxa"/>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spacing w:line="360" w:lineRule="auto"/>
              <w:rPr>
                <w:rFonts w:hint="eastAsia" w:ascii="仿宋" w:hAnsi="仿宋" w:eastAsia="仿宋" w:cs="仿宋"/>
                <w:sz w:val="24"/>
                <w:szCs w:val="24"/>
                <w:lang w:val="zh-CN"/>
              </w:rPr>
            </w:pPr>
            <w:r>
              <w:rPr>
                <w:rFonts w:hint="eastAsia" w:ascii="仿宋" w:hAnsi="仿宋" w:eastAsia="仿宋" w:cs="仿宋"/>
                <w:sz w:val="24"/>
                <w:szCs w:val="24"/>
                <w:lang w:val="zh-CN"/>
              </w:rPr>
              <w:t>L/min</w:t>
            </w:r>
          </w:p>
        </w:tc>
        <w:tc>
          <w:tcPr>
            <w:tcW w:w="3056" w:type="dxa"/>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spacing w:line="360" w:lineRule="auto"/>
              <w:rPr>
                <w:rFonts w:hint="eastAsia" w:ascii="仿宋" w:hAnsi="仿宋" w:eastAsia="仿宋" w:cs="仿宋"/>
                <w:sz w:val="24"/>
                <w:szCs w:val="24"/>
                <w:lang w:val="zh-CN"/>
              </w:rPr>
            </w:pPr>
            <w:r>
              <w:rPr>
                <w:rFonts w:hint="eastAsia" w:ascii="仿宋" w:hAnsi="仿宋" w:eastAsia="仿宋" w:cs="仿宋"/>
                <w:sz w:val="24"/>
                <w:szCs w:val="24"/>
                <w:lang w:val="zh-CN"/>
              </w:rPr>
              <w:t>480-900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71" w:hRule="exact"/>
          <w:jc w:val="center"/>
        </w:trPr>
        <w:tc>
          <w:tcPr>
            <w:tcW w:w="1195" w:type="dxa"/>
            <w:vMerge w:val="continue"/>
            <w:tcBorders>
              <w:top w:val="single" w:color="000000" w:sz="6" w:space="0"/>
              <w:left w:val="single" w:color="000000" w:sz="6" w:space="0"/>
              <w:bottom w:val="single" w:color="000000" w:sz="6" w:space="0"/>
              <w:right w:val="single" w:color="000000" w:sz="6" w:space="0"/>
            </w:tcBorders>
            <w:noWrap w:val="0"/>
            <w:vAlign w:val="center"/>
          </w:tcPr>
          <w:p>
            <w:pPr>
              <w:spacing w:line="360" w:lineRule="auto"/>
              <w:rPr>
                <w:rFonts w:hint="eastAsia" w:ascii="仿宋" w:hAnsi="仿宋" w:eastAsia="仿宋" w:cs="仿宋"/>
                <w:sz w:val="24"/>
                <w:szCs w:val="24"/>
                <w:lang w:val="zh-CN"/>
              </w:rPr>
            </w:pPr>
          </w:p>
        </w:tc>
        <w:tc>
          <w:tcPr>
            <w:tcW w:w="3141" w:type="dxa"/>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spacing w:line="360" w:lineRule="auto"/>
              <w:rPr>
                <w:rFonts w:hint="eastAsia" w:ascii="仿宋" w:hAnsi="仿宋" w:eastAsia="仿宋" w:cs="仿宋"/>
                <w:sz w:val="24"/>
                <w:szCs w:val="24"/>
                <w:lang w:val="zh-CN"/>
              </w:rPr>
            </w:pPr>
            <w:r>
              <w:rPr>
                <w:rFonts w:hint="eastAsia" w:ascii="仿宋" w:hAnsi="仿宋" w:eastAsia="仿宋" w:cs="仿宋"/>
                <w:sz w:val="24"/>
                <w:szCs w:val="24"/>
                <w:lang w:val="zh-CN"/>
              </w:rPr>
              <w:t>鸭嘴前冲洗宽度</w:t>
            </w:r>
          </w:p>
        </w:tc>
        <w:tc>
          <w:tcPr>
            <w:tcW w:w="1736" w:type="dxa"/>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spacing w:line="360" w:lineRule="auto"/>
              <w:rPr>
                <w:rFonts w:hint="eastAsia" w:ascii="仿宋" w:hAnsi="仿宋" w:eastAsia="仿宋" w:cs="仿宋"/>
                <w:sz w:val="24"/>
                <w:szCs w:val="24"/>
                <w:lang w:val="zh-CN"/>
              </w:rPr>
            </w:pPr>
            <w:r>
              <w:rPr>
                <w:rFonts w:hint="eastAsia" w:ascii="仿宋" w:hAnsi="仿宋" w:eastAsia="仿宋" w:cs="仿宋"/>
                <w:sz w:val="24"/>
                <w:szCs w:val="24"/>
                <w:lang w:val="zh-CN"/>
              </w:rPr>
              <w:t>m</w:t>
            </w:r>
          </w:p>
        </w:tc>
        <w:tc>
          <w:tcPr>
            <w:tcW w:w="3056" w:type="dxa"/>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spacing w:line="360" w:lineRule="auto"/>
              <w:rPr>
                <w:rFonts w:hint="eastAsia" w:ascii="仿宋" w:hAnsi="仿宋" w:eastAsia="仿宋" w:cs="仿宋"/>
                <w:sz w:val="24"/>
                <w:szCs w:val="24"/>
                <w:lang w:val="zh-CN"/>
              </w:rPr>
            </w:pPr>
            <w:r>
              <w:rPr>
                <w:rFonts w:hint="eastAsia" w:ascii="仿宋" w:hAnsi="仿宋" w:eastAsia="仿宋" w:cs="仿宋"/>
                <w:sz w:val="24"/>
                <w:szCs w:val="24"/>
                <w:lang w:val="zh-CN"/>
              </w:rPr>
              <w:t>≥8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71" w:hRule="exact"/>
          <w:jc w:val="center"/>
        </w:trPr>
        <w:tc>
          <w:tcPr>
            <w:tcW w:w="1195" w:type="dxa"/>
            <w:vMerge w:val="continue"/>
            <w:tcBorders>
              <w:top w:val="single" w:color="000000" w:sz="6" w:space="0"/>
              <w:left w:val="single" w:color="000000" w:sz="6" w:space="0"/>
              <w:bottom w:val="single" w:color="000000" w:sz="6" w:space="0"/>
              <w:right w:val="single" w:color="000000" w:sz="6" w:space="0"/>
            </w:tcBorders>
            <w:noWrap w:val="0"/>
            <w:vAlign w:val="center"/>
          </w:tcPr>
          <w:p>
            <w:pPr>
              <w:spacing w:line="360" w:lineRule="auto"/>
              <w:rPr>
                <w:rFonts w:hint="eastAsia" w:ascii="仿宋" w:hAnsi="仿宋" w:eastAsia="仿宋" w:cs="仿宋"/>
                <w:sz w:val="24"/>
                <w:szCs w:val="24"/>
                <w:lang w:val="zh-CN"/>
              </w:rPr>
            </w:pPr>
          </w:p>
        </w:tc>
        <w:tc>
          <w:tcPr>
            <w:tcW w:w="3141" w:type="dxa"/>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spacing w:line="360" w:lineRule="auto"/>
              <w:rPr>
                <w:rFonts w:hint="eastAsia" w:ascii="仿宋" w:hAnsi="仿宋" w:eastAsia="仿宋" w:cs="仿宋"/>
                <w:sz w:val="24"/>
                <w:szCs w:val="24"/>
                <w:lang w:val="zh-CN"/>
              </w:rPr>
            </w:pPr>
            <w:r>
              <w:rPr>
                <w:rFonts w:hint="eastAsia" w:ascii="仿宋" w:hAnsi="仿宋" w:eastAsia="仿宋" w:cs="仿宋"/>
                <w:sz w:val="24"/>
                <w:szCs w:val="24"/>
                <w:lang w:val="zh-CN"/>
              </w:rPr>
              <w:t>洒水宽度</w:t>
            </w:r>
          </w:p>
        </w:tc>
        <w:tc>
          <w:tcPr>
            <w:tcW w:w="1736" w:type="dxa"/>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spacing w:line="360" w:lineRule="auto"/>
              <w:rPr>
                <w:rFonts w:hint="eastAsia" w:ascii="仿宋" w:hAnsi="仿宋" w:eastAsia="仿宋" w:cs="仿宋"/>
                <w:sz w:val="24"/>
                <w:szCs w:val="24"/>
                <w:lang w:val="zh-CN"/>
              </w:rPr>
            </w:pPr>
            <w:r>
              <w:rPr>
                <w:rFonts w:hint="eastAsia" w:ascii="仿宋" w:hAnsi="仿宋" w:eastAsia="仿宋" w:cs="仿宋"/>
                <w:sz w:val="24"/>
                <w:szCs w:val="24"/>
                <w:lang w:val="zh-CN"/>
              </w:rPr>
              <w:t>m</w:t>
            </w:r>
          </w:p>
        </w:tc>
        <w:tc>
          <w:tcPr>
            <w:tcW w:w="3056" w:type="dxa"/>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spacing w:line="360" w:lineRule="auto"/>
              <w:rPr>
                <w:rFonts w:hint="eastAsia" w:ascii="仿宋" w:hAnsi="仿宋" w:eastAsia="仿宋" w:cs="仿宋"/>
                <w:sz w:val="24"/>
                <w:szCs w:val="24"/>
                <w:lang w:val="zh-CN"/>
              </w:rPr>
            </w:pPr>
            <w:r>
              <w:rPr>
                <w:rFonts w:hint="eastAsia" w:ascii="仿宋" w:hAnsi="仿宋" w:eastAsia="仿宋" w:cs="仿宋"/>
                <w:sz w:val="24"/>
                <w:szCs w:val="24"/>
                <w:lang w:val="zh-CN"/>
              </w:rPr>
              <w:t>≥14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71" w:hRule="exact"/>
          <w:jc w:val="center"/>
        </w:trPr>
        <w:tc>
          <w:tcPr>
            <w:tcW w:w="1195" w:type="dxa"/>
            <w:vMerge w:val="continue"/>
            <w:tcBorders>
              <w:top w:val="single" w:color="000000" w:sz="6" w:space="0"/>
              <w:left w:val="single" w:color="000000" w:sz="6" w:space="0"/>
              <w:bottom w:val="single" w:color="000000" w:sz="6" w:space="0"/>
              <w:right w:val="single" w:color="000000" w:sz="6" w:space="0"/>
            </w:tcBorders>
            <w:noWrap w:val="0"/>
            <w:vAlign w:val="center"/>
          </w:tcPr>
          <w:p>
            <w:pPr>
              <w:spacing w:line="360" w:lineRule="auto"/>
              <w:rPr>
                <w:rFonts w:hint="eastAsia" w:ascii="仿宋" w:hAnsi="仿宋" w:eastAsia="仿宋" w:cs="仿宋"/>
                <w:sz w:val="24"/>
                <w:szCs w:val="24"/>
                <w:lang w:val="zh-CN"/>
              </w:rPr>
            </w:pPr>
          </w:p>
        </w:tc>
        <w:tc>
          <w:tcPr>
            <w:tcW w:w="3141" w:type="dxa"/>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spacing w:line="360" w:lineRule="auto"/>
              <w:rPr>
                <w:rFonts w:hint="eastAsia" w:ascii="仿宋" w:hAnsi="仿宋" w:eastAsia="仿宋" w:cs="仿宋"/>
                <w:sz w:val="24"/>
                <w:szCs w:val="24"/>
                <w:lang w:val="zh-CN"/>
              </w:rPr>
            </w:pPr>
            <w:r>
              <w:rPr>
                <w:rFonts w:hint="eastAsia" w:ascii="仿宋" w:hAnsi="仿宋" w:eastAsia="仿宋" w:cs="仿宋"/>
                <w:sz w:val="24"/>
                <w:szCs w:val="24"/>
                <w:lang w:val="zh-CN"/>
              </w:rPr>
              <w:t>中圆锥喷嘴冲洗宽度</w:t>
            </w:r>
          </w:p>
        </w:tc>
        <w:tc>
          <w:tcPr>
            <w:tcW w:w="1736" w:type="dxa"/>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spacing w:line="360" w:lineRule="auto"/>
              <w:rPr>
                <w:rFonts w:hint="eastAsia" w:ascii="仿宋" w:hAnsi="仿宋" w:eastAsia="仿宋" w:cs="仿宋"/>
                <w:sz w:val="24"/>
                <w:szCs w:val="24"/>
                <w:lang w:val="zh-CN"/>
              </w:rPr>
            </w:pPr>
            <w:r>
              <w:rPr>
                <w:rFonts w:hint="eastAsia" w:ascii="仿宋" w:hAnsi="仿宋" w:eastAsia="仿宋" w:cs="仿宋"/>
                <w:sz w:val="24"/>
                <w:szCs w:val="24"/>
                <w:lang w:val="zh-CN"/>
              </w:rPr>
              <w:t>m</w:t>
            </w:r>
          </w:p>
        </w:tc>
        <w:tc>
          <w:tcPr>
            <w:tcW w:w="3056" w:type="dxa"/>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spacing w:line="360" w:lineRule="auto"/>
              <w:rPr>
                <w:rFonts w:hint="eastAsia" w:ascii="仿宋" w:hAnsi="仿宋" w:eastAsia="仿宋" w:cs="仿宋"/>
                <w:sz w:val="24"/>
                <w:szCs w:val="24"/>
                <w:lang w:val="zh-CN"/>
              </w:rPr>
            </w:pPr>
            <w:r>
              <w:rPr>
                <w:rFonts w:hint="eastAsia" w:ascii="仿宋" w:hAnsi="仿宋" w:eastAsia="仿宋" w:cs="仿宋"/>
                <w:sz w:val="24"/>
                <w:szCs w:val="24"/>
                <w:lang w:val="zh-CN"/>
              </w:rPr>
              <w:t>≥24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71" w:hRule="exact"/>
          <w:jc w:val="center"/>
        </w:trPr>
        <w:tc>
          <w:tcPr>
            <w:tcW w:w="1195" w:type="dxa"/>
            <w:vMerge w:val="continue"/>
            <w:tcBorders>
              <w:top w:val="single" w:color="000000" w:sz="6" w:space="0"/>
              <w:left w:val="single" w:color="000000" w:sz="6" w:space="0"/>
              <w:bottom w:val="single" w:color="000000" w:sz="6" w:space="0"/>
              <w:right w:val="single" w:color="000000" w:sz="6" w:space="0"/>
            </w:tcBorders>
            <w:noWrap w:val="0"/>
            <w:vAlign w:val="center"/>
          </w:tcPr>
          <w:p>
            <w:pPr>
              <w:spacing w:line="360" w:lineRule="auto"/>
              <w:rPr>
                <w:rFonts w:hint="eastAsia" w:ascii="仿宋" w:hAnsi="仿宋" w:eastAsia="仿宋" w:cs="仿宋"/>
                <w:sz w:val="24"/>
                <w:szCs w:val="24"/>
                <w:lang w:val="zh-CN"/>
              </w:rPr>
            </w:pPr>
          </w:p>
        </w:tc>
        <w:tc>
          <w:tcPr>
            <w:tcW w:w="3141" w:type="dxa"/>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spacing w:line="360" w:lineRule="auto"/>
              <w:rPr>
                <w:rFonts w:hint="eastAsia" w:ascii="仿宋" w:hAnsi="仿宋" w:eastAsia="仿宋" w:cs="仿宋"/>
                <w:sz w:val="24"/>
                <w:szCs w:val="24"/>
                <w:lang w:val="zh-CN"/>
              </w:rPr>
            </w:pPr>
            <w:r>
              <w:rPr>
                <w:rFonts w:hint="eastAsia" w:ascii="仿宋" w:hAnsi="仿宋" w:eastAsia="仿宋" w:cs="仿宋"/>
                <w:sz w:val="24"/>
                <w:szCs w:val="24"/>
                <w:lang w:val="zh-CN"/>
              </w:rPr>
              <w:t>水枪射程</w:t>
            </w:r>
          </w:p>
        </w:tc>
        <w:tc>
          <w:tcPr>
            <w:tcW w:w="1736" w:type="dxa"/>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spacing w:line="360" w:lineRule="auto"/>
              <w:rPr>
                <w:rFonts w:hint="eastAsia" w:ascii="仿宋" w:hAnsi="仿宋" w:eastAsia="仿宋" w:cs="仿宋"/>
                <w:sz w:val="24"/>
                <w:szCs w:val="24"/>
                <w:lang w:val="zh-CN"/>
              </w:rPr>
            </w:pPr>
            <w:r>
              <w:rPr>
                <w:rFonts w:hint="eastAsia" w:ascii="仿宋" w:hAnsi="仿宋" w:eastAsia="仿宋" w:cs="仿宋"/>
                <w:sz w:val="24"/>
                <w:szCs w:val="24"/>
                <w:lang w:val="zh-CN"/>
              </w:rPr>
              <w:t>m</w:t>
            </w:r>
          </w:p>
        </w:tc>
        <w:tc>
          <w:tcPr>
            <w:tcW w:w="3056" w:type="dxa"/>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spacing w:line="360" w:lineRule="auto"/>
              <w:rPr>
                <w:rFonts w:hint="eastAsia" w:ascii="仿宋" w:hAnsi="仿宋" w:eastAsia="仿宋" w:cs="仿宋"/>
                <w:sz w:val="24"/>
                <w:szCs w:val="24"/>
                <w:lang w:val="zh-CN"/>
              </w:rPr>
            </w:pPr>
            <w:r>
              <w:rPr>
                <w:rFonts w:hint="eastAsia" w:ascii="仿宋" w:hAnsi="仿宋" w:eastAsia="仿宋" w:cs="仿宋"/>
                <w:sz w:val="24"/>
                <w:szCs w:val="24"/>
                <w:lang w:val="zh-CN"/>
              </w:rPr>
              <w:t>≥38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71" w:hRule="exact"/>
          <w:jc w:val="center"/>
        </w:trPr>
        <w:tc>
          <w:tcPr>
            <w:tcW w:w="1195" w:type="dxa"/>
            <w:vMerge w:val="continue"/>
            <w:tcBorders>
              <w:top w:val="single" w:color="000000" w:sz="6" w:space="0"/>
              <w:left w:val="single" w:color="000000" w:sz="6" w:space="0"/>
              <w:bottom w:val="single" w:color="000000" w:sz="6" w:space="0"/>
              <w:right w:val="single" w:color="000000" w:sz="6" w:space="0"/>
            </w:tcBorders>
            <w:noWrap w:val="0"/>
            <w:vAlign w:val="center"/>
          </w:tcPr>
          <w:p>
            <w:pPr>
              <w:spacing w:line="360" w:lineRule="auto"/>
              <w:rPr>
                <w:rFonts w:hint="eastAsia" w:ascii="仿宋" w:hAnsi="仿宋" w:eastAsia="仿宋" w:cs="仿宋"/>
                <w:sz w:val="24"/>
                <w:szCs w:val="24"/>
                <w:lang w:val="zh-CN"/>
              </w:rPr>
            </w:pPr>
          </w:p>
        </w:tc>
        <w:tc>
          <w:tcPr>
            <w:tcW w:w="3141" w:type="dxa"/>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spacing w:line="360" w:lineRule="auto"/>
              <w:rPr>
                <w:rFonts w:hint="eastAsia" w:ascii="仿宋" w:hAnsi="仿宋" w:eastAsia="仿宋" w:cs="仿宋"/>
                <w:sz w:val="24"/>
                <w:szCs w:val="24"/>
                <w:lang w:val="zh-CN"/>
              </w:rPr>
            </w:pPr>
            <w:r>
              <w:rPr>
                <w:rFonts w:hint="eastAsia" w:ascii="仿宋" w:hAnsi="仿宋" w:eastAsia="仿宋" w:cs="仿宋"/>
                <w:sz w:val="24"/>
                <w:szCs w:val="24"/>
                <w:lang w:val="zh-CN"/>
              </w:rPr>
              <w:t xml:space="preserve">水泵扬程 </w:t>
            </w:r>
          </w:p>
        </w:tc>
        <w:tc>
          <w:tcPr>
            <w:tcW w:w="1736" w:type="dxa"/>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spacing w:line="360" w:lineRule="auto"/>
              <w:rPr>
                <w:rFonts w:hint="eastAsia" w:ascii="仿宋" w:hAnsi="仿宋" w:eastAsia="仿宋" w:cs="仿宋"/>
                <w:sz w:val="24"/>
                <w:szCs w:val="24"/>
                <w:lang w:val="zh-CN"/>
              </w:rPr>
            </w:pPr>
            <w:r>
              <w:rPr>
                <w:rFonts w:hint="eastAsia" w:ascii="仿宋" w:hAnsi="仿宋" w:eastAsia="仿宋" w:cs="仿宋"/>
                <w:sz w:val="24"/>
                <w:szCs w:val="24"/>
                <w:lang w:val="zh-CN"/>
              </w:rPr>
              <w:t>m</w:t>
            </w:r>
          </w:p>
        </w:tc>
        <w:tc>
          <w:tcPr>
            <w:tcW w:w="3056" w:type="dxa"/>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spacing w:line="360" w:lineRule="auto"/>
              <w:rPr>
                <w:rFonts w:hint="eastAsia" w:ascii="仿宋" w:hAnsi="仿宋" w:eastAsia="仿宋" w:cs="仿宋"/>
                <w:sz w:val="24"/>
                <w:szCs w:val="24"/>
                <w:lang w:val="zh-CN"/>
              </w:rPr>
            </w:pPr>
            <w:r>
              <w:rPr>
                <w:rFonts w:hint="eastAsia" w:ascii="仿宋" w:hAnsi="仿宋" w:eastAsia="仿宋" w:cs="仿宋"/>
                <w:sz w:val="24"/>
                <w:szCs w:val="24"/>
                <w:lang w:val="zh-CN"/>
              </w:rPr>
              <w:t>≥90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71" w:hRule="exact"/>
          <w:jc w:val="center"/>
        </w:trPr>
        <w:tc>
          <w:tcPr>
            <w:tcW w:w="1195" w:type="dxa"/>
            <w:vMerge w:val="continue"/>
            <w:tcBorders>
              <w:top w:val="single" w:color="000000" w:sz="6" w:space="0"/>
              <w:left w:val="single" w:color="000000" w:sz="6" w:space="0"/>
              <w:bottom w:val="single" w:color="000000" w:sz="6" w:space="0"/>
              <w:right w:val="single" w:color="000000" w:sz="6" w:space="0"/>
            </w:tcBorders>
            <w:noWrap w:val="0"/>
            <w:vAlign w:val="center"/>
          </w:tcPr>
          <w:p>
            <w:pPr>
              <w:spacing w:line="360" w:lineRule="auto"/>
              <w:rPr>
                <w:rFonts w:hint="eastAsia" w:ascii="仿宋" w:hAnsi="仿宋" w:eastAsia="仿宋" w:cs="仿宋"/>
                <w:sz w:val="24"/>
                <w:szCs w:val="24"/>
                <w:lang w:val="zh-CN"/>
              </w:rPr>
            </w:pPr>
          </w:p>
        </w:tc>
        <w:tc>
          <w:tcPr>
            <w:tcW w:w="3141" w:type="dxa"/>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spacing w:line="360" w:lineRule="auto"/>
              <w:rPr>
                <w:rFonts w:hint="eastAsia" w:ascii="仿宋" w:hAnsi="仿宋" w:eastAsia="仿宋" w:cs="仿宋"/>
                <w:sz w:val="24"/>
                <w:szCs w:val="24"/>
                <w:lang w:val="zh-CN"/>
              </w:rPr>
            </w:pPr>
            <w:r>
              <w:rPr>
                <w:rFonts w:hint="eastAsia" w:ascii="仿宋" w:hAnsi="仿宋" w:eastAsia="仿宋" w:cs="仿宋"/>
                <w:sz w:val="24"/>
                <w:szCs w:val="24"/>
                <w:lang w:val="zh-CN"/>
              </w:rPr>
              <w:t>自吸高度</w:t>
            </w:r>
          </w:p>
        </w:tc>
        <w:tc>
          <w:tcPr>
            <w:tcW w:w="1736" w:type="dxa"/>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spacing w:line="360" w:lineRule="auto"/>
              <w:rPr>
                <w:rFonts w:hint="eastAsia" w:ascii="仿宋" w:hAnsi="仿宋" w:eastAsia="仿宋" w:cs="仿宋"/>
                <w:sz w:val="24"/>
                <w:szCs w:val="24"/>
                <w:lang w:val="zh-CN"/>
              </w:rPr>
            </w:pPr>
            <w:r>
              <w:rPr>
                <w:rFonts w:hint="eastAsia" w:ascii="仿宋" w:hAnsi="仿宋" w:eastAsia="仿宋" w:cs="仿宋"/>
                <w:sz w:val="24"/>
                <w:szCs w:val="24"/>
                <w:lang w:val="zh-CN"/>
              </w:rPr>
              <w:t>m</w:t>
            </w:r>
          </w:p>
        </w:tc>
        <w:tc>
          <w:tcPr>
            <w:tcW w:w="3056" w:type="dxa"/>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spacing w:line="360" w:lineRule="auto"/>
              <w:rPr>
                <w:rFonts w:hint="eastAsia" w:ascii="仿宋" w:hAnsi="仿宋" w:eastAsia="仿宋" w:cs="仿宋"/>
                <w:sz w:val="24"/>
                <w:szCs w:val="24"/>
                <w:lang w:val="zh-CN"/>
              </w:rPr>
            </w:pPr>
            <w:r>
              <w:rPr>
                <w:rFonts w:hint="eastAsia" w:ascii="仿宋" w:hAnsi="仿宋" w:eastAsia="仿宋" w:cs="仿宋"/>
                <w:sz w:val="24"/>
                <w:szCs w:val="24"/>
                <w:lang w:val="zh-CN"/>
              </w:rPr>
              <w:t>≥6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71" w:hRule="exact"/>
          <w:jc w:val="center"/>
        </w:trPr>
        <w:tc>
          <w:tcPr>
            <w:tcW w:w="1195" w:type="dxa"/>
            <w:vMerge w:val="restart"/>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spacing w:line="360" w:lineRule="auto"/>
              <w:rPr>
                <w:rFonts w:hint="eastAsia" w:ascii="仿宋" w:hAnsi="仿宋" w:eastAsia="仿宋" w:cs="仿宋"/>
                <w:sz w:val="24"/>
                <w:szCs w:val="24"/>
                <w:lang w:val="zh-CN"/>
              </w:rPr>
            </w:pPr>
            <w:r>
              <w:rPr>
                <w:rFonts w:hint="eastAsia" w:ascii="仿宋" w:hAnsi="仿宋" w:eastAsia="仿宋" w:cs="仿宋"/>
                <w:sz w:val="24"/>
                <w:szCs w:val="24"/>
                <w:lang w:val="zh-CN"/>
              </w:rPr>
              <w:t>雾炮系统</w:t>
            </w:r>
          </w:p>
        </w:tc>
        <w:tc>
          <w:tcPr>
            <w:tcW w:w="3141" w:type="dxa"/>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spacing w:line="360" w:lineRule="auto"/>
              <w:rPr>
                <w:rFonts w:hint="eastAsia" w:ascii="仿宋" w:hAnsi="仿宋" w:eastAsia="仿宋" w:cs="仿宋"/>
                <w:sz w:val="24"/>
                <w:szCs w:val="24"/>
                <w:lang w:val="zh-CN"/>
              </w:rPr>
            </w:pPr>
            <w:r>
              <w:rPr>
                <w:rFonts w:hint="eastAsia" w:ascii="仿宋" w:hAnsi="仿宋" w:eastAsia="仿宋" w:cs="仿宋"/>
                <w:sz w:val="24"/>
                <w:szCs w:val="24"/>
                <w:lang w:val="zh-CN"/>
              </w:rPr>
              <w:t>雾炮最大射程</w:t>
            </w:r>
          </w:p>
        </w:tc>
        <w:tc>
          <w:tcPr>
            <w:tcW w:w="1736" w:type="dxa"/>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spacing w:line="360" w:lineRule="auto"/>
              <w:rPr>
                <w:rFonts w:hint="eastAsia" w:ascii="仿宋" w:hAnsi="仿宋" w:eastAsia="仿宋" w:cs="仿宋"/>
                <w:sz w:val="24"/>
                <w:szCs w:val="24"/>
                <w:lang w:val="zh-CN"/>
              </w:rPr>
            </w:pPr>
            <w:r>
              <w:rPr>
                <w:rFonts w:hint="eastAsia" w:ascii="仿宋" w:hAnsi="仿宋" w:eastAsia="仿宋" w:cs="仿宋"/>
                <w:sz w:val="24"/>
                <w:szCs w:val="24"/>
                <w:lang w:val="zh-CN"/>
              </w:rPr>
              <w:t>m</w:t>
            </w:r>
          </w:p>
        </w:tc>
        <w:tc>
          <w:tcPr>
            <w:tcW w:w="3056" w:type="dxa"/>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spacing w:line="360" w:lineRule="auto"/>
              <w:rPr>
                <w:rFonts w:hint="eastAsia" w:ascii="仿宋" w:hAnsi="仿宋" w:eastAsia="仿宋" w:cs="仿宋"/>
                <w:sz w:val="24"/>
                <w:szCs w:val="24"/>
                <w:lang w:val="zh-CN"/>
              </w:rPr>
            </w:pPr>
            <w:r>
              <w:rPr>
                <w:rFonts w:hint="eastAsia" w:ascii="仿宋" w:hAnsi="仿宋" w:eastAsia="仿宋" w:cs="仿宋"/>
                <w:sz w:val="24"/>
                <w:szCs w:val="24"/>
                <w:lang w:val="zh-CN"/>
              </w:rPr>
              <w:t>≥30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71" w:hRule="exact"/>
          <w:jc w:val="center"/>
        </w:trPr>
        <w:tc>
          <w:tcPr>
            <w:tcW w:w="1195" w:type="dxa"/>
            <w:vMerge w:val="continue"/>
            <w:tcBorders>
              <w:top w:val="single" w:color="000000" w:sz="6" w:space="0"/>
              <w:left w:val="single" w:color="000000" w:sz="6" w:space="0"/>
              <w:bottom w:val="single" w:color="000000" w:sz="6" w:space="0"/>
              <w:right w:val="single" w:color="000000" w:sz="6" w:space="0"/>
            </w:tcBorders>
            <w:noWrap w:val="0"/>
            <w:vAlign w:val="center"/>
          </w:tcPr>
          <w:p>
            <w:pPr>
              <w:spacing w:line="360" w:lineRule="auto"/>
              <w:rPr>
                <w:rFonts w:hint="eastAsia" w:ascii="仿宋" w:hAnsi="仿宋" w:eastAsia="仿宋" w:cs="仿宋"/>
                <w:sz w:val="24"/>
                <w:szCs w:val="24"/>
                <w:lang w:val="zh-CN"/>
              </w:rPr>
            </w:pPr>
          </w:p>
        </w:tc>
        <w:tc>
          <w:tcPr>
            <w:tcW w:w="3141" w:type="dxa"/>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spacing w:line="360" w:lineRule="auto"/>
              <w:rPr>
                <w:rFonts w:hint="eastAsia" w:ascii="仿宋" w:hAnsi="仿宋" w:eastAsia="仿宋" w:cs="仿宋"/>
                <w:sz w:val="24"/>
                <w:szCs w:val="24"/>
                <w:lang w:val="zh-CN"/>
              </w:rPr>
            </w:pPr>
            <w:r>
              <w:rPr>
                <w:rFonts w:hint="eastAsia" w:ascii="仿宋" w:hAnsi="仿宋" w:eastAsia="仿宋" w:cs="仿宋"/>
                <w:sz w:val="24"/>
                <w:szCs w:val="24"/>
                <w:lang w:val="zh-CN"/>
              </w:rPr>
              <w:t>雾炮流量</w:t>
            </w:r>
          </w:p>
        </w:tc>
        <w:tc>
          <w:tcPr>
            <w:tcW w:w="1736" w:type="dxa"/>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spacing w:line="360" w:lineRule="auto"/>
              <w:rPr>
                <w:rFonts w:hint="eastAsia" w:ascii="仿宋" w:hAnsi="仿宋" w:eastAsia="仿宋" w:cs="仿宋"/>
                <w:sz w:val="24"/>
                <w:szCs w:val="24"/>
                <w:lang w:val="zh-CN"/>
              </w:rPr>
            </w:pPr>
            <w:r>
              <w:rPr>
                <w:rFonts w:hint="eastAsia" w:ascii="仿宋" w:hAnsi="仿宋" w:eastAsia="仿宋" w:cs="仿宋"/>
                <w:sz w:val="24"/>
                <w:szCs w:val="24"/>
                <w:lang w:val="zh-CN"/>
              </w:rPr>
              <w:t>L/min</w:t>
            </w:r>
          </w:p>
        </w:tc>
        <w:tc>
          <w:tcPr>
            <w:tcW w:w="3056" w:type="dxa"/>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spacing w:line="360" w:lineRule="auto"/>
              <w:rPr>
                <w:rFonts w:hint="eastAsia" w:ascii="仿宋" w:hAnsi="仿宋" w:eastAsia="仿宋" w:cs="仿宋"/>
                <w:sz w:val="24"/>
                <w:szCs w:val="24"/>
                <w:lang w:val="zh-CN"/>
              </w:rPr>
            </w:pPr>
            <w:r>
              <w:rPr>
                <w:rFonts w:hint="eastAsia" w:ascii="仿宋" w:hAnsi="仿宋" w:eastAsia="仿宋" w:cs="仿宋"/>
                <w:sz w:val="24"/>
                <w:szCs w:val="24"/>
                <w:lang w:val="zh-CN"/>
              </w:rPr>
              <w:t>≥20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71" w:hRule="exact"/>
          <w:jc w:val="center"/>
        </w:trPr>
        <w:tc>
          <w:tcPr>
            <w:tcW w:w="1195" w:type="dxa"/>
            <w:vMerge w:val="continue"/>
            <w:tcBorders>
              <w:top w:val="single" w:color="000000" w:sz="6" w:space="0"/>
              <w:left w:val="single" w:color="000000" w:sz="6" w:space="0"/>
              <w:bottom w:val="single" w:color="000000" w:sz="6" w:space="0"/>
              <w:right w:val="single" w:color="000000" w:sz="6" w:space="0"/>
            </w:tcBorders>
            <w:noWrap w:val="0"/>
            <w:vAlign w:val="center"/>
          </w:tcPr>
          <w:p>
            <w:pPr>
              <w:spacing w:line="360" w:lineRule="auto"/>
              <w:rPr>
                <w:rFonts w:hint="eastAsia" w:ascii="仿宋" w:hAnsi="仿宋" w:eastAsia="仿宋" w:cs="仿宋"/>
                <w:sz w:val="24"/>
                <w:szCs w:val="24"/>
                <w:lang w:val="zh-CN"/>
              </w:rPr>
            </w:pPr>
          </w:p>
        </w:tc>
        <w:tc>
          <w:tcPr>
            <w:tcW w:w="3141" w:type="dxa"/>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spacing w:line="360" w:lineRule="auto"/>
              <w:rPr>
                <w:rFonts w:hint="eastAsia" w:ascii="仿宋" w:hAnsi="仿宋" w:eastAsia="仿宋" w:cs="仿宋"/>
                <w:sz w:val="24"/>
                <w:szCs w:val="24"/>
                <w:lang w:val="zh-CN"/>
              </w:rPr>
            </w:pPr>
            <w:r>
              <w:rPr>
                <w:rFonts w:hint="eastAsia" w:ascii="仿宋" w:hAnsi="仿宋" w:eastAsia="仿宋" w:cs="仿宋"/>
                <w:sz w:val="24"/>
                <w:szCs w:val="24"/>
                <w:lang w:val="zh-CN"/>
              </w:rPr>
              <w:t>高压水泵额定压力</w:t>
            </w:r>
          </w:p>
        </w:tc>
        <w:tc>
          <w:tcPr>
            <w:tcW w:w="1736" w:type="dxa"/>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spacing w:line="360" w:lineRule="auto"/>
              <w:rPr>
                <w:rFonts w:hint="eastAsia" w:ascii="仿宋" w:hAnsi="仿宋" w:eastAsia="仿宋" w:cs="仿宋"/>
                <w:sz w:val="24"/>
                <w:szCs w:val="24"/>
                <w:lang w:val="zh-CN"/>
              </w:rPr>
            </w:pPr>
            <w:r>
              <w:rPr>
                <w:rFonts w:hint="eastAsia" w:ascii="仿宋" w:hAnsi="仿宋" w:eastAsia="仿宋" w:cs="仿宋"/>
                <w:sz w:val="24"/>
                <w:szCs w:val="24"/>
                <w:lang w:val="zh-CN"/>
              </w:rPr>
              <w:t>MPa</w:t>
            </w:r>
          </w:p>
        </w:tc>
        <w:tc>
          <w:tcPr>
            <w:tcW w:w="3056" w:type="dxa"/>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spacing w:line="360" w:lineRule="auto"/>
              <w:rPr>
                <w:rFonts w:hint="eastAsia" w:ascii="仿宋" w:hAnsi="仿宋" w:eastAsia="仿宋" w:cs="仿宋"/>
                <w:sz w:val="24"/>
                <w:szCs w:val="24"/>
                <w:lang w:val="zh-CN"/>
              </w:rPr>
            </w:pPr>
            <w:r>
              <w:rPr>
                <w:rFonts w:hint="eastAsia" w:ascii="仿宋" w:hAnsi="仿宋" w:eastAsia="仿宋" w:cs="仿宋"/>
                <w:sz w:val="24"/>
                <w:szCs w:val="24"/>
                <w:lang w:val="zh-CN"/>
              </w:rPr>
              <w:t>2～3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71" w:hRule="exact"/>
          <w:jc w:val="center"/>
        </w:trPr>
        <w:tc>
          <w:tcPr>
            <w:tcW w:w="1195" w:type="dxa"/>
            <w:vMerge w:val="continue"/>
            <w:tcBorders>
              <w:top w:val="single" w:color="000000" w:sz="6" w:space="0"/>
              <w:left w:val="single" w:color="000000" w:sz="6" w:space="0"/>
              <w:bottom w:val="single" w:color="000000" w:sz="6" w:space="0"/>
              <w:right w:val="single" w:color="000000" w:sz="6" w:space="0"/>
            </w:tcBorders>
            <w:noWrap w:val="0"/>
            <w:vAlign w:val="center"/>
          </w:tcPr>
          <w:p>
            <w:pPr>
              <w:spacing w:line="360" w:lineRule="auto"/>
              <w:rPr>
                <w:rFonts w:hint="eastAsia" w:ascii="仿宋" w:hAnsi="仿宋" w:eastAsia="仿宋" w:cs="仿宋"/>
                <w:sz w:val="24"/>
                <w:szCs w:val="24"/>
                <w:lang w:val="zh-CN"/>
              </w:rPr>
            </w:pPr>
          </w:p>
        </w:tc>
        <w:tc>
          <w:tcPr>
            <w:tcW w:w="3141" w:type="dxa"/>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spacing w:line="360" w:lineRule="auto"/>
              <w:rPr>
                <w:rFonts w:hint="eastAsia" w:ascii="仿宋" w:hAnsi="仿宋" w:eastAsia="仿宋" w:cs="仿宋"/>
                <w:sz w:val="24"/>
                <w:szCs w:val="24"/>
                <w:lang w:val="zh-CN"/>
              </w:rPr>
            </w:pPr>
            <w:r>
              <w:rPr>
                <w:rFonts w:hint="eastAsia" w:ascii="仿宋" w:hAnsi="仿宋" w:eastAsia="仿宋" w:cs="仿宋"/>
                <w:sz w:val="24"/>
                <w:szCs w:val="24"/>
                <w:lang w:val="zh-CN"/>
              </w:rPr>
              <w:t>雾炮俯仰角度</w:t>
            </w:r>
          </w:p>
        </w:tc>
        <w:tc>
          <w:tcPr>
            <w:tcW w:w="1736" w:type="dxa"/>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spacing w:line="360" w:lineRule="auto"/>
              <w:rPr>
                <w:rFonts w:hint="eastAsia" w:ascii="仿宋" w:hAnsi="仿宋" w:eastAsia="仿宋" w:cs="仿宋"/>
                <w:sz w:val="24"/>
                <w:szCs w:val="24"/>
                <w:lang w:val="zh-CN"/>
              </w:rPr>
            </w:pPr>
            <w:r>
              <w:rPr>
                <w:rFonts w:hint="eastAsia" w:ascii="仿宋" w:hAnsi="仿宋" w:eastAsia="仿宋" w:cs="仿宋"/>
                <w:sz w:val="24"/>
                <w:szCs w:val="24"/>
                <w:lang w:val="zh-CN"/>
              </w:rPr>
              <w:t>°</w:t>
            </w:r>
          </w:p>
        </w:tc>
        <w:tc>
          <w:tcPr>
            <w:tcW w:w="3056" w:type="dxa"/>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spacing w:line="360" w:lineRule="auto"/>
              <w:rPr>
                <w:rFonts w:hint="eastAsia" w:ascii="仿宋" w:hAnsi="仿宋" w:eastAsia="仿宋" w:cs="仿宋"/>
                <w:sz w:val="24"/>
                <w:szCs w:val="24"/>
                <w:lang w:val="zh-CN"/>
              </w:rPr>
            </w:pPr>
            <w:r>
              <w:rPr>
                <w:rFonts w:hint="eastAsia" w:ascii="仿宋" w:hAnsi="仿宋" w:eastAsia="仿宋" w:cs="仿宋"/>
                <w:sz w:val="24"/>
                <w:szCs w:val="24"/>
                <w:lang w:val="zh-CN"/>
              </w:rPr>
              <w:t>-10～45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71" w:hRule="exact"/>
          <w:jc w:val="center"/>
        </w:trPr>
        <w:tc>
          <w:tcPr>
            <w:tcW w:w="1195" w:type="dxa"/>
            <w:vMerge w:val="continue"/>
            <w:tcBorders>
              <w:top w:val="single" w:color="000000" w:sz="6" w:space="0"/>
              <w:left w:val="single" w:color="000000" w:sz="6" w:space="0"/>
              <w:bottom w:val="single" w:color="000000" w:sz="6" w:space="0"/>
              <w:right w:val="single" w:color="000000" w:sz="6" w:space="0"/>
            </w:tcBorders>
            <w:noWrap w:val="0"/>
            <w:vAlign w:val="center"/>
          </w:tcPr>
          <w:p>
            <w:pPr>
              <w:spacing w:line="360" w:lineRule="auto"/>
              <w:rPr>
                <w:rFonts w:hint="eastAsia" w:ascii="仿宋" w:hAnsi="仿宋" w:eastAsia="仿宋" w:cs="仿宋"/>
                <w:sz w:val="24"/>
                <w:szCs w:val="24"/>
                <w:lang w:val="zh-CN"/>
              </w:rPr>
            </w:pPr>
          </w:p>
        </w:tc>
        <w:tc>
          <w:tcPr>
            <w:tcW w:w="3141" w:type="dxa"/>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spacing w:line="360" w:lineRule="auto"/>
              <w:rPr>
                <w:rFonts w:hint="eastAsia" w:ascii="仿宋" w:hAnsi="仿宋" w:eastAsia="仿宋" w:cs="仿宋"/>
                <w:sz w:val="24"/>
                <w:szCs w:val="24"/>
                <w:lang w:val="zh-CN"/>
              </w:rPr>
            </w:pPr>
            <w:r>
              <w:rPr>
                <w:rFonts w:hint="eastAsia" w:ascii="仿宋" w:hAnsi="仿宋" w:eastAsia="仿宋" w:cs="仿宋"/>
                <w:sz w:val="24"/>
                <w:szCs w:val="24"/>
                <w:lang w:val="zh-CN"/>
              </w:rPr>
              <w:t>雾炮回转角度</w:t>
            </w:r>
          </w:p>
        </w:tc>
        <w:tc>
          <w:tcPr>
            <w:tcW w:w="1736" w:type="dxa"/>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spacing w:line="360" w:lineRule="auto"/>
              <w:rPr>
                <w:rFonts w:hint="eastAsia" w:ascii="仿宋" w:hAnsi="仿宋" w:eastAsia="仿宋" w:cs="仿宋"/>
                <w:sz w:val="24"/>
                <w:szCs w:val="24"/>
                <w:lang w:val="zh-CN"/>
              </w:rPr>
            </w:pPr>
            <w:r>
              <w:rPr>
                <w:rFonts w:hint="eastAsia" w:ascii="仿宋" w:hAnsi="仿宋" w:eastAsia="仿宋" w:cs="仿宋"/>
                <w:sz w:val="24"/>
                <w:szCs w:val="24"/>
                <w:lang w:val="zh-CN"/>
              </w:rPr>
              <w:t>°</w:t>
            </w:r>
          </w:p>
        </w:tc>
        <w:tc>
          <w:tcPr>
            <w:tcW w:w="3056" w:type="dxa"/>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spacing w:line="360" w:lineRule="auto"/>
              <w:rPr>
                <w:rFonts w:hint="eastAsia" w:ascii="仿宋" w:hAnsi="仿宋" w:eastAsia="仿宋" w:cs="仿宋"/>
                <w:sz w:val="24"/>
                <w:szCs w:val="24"/>
                <w:lang w:val="zh-CN"/>
              </w:rPr>
            </w:pPr>
            <w:r>
              <w:rPr>
                <w:rFonts w:hint="eastAsia" w:ascii="仿宋" w:hAnsi="仿宋" w:eastAsia="仿宋" w:cs="仿宋"/>
                <w:sz w:val="24"/>
                <w:szCs w:val="24"/>
                <w:lang w:val="zh-CN"/>
              </w:rPr>
              <w:t>-110～110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92" w:hRule="exact"/>
          <w:jc w:val="center"/>
        </w:trPr>
        <w:tc>
          <w:tcPr>
            <w:tcW w:w="4336" w:type="dxa"/>
            <w:gridSpan w:val="2"/>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spacing w:line="360" w:lineRule="auto"/>
              <w:rPr>
                <w:rFonts w:hint="eastAsia" w:ascii="仿宋" w:hAnsi="仿宋" w:eastAsia="仿宋" w:cs="仿宋"/>
                <w:sz w:val="24"/>
                <w:szCs w:val="24"/>
                <w:lang w:val="zh-CN"/>
              </w:rPr>
            </w:pPr>
            <w:r>
              <w:rPr>
                <w:rFonts w:hint="eastAsia" w:ascii="仿宋" w:hAnsi="仿宋" w:eastAsia="仿宋" w:cs="仿宋"/>
                <w:sz w:val="24"/>
                <w:szCs w:val="24"/>
                <w:lang w:val="zh-CN"/>
              </w:rPr>
              <w:t>最大爬坡角</w:t>
            </w:r>
          </w:p>
        </w:tc>
        <w:tc>
          <w:tcPr>
            <w:tcW w:w="1736" w:type="dxa"/>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spacing w:line="360" w:lineRule="auto"/>
              <w:rPr>
                <w:rFonts w:hint="eastAsia" w:ascii="仿宋" w:hAnsi="仿宋" w:eastAsia="仿宋" w:cs="仿宋"/>
                <w:sz w:val="24"/>
                <w:szCs w:val="24"/>
                <w:lang w:val="zh-CN"/>
              </w:rPr>
            </w:pPr>
            <w:r>
              <w:rPr>
                <w:rFonts w:hint="eastAsia" w:ascii="仿宋" w:hAnsi="仿宋" w:eastAsia="仿宋" w:cs="仿宋"/>
                <w:sz w:val="24"/>
                <w:szCs w:val="24"/>
                <w:lang w:val="zh-CN"/>
              </w:rPr>
              <w:t>%</w:t>
            </w:r>
          </w:p>
        </w:tc>
        <w:tc>
          <w:tcPr>
            <w:tcW w:w="3056" w:type="dxa"/>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spacing w:line="360" w:lineRule="auto"/>
              <w:rPr>
                <w:rFonts w:hint="eastAsia" w:ascii="仿宋" w:hAnsi="仿宋" w:eastAsia="仿宋" w:cs="仿宋"/>
                <w:sz w:val="24"/>
                <w:szCs w:val="24"/>
                <w:lang w:val="zh-CN"/>
              </w:rPr>
            </w:pPr>
            <w:r>
              <w:rPr>
                <w:rFonts w:hint="eastAsia" w:ascii="仿宋" w:hAnsi="仿宋" w:eastAsia="仿宋" w:cs="仿宋"/>
                <w:sz w:val="24"/>
                <w:szCs w:val="24"/>
                <w:lang w:val="zh-CN"/>
              </w:rPr>
              <w:t>30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20" w:hRule="exact"/>
          <w:jc w:val="center"/>
        </w:trPr>
        <w:tc>
          <w:tcPr>
            <w:tcW w:w="9128" w:type="dxa"/>
            <w:gridSpan w:val="4"/>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spacing w:line="360" w:lineRule="auto"/>
              <w:rPr>
                <w:rFonts w:hint="eastAsia" w:ascii="仿宋" w:hAnsi="仿宋" w:eastAsia="仿宋" w:cs="仿宋"/>
                <w:sz w:val="24"/>
                <w:szCs w:val="24"/>
                <w:lang w:val="zh-CN"/>
              </w:rPr>
            </w:pPr>
            <w:r>
              <w:rPr>
                <w:rFonts w:hint="eastAsia" w:ascii="仿宋" w:hAnsi="仿宋" w:eastAsia="仿宋" w:cs="仿宋"/>
                <w:sz w:val="24"/>
                <w:szCs w:val="24"/>
                <w:lang w:val="zh-CN"/>
              </w:rPr>
              <w:t>水箱体采用Q235A材料，内部采用防波板缓冲结构设计，底架采用框架结构，保证了整体的结构强度、刚度。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85" w:hRule="exact"/>
          <w:jc w:val="center"/>
        </w:trPr>
        <w:tc>
          <w:tcPr>
            <w:tcW w:w="9128" w:type="dxa"/>
            <w:gridSpan w:val="4"/>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spacing w:line="360" w:lineRule="auto"/>
              <w:rPr>
                <w:rFonts w:hint="eastAsia" w:ascii="仿宋" w:hAnsi="仿宋" w:eastAsia="仿宋" w:cs="仿宋"/>
                <w:sz w:val="24"/>
                <w:szCs w:val="24"/>
                <w:lang w:val="zh-CN"/>
              </w:rPr>
            </w:pPr>
            <w:r>
              <w:rPr>
                <w:rFonts w:hint="eastAsia" w:ascii="仿宋" w:hAnsi="仿宋" w:eastAsia="仿宋" w:cs="仿宋"/>
                <w:sz w:val="24"/>
                <w:szCs w:val="24"/>
                <w:lang w:val="zh-CN"/>
              </w:rPr>
              <w:t>低压水泵、电气控制元件等为国内知名品牌，质量优良，可靠度高。</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85" w:hRule="exact"/>
          <w:jc w:val="center"/>
        </w:trPr>
        <w:tc>
          <w:tcPr>
            <w:tcW w:w="9128" w:type="dxa"/>
            <w:gridSpan w:val="4"/>
            <w:tcBorders>
              <w:top w:val="single" w:color="000000" w:sz="6" w:space="0"/>
              <w:left w:val="single" w:color="000000" w:sz="6" w:space="0"/>
              <w:bottom w:val="single" w:color="000000" w:sz="6" w:space="0"/>
              <w:right w:val="single" w:color="000000" w:sz="6" w:space="0"/>
            </w:tcBorders>
            <w:noWrap w:val="0"/>
            <w:tcMar>
              <w:top w:w="0" w:type="dxa"/>
              <w:left w:w="28" w:type="dxa"/>
              <w:bottom w:w="28" w:type="dxa"/>
              <w:right w:w="28" w:type="dxa"/>
            </w:tcMar>
            <w:vAlign w:val="center"/>
          </w:tcPr>
          <w:p>
            <w:pPr>
              <w:spacing w:line="360" w:lineRule="auto"/>
              <w:rPr>
                <w:rFonts w:hint="eastAsia" w:ascii="仿宋" w:hAnsi="仿宋" w:eastAsia="仿宋" w:cs="仿宋"/>
                <w:sz w:val="24"/>
                <w:szCs w:val="24"/>
                <w:lang w:val="zh-CN"/>
              </w:rPr>
            </w:pPr>
            <w:r>
              <w:rPr>
                <w:rFonts w:hint="eastAsia" w:ascii="仿宋" w:hAnsi="仿宋" w:eastAsia="仿宋" w:cs="仿宋"/>
                <w:sz w:val="24"/>
                <w:szCs w:val="24"/>
                <w:lang w:val="zh-CN"/>
              </w:rPr>
              <w:t>产品在配置了雾炮系统的同时，还配有功能齐全的低压水路系统，包括前鸭嘴冲洗装置、中对冲冲洗装置、后洒水装置、绿化浇灌装置以及水炮。</w:t>
            </w:r>
          </w:p>
          <w:p>
            <w:pPr>
              <w:spacing w:line="360" w:lineRule="auto"/>
              <w:rPr>
                <w:rFonts w:hint="eastAsia" w:ascii="仿宋" w:hAnsi="仿宋" w:eastAsia="仿宋" w:cs="仿宋"/>
                <w:sz w:val="24"/>
                <w:szCs w:val="24"/>
                <w:lang w:val="zh-CN"/>
              </w:rPr>
            </w:pPr>
          </w:p>
        </w:tc>
      </w:tr>
    </w:tbl>
    <w:p>
      <w:pPr>
        <w:pStyle w:val="2"/>
        <w:numPr>
          <w:ilvl w:val="0"/>
          <w:numId w:val="0"/>
        </w:numPr>
        <w:ind w:firstLine="480" w:firstLineChars="200"/>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注：投标人应提供售后服务承诺，包括售后服务保证措施（如为外省投标人，应提供在皖售后服务体系、保障措施及技术支持能力）、CTEAS七星级售后服务体系完善程度认证证书（全国认证认可信息公共服务平台可查询），服务保障和专业技术能力认证证书（全国认证认可信息公共服务平台可查询），质保期的质保方案、内容、故障响应时间、备品备件等资料。</w:t>
      </w:r>
    </w:p>
    <w:p>
      <w:pPr>
        <w:pStyle w:val="2"/>
        <w:numPr>
          <w:ilvl w:val="0"/>
          <w:numId w:val="0"/>
        </w:numPr>
        <w:ind w:firstLine="640" w:firstLineChars="200"/>
        <w:rPr>
          <w:rFonts w:hint="default" w:ascii="仿宋" w:hAnsi="仿宋" w:eastAsia="仿宋" w:cs="仿宋"/>
          <w:lang w:val="en-US" w:eastAsia="zh-CN"/>
        </w:rPr>
      </w:pP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EEA4960"/>
    <w:multiLevelType w:val="singleLevel"/>
    <w:tmpl w:val="5EEA4960"/>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9BF01CC"/>
    <w:rsid w:val="064E3D3D"/>
    <w:rsid w:val="07767942"/>
    <w:rsid w:val="0F131B66"/>
    <w:rsid w:val="12914B30"/>
    <w:rsid w:val="13536A6E"/>
    <w:rsid w:val="136A43E5"/>
    <w:rsid w:val="140731D1"/>
    <w:rsid w:val="18A3188C"/>
    <w:rsid w:val="1BC96322"/>
    <w:rsid w:val="1C336159"/>
    <w:rsid w:val="23841E27"/>
    <w:rsid w:val="24C92CE9"/>
    <w:rsid w:val="272922EB"/>
    <w:rsid w:val="28DC3F8D"/>
    <w:rsid w:val="29467D25"/>
    <w:rsid w:val="2F1D1E6F"/>
    <w:rsid w:val="36B35162"/>
    <w:rsid w:val="3BBA508C"/>
    <w:rsid w:val="3BD876CA"/>
    <w:rsid w:val="3F3D2AEC"/>
    <w:rsid w:val="409776DE"/>
    <w:rsid w:val="423441F3"/>
    <w:rsid w:val="48453EF0"/>
    <w:rsid w:val="4D5D023F"/>
    <w:rsid w:val="50597E6A"/>
    <w:rsid w:val="512D7679"/>
    <w:rsid w:val="59BF01CC"/>
    <w:rsid w:val="5C254E83"/>
    <w:rsid w:val="60144D86"/>
    <w:rsid w:val="6277064B"/>
    <w:rsid w:val="63AB59C9"/>
    <w:rsid w:val="64771C8C"/>
    <w:rsid w:val="6725595A"/>
    <w:rsid w:val="6CD87484"/>
    <w:rsid w:val="7A4E3E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rPr>
      <w:rFonts w:ascii="Arial" w:hAnsi="Arial" w:eastAsia="仿宋_GB2312"/>
      <w:sz w:val="32"/>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7">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2021-04-01T04:59:00Z</dcterms:created>
  <dc:creator>熊金波</dc:creator>
  <cp:lastModifiedBy>星星知我心@</cp:lastModifiedBy>
  <cp:lastPrinted>2021-04-16T01:02:00Z</cp:lastPrinted>
  <dcterms:modified xsi:type="dcterms:W3CDTF">2021-04-19T04:02:08Z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98EF5AA38F6A485FBF78C586D82BED76</vt:lpwstr>
  </property>
</Properties>
</file>