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56"/>
          <w:szCs w:val="56"/>
          <w:lang w:eastAsia="zh-CN"/>
        </w:rPr>
        <w:t>霍山县殡仪馆和城市公益性公墓建设项目弃渣处置销售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w:t>
      </w:r>
      <w:r>
        <w:rPr>
          <w:rFonts w:hint="eastAsia" w:ascii="宋体" w:hAnsi="宋体" w:cs="宋体"/>
          <w:b/>
          <w:color w:val="000000"/>
          <w:sz w:val="32"/>
          <w:lang w:val="en-US" w:eastAsia="zh-CN"/>
        </w:rPr>
        <w:t>17</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年11月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霍山县殡仪馆和城市公益性公墓建设项目弃渣处置销售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11月20日16时00分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，对霍山县殡仪馆和城市公益性公墓建设项目弃渣进行公开竞价销售，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52"/>
        <w:gridCol w:w="1245"/>
        <w:gridCol w:w="1920"/>
        <w:gridCol w:w="1782"/>
        <w:gridCol w:w="2150"/>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霍山县殡仪馆和城市公益性公墓建设项目弃渣</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售卖起始价3元/吨</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(不含砂石税费、渣土费、挖装、上车费)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eastAsia"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fill="FFFFFF"/>
                <w:lang w:val="en-US" w:eastAsia="zh-CN" w:bidi="ar"/>
              </w:rPr>
              <w:t>霍山县殡仪馆和城市公益性公墓建设项目现场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rPr>
                <w:rFonts w:hint="eastAsia" w:ascii="宋体" w:hAnsi="宋体" w:cs="宋体"/>
                <w:kern w:val="0"/>
                <w:sz w:val="24"/>
                <w:szCs w:val="24"/>
                <w:lang w:eastAsia="zh-CN"/>
              </w:rPr>
            </w:pPr>
          </w:p>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val="en-US" w:eastAsia="zh-CN"/>
              </w:rPr>
              <w:t>吨</w:t>
            </w:r>
            <w:r>
              <w:rPr>
                <w:rFonts w:hint="eastAsia" w:ascii="宋体" w:hAnsi="宋体" w:cs="宋体"/>
                <w:kern w:val="0"/>
                <w:sz w:val="24"/>
                <w:szCs w:val="24"/>
              </w:rPr>
              <w:t>）</w:t>
            </w:r>
          </w:p>
        </w:tc>
        <w:tc>
          <w:tcPr>
            <w:tcW w:w="17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弃渣：约20000吨</w:t>
            </w:r>
          </w:p>
        </w:tc>
        <w:tc>
          <w:tcPr>
            <w:tcW w:w="21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kern w:val="0"/>
                <w:sz w:val="24"/>
                <w:szCs w:val="24"/>
              </w:rPr>
              <w:t>销售期</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eastAsia="宋体"/>
                <w:lang w:val="en-US" w:eastAsia="zh-CN"/>
              </w:rPr>
            </w:pPr>
            <w:r>
              <w:rPr>
                <w:rFonts w:hint="eastAsia"/>
                <w:lang w:val="en-US" w:eastAsia="zh-CN"/>
              </w:rPr>
              <w:t>60天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17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21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178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21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1782"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kern w:val="0"/>
                <w:sz w:val="24"/>
                <w:szCs w:val="24"/>
                <w:lang w:val="en-US" w:eastAsia="zh-CN"/>
              </w:rPr>
              <w:t>陆</w:t>
            </w:r>
            <w:r>
              <w:rPr>
                <w:rFonts w:hint="eastAsia" w:ascii="宋体" w:hAnsi="宋体" w:cs="宋体"/>
                <w:kern w:val="0"/>
                <w:sz w:val="24"/>
                <w:szCs w:val="24"/>
                <w:lang w:eastAsia="zh-CN"/>
              </w:rPr>
              <w:t>万元整（</w:t>
            </w:r>
            <w:r>
              <w:rPr>
                <w:rFonts w:hint="eastAsia" w:ascii="宋体" w:hAnsi="宋体" w:cs="宋体"/>
                <w:kern w:val="0"/>
                <w:sz w:val="24"/>
                <w:szCs w:val="24"/>
              </w:rPr>
              <w:t>¥</w:t>
            </w:r>
            <w:r>
              <w:rPr>
                <w:rFonts w:hint="eastAsia" w:ascii="宋体" w:hAnsi="宋体" w:cs="宋体"/>
                <w:kern w:val="0"/>
                <w:sz w:val="24"/>
                <w:szCs w:val="24"/>
                <w:lang w:val="en-US" w:eastAsia="zh-CN"/>
              </w:rPr>
              <w:t>60000.00</w:t>
            </w:r>
            <w:r>
              <w:rPr>
                <w:rFonts w:hint="eastAsia" w:ascii="宋体" w:hAnsi="宋体" w:cs="宋体"/>
                <w:kern w:val="0"/>
                <w:sz w:val="24"/>
                <w:szCs w:val="24"/>
                <w:lang w:eastAsia="zh-CN"/>
              </w:rPr>
              <w:t>）</w:t>
            </w:r>
          </w:p>
        </w:tc>
        <w:tc>
          <w:tcPr>
            <w:tcW w:w="21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kern w:val="0"/>
                <w:sz w:val="24"/>
                <w:szCs w:val="24"/>
                <w:lang w:val="en-US" w:eastAsia="zh-CN" w:bidi="ar-SA"/>
              </w:rPr>
            </w:pPr>
          </w:p>
          <w:p>
            <w:pPr>
              <w:keepNext w:val="0"/>
              <w:keepLines w:val="0"/>
              <w:widowControl/>
              <w:suppressLineNumbers w:val="0"/>
              <w:spacing w:before="0" w:beforeAutospacing="0" w:after="0" w:afterAutospacing="0" w:line="400" w:lineRule="atLeast"/>
              <w:ind w:right="0"/>
              <w:jc w:val="both"/>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壹元或壹元的整数倍递增。</w:t>
            </w:r>
          </w:p>
          <w:p>
            <w:pPr>
              <w:pStyle w:val="27"/>
              <w:widowControl/>
              <w:adjustRightInd w:val="0"/>
              <w:snapToGrid w:val="0"/>
              <w:spacing w:before="100" w:after="100" w:line="340" w:lineRule="exact"/>
              <w:ind w:firstLine="0" w:firstLineChars="0"/>
              <w:jc w:val="center"/>
              <w:rPr>
                <w:rFonts w:hint="eastAsia" w:eastAsia="宋体"/>
                <w:lang w:val="en-US" w:eastAsia="zh-CN"/>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178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21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spacing w:line="380" w:lineRule="exact"/>
              <w:jc w:val="both"/>
            </w:pPr>
            <w:r>
              <w:rPr>
                <w:rFonts w:hint="eastAsia" w:ascii="宋体" w:hAnsi="宋体" w:cs="宋体"/>
                <w:sz w:val="24"/>
                <w:szCs w:val="24"/>
                <w:lang w:val="en-US" w:eastAsia="zh-CN"/>
              </w:rPr>
              <w:t>弃渣：约20000吨的挖装外运等工作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eastAsia="宋体"/>
                <w:lang w:val="en-US" w:eastAsia="zh-CN"/>
              </w:rPr>
            </w:pPr>
            <w:r>
              <w:rPr>
                <w:rFonts w:hint="eastAsia"/>
                <w:lang w:val="en-US" w:eastAsia="zh-CN"/>
              </w:rPr>
              <w:t>60天</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霍山县殡仪馆和城市公益性公墓建设项目施工过程中陆续产生的</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约</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20000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吨</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弃渣，按照县政府相关文件要求，交由县矿产公司处置。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2、客户自行组织对标的现场及周边环境进行踏勘，临时便道、运输协调均由客户自行负责。</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cs="宋体"/>
          <w:sz w:val="24"/>
          <w:szCs w:val="24"/>
          <w:lang w:val="en-US" w:eastAsia="zh-CN"/>
        </w:rPr>
        <w:t>意向购买人现场踏勘并缴纳保证金即视为认可所购产品质量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及周边运输环境，后期不得以任何理由要求调整价格或拒不执行外运义务。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本次竞价以壹元或壹元的整数倍递增。</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5、</w:t>
      </w:r>
      <w:r>
        <w:rPr>
          <w:rFonts w:hint="eastAsia" w:ascii="宋体" w:hAnsi="宋体" w:cs="宋体"/>
          <w:sz w:val="24"/>
          <w:szCs w:val="24"/>
          <w:lang w:val="en-US" w:eastAsia="zh-CN"/>
        </w:rPr>
        <w:t>合同期为60天，自合同签订次日起60日拉运完毕，在合同期内因竞得方原因造成未完成合同约定的拉运量，委托人有权终止合同，成交价款不予退还；标的物委托人另行处置。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6、严禁任何形式的转包行为，本次竞价标的需竞得人独立完成。</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7、实际成交后购买人不得在县域范围内中转、堆放、加工水洗，运输过程中的各环节必须严格按照县交警、交运、市政等部门规定执行。</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8、前期参加委托单位优惠活动客户如参与本次竞价需另行打款，不享受任何优惠政策。</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，联系电话：1</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9159298523。</w:t>
      </w:r>
    </w:p>
    <w:p>
      <w:pPr>
        <w:keepNext w:val="0"/>
        <w:keepLines w:val="0"/>
        <w:widowControl/>
        <w:suppressLineNumbers w:val="0"/>
        <w:spacing w:before="0" w:beforeAutospacing="0" w:after="0" w:afterAutospacing="0"/>
        <w:ind w:left="0" w:right="0" w:firstLine="480"/>
        <w:jc w:val="left"/>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（打款备注：购霍山县殡仪馆和城市公益性公墓建设项目弃渣保证金）进行汇缴。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2020年11月20日16时00分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11月17日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lang w:eastAsia="zh-CN"/>
        </w:rPr>
        <w:t>霍山县殡仪馆和城市公益性公墓建设项目弃渣处置销售</w:t>
      </w: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本次竞价以总额支付</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2020年11月20日16时00分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霍山县殡仪馆和城市公益性公墓建设项目弃渣处置销售竞价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w:t>
      </w:r>
      <w:bookmarkStart w:id="5" w:name="_GoBack"/>
      <w:bookmarkEnd w:id="5"/>
      <w:r>
        <w:rPr>
          <w:rFonts w:hint="eastAsia" w:ascii="宋体" w:hAnsi="宋体" w:cs="宋体"/>
          <w:b/>
          <w:bCs/>
          <w:sz w:val="24"/>
          <w:szCs w:val="24"/>
          <w:lang w:val="en-US" w:eastAsia="zh-CN"/>
        </w:rPr>
        <w:t>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霍山县殡仪馆和城市公益性公墓建设项目弃渣处置销售竞价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霍山县殡仪馆和城市公益性公墓建设项目弃渣处置销售竞价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霍山县殡仪馆和城市公益性公墓建设项目弃渣处置销售竞价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霍山县殡仪馆和城市公益性公墓建设项目弃渣处置销售竞价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霍山县殡仪馆和城市公益性公墓建设项目弃渣处置销售竞价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3FB5C20"/>
    <w:rsid w:val="05267DD8"/>
    <w:rsid w:val="05B1497B"/>
    <w:rsid w:val="05B5616B"/>
    <w:rsid w:val="05FE6D8C"/>
    <w:rsid w:val="06452AF3"/>
    <w:rsid w:val="06966DE4"/>
    <w:rsid w:val="06BD5D53"/>
    <w:rsid w:val="070143BD"/>
    <w:rsid w:val="07562996"/>
    <w:rsid w:val="079E04DA"/>
    <w:rsid w:val="081A6E8F"/>
    <w:rsid w:val="085C3793"/>
    <w:rsid w:val="085D055B"/>
    <w:rsid w:val="08DD6DF5"/>
    <w:rsid w:val="095C696D"/>
    <w:rsid w:val="0A4B0FDB"/>
    <w:rsid w:val="0A951494"/>
    <w:rsid w:val="0B47625D"/>
    <w:rsid w:val="0B860E80"/>
    <w:rsid w:val="0C372739"/>
    <w:rsid w:val="0CD44DBF"/>
    <w:rsid w:val="0CF933E9"/>
    <w:rsid w:val="0D4D4126"/>
    <w:rsid w:val="0D754E6B"/>
    <w:rsid w:val="0EF26FA9"/>
    <w:rsid w:val="0EF6293E"/>
    <w:rsid w:val="0F22685D"/>
    <w:rsid w:val="0F480FCC"/>
    <w:rsid w:val="0FE54F0E"/>
    <w:rsid w:val="10701A7A"/>
    <w:rsid w:val="108319E0"/>
    <w:rsid w:val="120E5F6D"/>
    <w:rsid w:val="12BC6896"/>
    <w:rsid w:val="12F82D5C"/>
    <w:rsid w:val="13965F86"/>
    <w:rsid w:val="13B506FB"/>
    <w:rsid w:val="157E1D97"/>
    <w:rsid w:val="16835EAD"/>
    <w:rsid w:val="17386069"/>
    <w:rsid w:val="173A6F74"/>
    <w:rsid w:val="17606C2D"/>
    <w:rsid w:val="186C1FBE"/>
    <w:rsid w:val="189F0ABD"/>
    <w:rsid w:val="18AE1E31"/>
    <w:rsid w:val="18E8113A"/>
    <w:rsid w:val="1927109B"/>
    <w:rsid w:val="19BD47BF"/>
    <w:rsid w:val="1B042293"/>
    <w:rsid w:val="1B0A4A41"/>
    <w:rsid w:val="1B1E0E7F"/>
    <w:rsid w:val="1B424B09"/>
    <w:rsid w:val="1BEB044F"/>
    <w:rsid w:val="1C7835EA"/>
    <w:rsid w:val="1CD11D2D"/>
    <w:rsid w:val="1CF402DE"/>
    <w:rsid w:val="1D5E6899"/>
    <w:rsid w:val="1D875955"/>
    <w:rsid w:val="1DB02215"/>
    <w:rsid w:val="1DB97E6F"/>
    <w:rsid w:val="1E774EC8"/>
    <w:rsid w:val="1E7762A2"/>
    <w:rsid w:val="1EBC62CE"/>
    <w:rsid w:val="1EDB1FA4"/>
    <w:rsid w:val="1F245185"/>
    <w:rsid w:val="1F3C520B"/>
    <w:rsid w:val="1FD83F49"/>
    <w:rsid w:val="202B3F48"/>
    <w:rsid w:val="20321A3E"/>
    <w:rsid w:val="204B56B0"/>
    <w:rsid w:val="207F77E2"/>
    <w:rsid w:val="2096471A"/>
    <w:rsid w:val="20D05FEF"/>
    <w:rsid w:val="216F2842"/>
    <w:rsid w:val="218B22F8"/>
    <w:rsid w:val="220F35EF"/>
    <w:rsid w:val="225C0D90"/>
    <w:rsid w:val="22CA5373"/>
    <w:rsid w:val="24012056"/>
    <w:rsid w:val="24AC5014"/>
    <w:rsid w:val="250800DC"/>
    <w:rsid w:val="259C6867"/>
    <w:rsid w:val="25D14C3E"/>
    <w:rsid w:val="271E2E99"/>
    <w:rsid w:val="274C0980"/>
    <w:rsid w:val="289137E3"/>
    <w:rsid w:val="29A65A66"/>
    <w:rsid w:val="2A672F66"/>
    <w:rsid w:val="2A6F110F"/>
    <w:rsid w:val="2A726815"/>
    <w:rsid w:val="2AB1374D"/>
    <w:rsid w:val="2B1C3359"/>
    <w:rsid w:val="2BDE7E95"/>
    <w:rsid w:val="2C021B7A"/>
    <w:rsid w:val="2CF91DC1"/>
    <w:rsid w:val="2D036FF7"/>
    <w:rsid w:val="2DC12CAF"/>
    <w:rsid w:val="2E6C4BE3"/>
    <w:rsid w:val="2E977E51"/>
    <w:rsid w:val="2EA337C0"/>
    <w:rsid w:val="2FF659E2"/>
    <w:rsid w:val="30284BEE"/>
    <w:rsid w:val="303D7063"/>
    <w:rsid w:val="30C94FD6"/>
    <w:rsid w:val="30CF28DC"/>
    <w:rsid w:val="30E0042B"/>
    <w:rsid w:val="31854B08"/>
    <w:rsid w:val="31857D98"/>
    <w:rsid w:val="319C051F"/>
    <w:rsid w:val="31C53851"/>
    <w:rsid w:val="324918C0"/>
    <w:rsid w:val="324D2FFF"/>
    <w:rsid w:val="32E14C9D"/>
    <w:rsid w:val="32F8164D"/>
    <w:rsid w:val="333D2CD7"/>
    <w:rsid w:val="334375F3"/>
    <w:rsid w:val="33D408DE"/>
    <w:rsid w:val="33DB2AA5"/>
    <w:rsid w:val="34464807"/>
    <w:rsid w:val="34543BB3"/>
    <w:rsid w:val="348E21FC"/>
    <w:rsid w:val="36EB174B"/>
    <w:rsid w:val="375360CA"/>
    <w:rsid w:val="37636142"/>
    <w:rsid w:val="37A25CB0"/>
    <w:rsid w:val="37E509AB"/>
    <w:rsid w:val="38421E76"/>
    <w:rsid w:val="39FB2D1B"/>
    <w:rsid w:val="3A383AD2"/>
    <w:rsid w:val="3A974A70"/>
    <w:rsid w:val="3A9C78C2"/>
    <w:rsid w:val="3B1D6AD4"/>
    <w:rsid w:val="3C4A5509"/>
    <w:rsid w:val="3C6C65F3"/>
    <w:rsid w:val="3D3F730F"/>
    <w:rsid w:val="3EAB359F"/>
    <w:rsid w:val="3F6B480E"/>
    <w:rsid w:val="3FCA3A1B"/>
    <w:rsid w:val="3FDA16F6"/>
    <w:rsid w:val="402E557B"/>
    <w:rsid w:val="40F9320A"/>
    <w:rsid w:val="413670F9"/>
    <w:rsid w:val="41DF348F"/>
    <w:rsid w:val="43150272"/>
    <w:rsid w:val="432F538C"/>
    <w:rsid w:val="43917411"/>
    <w:rsid w:val="43A777B3"/>
    <w:rsid w:val="43D24E65"/>
    <w:rsid w:val="43E96F11"/>
    <w:rsid w:val="43ED673B"/>
    <w:rsid w:val="440B258F"/>
    <w:rsid w:val="44B04574"/>
    <w:rsid w:val="44E8312C"/>
    <w:rsid w:val="454A62FC"/>
    <w:rsid w:val="45FE73E1"/>
    <w:rsid w:val="46367AC8"/>
    <w:rsid w:val="464B5240"/>
    <w:rsid w:val="4651018A"/>
    <w:rsid w:val="47747C52"/>
    <w:rsid w:val="47893974"/>
    <w:rsid w:val="47B86D14"/>
    <w:rsid w:val="482C707A"/>
    <w:rsid w:val="484F34F6"/>
    <w:rsid w:val="48B21B12"/>
    <w:rsid w:val="48B273A2"/>
    <w:rsid w:val="48E563C1"/>
    <w:rsid w:val="48E92FAE"/>
    <w:rsid w:val="49263A69"/>
    <w:rsid w:val="49265872"/>
    <w:rsid w:val="493528B9"/>
    <w:rsid w:val="49FB27B3"/>
    <w:rsid w:val="4A2D79D6"/>
    <w:rsid w:val="4B1C2E1E"/>
    <w:rsid w:val="4B6869C4"/>
    <w:rsid w:val="4BA05EE2"/>
    <w:rsid w:val="4BEB687C"/>
    <w:rsid w:val="4BF27AD6"/>
    <w:rsid w:val="4C3B1553"/>
    <w:rsid w:val="4C5B6984"/>
    <w:rsid w:val="4C6F02A5"/>
    <w:rsid w:val="4C7B51D3"/>
    <w:rsid w:val="4CE7247B"/>
    <w:rsid w:val="4CF6489B"/>
    <w:rsid w:val="4D74003E"/>
    <w:rsid w:val="4E331C7D"/>
    <w:rsid w:val="4EA65E4A"/>
    <w:rsid w:val="4ECB5840"/>
    <w:rsid w:val="4ED61B2E"/>
    <w:rsid w:val="4F191FDA"/>
    <w:rsid w:val="504B1832"/>
    <w:rsid w:val="5091050E"/>
    <w:rsid w:val="510B4238"/>
    <w:rsid w:val="5185437F"/>
    <w:rsid w:val="51F04496"/>
    <w:rsid w:val="525C78F1"/>
    <w:rsid w:val="52BB667E"/>
    <w:rsid w:val="532957B1"/>
    <w:rsid w:val="532C17FC"/>
    <w:rsid w:val="536F2F57"/>
    <w:rsid w:val="53995DA3"/>
    <w:rsid w:val="549A0845"/>
    <w:rsid w:val="55967236"/>
    <w:rsid w:val="55A4263D"/>
    <w:rsid w:val="56CD2C6A"/>
    <w:rsid w:val="56F95F22"/>
    <w:rsid w:val="57A81974"/>
    <w:rsid w:val="57CA78C5"/>
    <w:rsid w:val="57CE4418"/>
    <w:rsid w:val="5893730A"/>
    <w:rsid w:val="59914AA2"/>
    <w:rsid w:val="5A164CC4"/>
    <w:rsid w:val="5B764883"/>
    <w:rsid w:val="5BB43522"/>
    <w:rsid w:val="5BE3707C"/>
    <w:rsid w:val="5C094AC5"/>
    <w:rsid w:val="5C270878"/>
    <w:rsid w:val="5C3909C5"/>
    <w:rsid w:val="5C917BB7"/>
    <w:rsid w:val="5CB345C5"/>
    <w:rsid w:val="5D412A95"/>
    <w:rsid w:val="5D4351F0"/>
    <w:rsid w:val="5DBB7989"/>
    <w:rsid w:val="5DEC3948"/>
    <w:rsid w:val="5E704321"/>
    <w:rsid w:val="5EE441EF"/>
    <w:rsid w:val="5F550024"/>
    <w:rsid w:val="5F8017E8"/>
    <w:rsid w:val="5F8B3129"/>
    <w:rsid w:val="5F9575E1"/>
    <w:rsid w:val="5FA16F9B"/>
    <w:rsid w:val="5FE73FF8"/>
    <w:rsid w:val="5FE96583"/>
    <w:rsid w:val="5FFD5BB1"/>
    <w:rsid w:val="60D03134"/>
    <w:rsid w:val="611F147D"/>
    <w:rsid w:val="619A0DE8"/>
    <w:rsid w:val="62634EB5"/>
    <w:rsid w:val="62720F73"/>
    <w:rsid w:val="63A25F6F"/>
    <w:rsid w:val="63A800DD"/>
    <w:rsid w:val="63F269F3"/>
    <w:rsid w:val="640A6A24"/>
    <w:rsid w:val="64295FC9"/>
    <w:rsid w:val="64BF3C20"/>
    <w:rsid w:val="64C00E68"/>
    <w:rsid w:val="64D90751"/>
    <w:rsid w:val="64DD397A"/>
    <w:rsid w:val="64F94C0F"/>
    <w:rsid w:val="661D3984"/>
    <w:rsid w:val="66367C9B"/>
    <w:rsid w:val="6657697F"/>
    <w:rsid w:val="669E51E5"/>
    <w:rsid w:val="67567E5D"/>
    <w:rsid w:val="67D37FBF"/>
    <w:rsid w:val="68384241"/>
    <w:rsid w:val="69A46E50"/>
    <w:rsid w:val="69FE3FAB"/>
    <w:rsid w:val="6AAE10CB"/>
    <w:rsid w:val="6B6E7015"/>
    <w:rsid w:val="6B882E74"/>
    <w:rsid w:val="6BFA7C95"/>
    <w:rsid w:val="6D401DE3"/>
    <w:rsid w:val="6D705932"/>
    <w:rsid w:val="6DD965B8"/>
    <w:rsid w:val="6E8000CE"/>
    <w:rsid w:val="6ECA658D"/>
    <w:rsid w:val="6FC709B7"/>
    <w:rsid w:val="70840BE4"/>
    <w:rsid w:val="70EF633D"/>
    <w:rsid w:val="71E628B4"/>
    <w:rsid w:val="72252214"/>
    <w:rsid w:val="729B2AB5"/>
    <w:rsid w:val="733977A4"/>
    <w:rsid w:val="73700A43"/>
    <w:rsid w:val="73A30FCD"/>
    <w:rsid w:val="74780329"/>
    <w:rsid w:val="749D0EDA"/>
    <w:rsid w:val="74C70120"/>
    <w:rsid w:val="75E6364B"/>
    <w:rsid w:val="76134F28"/>
    <w:rsid w:val="762D6E52"/>
    <w:rsid w:val="76E9210A"/>
    <w:rsid w:val="79051CEA"/>
    <w:rsid w:val="793B0B72"/>
    <w:rsid w:val="7943591B"/>
    <w:rsid w:val="79BE5D08"/>
    <w:rsid w:val="79EF39D3"/>
    <w:rsid w:val="7A3F3885"/>
    <w:rsid w:val="7A590157"/>
    <w:rsid w:val="7A925E2A"/>
    <w:rsid w:val="7B173F8B"/>
    <w:rsid w:val="7BBA6470"/>
    <w:rsid w:val="7C057F0D"/>
    <w:rsid w:val="7C8103FD"/>
    <w:rsid w:val="7CB5606D"/>
    <w:rsid w:val="7D131CD0"/>
    <w:rsid w:val="7D3F0CE1"/>
    <w:rsid w:val="7D6B4B94"/>
    <w:rsid w:val="7DB5433B"/>
    <w:rsid w:val="7DCC0493"/>
    <w:rsid w:val="7EAF066C"/>
    <w:rsid w:val="7FC87D9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2020-11-16T01:43:00Z</cp:lastPrinted>
  <dcterms:modified xsi:type="dcterms:W3CDTF">2020-11-17T09:12:31Z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