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val="en-US" w:eastAsia="zh-CN"/>
        </w:rPr>
      </w:pPr>
      <w:r>
        <w:rPr>
          <w:rFonts w:hint="eastAsia" w:ascii="仿宋_GB2312" w:hAnsi="仿宋_GB2312" w:eastAsia="仿宋_GB2312" w:cs="仿宋_GB2312"/>
          <w:b/>
          <w:bCs/>
          <w:sz w:val="56"/>
          <w:szCs w:val="56"/>
          <w:lang w:val="en-US" w:eastAsia="zh-CN"/>
        </w:rPr>
        <w:t>圣人山村王家榜组水洗砂、麻砂处置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DBSXS-2020-01</w:t>
      </w:r>
      <w:r>
        <w:rPr>
          <w:rFonts w:hint="eastAsia" w:ascii="宋体" w:hAnsi="宋体" w:cs="宋体"/>
          <w:b/>
          <w:color w:val="000000"/>
          <w:sz w:val="32"/>
          <w:lang w:val="en-US" w:eastAsia="zh-CN"/>
        </w:rPr>
        <w:t>5</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年十月</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圣人山村王家榜组堆放水洗砂、麻砂处置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380" w:lineRule="atLeast"/>
        <w:ind w:left="0" w:right="0" w:firstLine="480"/>
        <w:jc w:val="both"/>
        <w:rPr>
          <w:rFonts w:hint="default" w:ascii="Times New Roman" w:hAnsi="Times New Roman" w:cs="Times New Roman"/>
          <w:i w:val="0"/>
          <w:caps w:val="0"/>
          <w:color w:val="666666"/>
          <w:spacing w:val="0"/>
          <w:sz w:val="21"/>
          <w:szCs w:val="21"/>
        </w:rPr>
      </w:pPr>
      <w:r>
        <w:rPr>
          <w:rFonts w:hint="eastAsia" w:ascii="宋体" w:hAnsi="宋体" w:eastAsia="宋体" w:cs="宋体"/>
          <w:i w:val="0"/>
          <w:caps w:val="0"/>
          <w:color w:val="000000"/>
          <w:spacing w:val="0"/>
          <w:kern w:val="0"/>
          <w:sz w:val="24"/>
          <w:szCs w:val="24"/>
          <w:shd w:val="clear" w:fill="FFFFFF"/>
          <w:lang w:val="en-US" w:eastAsia="zh-CN" w:bidi="ar"/>
        </w:rPr>
        <w:t>受霍山县矿产资源开发有限责任公司委托</w:t>
      </w:r>
      <w:r>
        <w:rPr>
          <w:rFonts w:hint="eastAsia" w:ascii="宋体" w:hAnsi="宋体" w:cs="宋体"/>
          <w:i w:val="0"/>
          <w:caps w:val="0"/>
          <w:color w:val="000000"/>
          <w:spacing w:val="0"/>
          <w:kern w:val="0"/>
          <w:sz w:val="24"/>
          <w:szCs w:val="24"/>
          <w:shd w:val="clear" w:fill="FFFFFF"/>
          <w:lang w:val="en-US" w:eastAsia="zh-CN" w:bidi="ar"/>
        </w:rPr>
        <w:t>，</w:t>
      </w:r>
      <w:r>
        <w:rPr>
          <w:rFonts w:hint="eastAsia" w:ascii="宋体" w:hAnsi="宋体" w:eastAsia="宋体" w:cs="宋体"/>
          <w:i w:val="0"/>
          <w:caps w:val="0"/>
          <w:color w:val="000000"/>
          <w:spacing w:val="0"/>
          <w:kern w:val="0"/>
          <w:sz w:val="24"/>
          <w:szCs w:val="24"/>
          <w:shd w:val="clear" w:fill="FFFFFF"/>
          <w:lang w:val="en-US" w:eastAsia="zh-CN" w:bidi="ar"/>
        </w:rPr>
        <w:t>定于2020年</w:t>
      </w:r>
      <w:r>
        <w:rPr>
          <w:rFonts w:hint="eastAsia" w:ascii="宋体" w:hAnsi="宋体" w:cs="宋体"/>
          <w:i w:val="0"/>
          <w:caps w:val="0"/>
          <w:color w:val="000000"/>
          <w:spacing w:val="0"/>
          <w:kern w:val="0"/>
          <w:sz w:val="24"/>
          <w:szCs w:val="24"/>
          <w:u w:val="none"/>
          <w:shd w:val="clear" w:fill="FFFFFF"/>
          <w:lang w:val="en-US" w:eastAsia="zh-CN" w:bidi="ar"/>
        </w:rPr>
        <w:t>10月30日9</w:t>
      </w:r>
      <w:r>
        <w:rPr>
          <w:rFonts w:hint="eastAsia" w:ascii="宋体" w:hAnsi="宋体" w:cs="宋体"/>
          <w:i w:val="0"/>
          <w:caps w:val="0"/>
          <w:color w:val="000000"/>
          <w:spacing w:val="0"/>
          <w:kern w:val="0"/>
          <w:sz w:val="24"/>
          <w:szCs w:val="24"/>
          <w:u w:val="none"/>
          <w:shd w:val="clear" w:fill="FFFFFF"/>
          <w:lang w:val="en-US" w:eastAsia="zh-CN" w:bidi="ar"/>
        </w:rPr>
        <w:t>时</w:t>
      </w:r>
      <w:r>
        <w:rPr>
          <w:rFonts w:hint="eastAsia" w:ascii="宋体" w:hAnsi="宋体" w:cs="宋体"/>
          <w:i w:val="0"/>
          <w:caps w:val="0"/>
          <w:color w:val="000000"/>
          <w:spacing w:val="0"/>
          <w:kern w:val="0"/>
          <w:sz w:val="24"/>
          <w:szCs w:val="24"/>
          <w:u w:val="none"/>
          <w:shd w:val="clear" w:fill="FFFFFF"/>
          <w:lang w:val="en-US" w:eastAsia="zh-CN" w:bidi="ar"/>
        </w:rPr>
        <w:t>00</w:t>
      </w:r>
      <w:r>
        <w:rPr>
          <w:rFonts w:hint="eastAsia" w:ascii="宋体" w:hAnsi="宋体" w:cs="宋体"/>
          <w:i w:val="0"/>
          <w:caps w:val="0"/>
          <w:color w:val="000000"/>
          <w:spacing w:val="0"/>
          <w:kern w:val="0"/>
          <w:sz w:val="24"/>
          <w:szCs w:val="24"/>
          <w:u w:val="none"/>
          <w:shd w:val="clear" w:fill="FFFFFF"/>
          <w:lang w:val="en-US" w:eastAsia="zh-CN" w:bidi="ar"/>
        </w:rPr>
        <w:t>分</w:t>
      </w:r>
      <w:r>
        <w:rPr>
          <w:rFonts w:hint="eastAsia" w:ascii="宋体" w:hAnsi="宋体" w:eastAsia="宋体" w:cs="宋体"/>
          <w:i w:val="0"/>
          <w:caps w:val="0"/>
          <w:color w:val="000000"/>
          <w:spacing w:val="0"/>
          <w:kern w:val="0"/>
          <w:sz w:val="24"/>
          <w:szCs w:val="24"/>
          <w:shd w:val="clear" w:fill="FFFFFF"/>
          <w:lang w:val="en-US" w:eastAsia="zh-CN" w:bidi="ar"/>
        </w:rPr>
        <w:t>在安徽大别山工程咨询有限公司一楼开标厅</w:t>
      </w:r>
      <w:r>
        <w:rPr>
          <w:rFonts w:hint="eastAsia" w:ascii="宋体" w:hAnsi="宋体" w:cs="宋体"/>
          <w:i w:val="0"/>
          <w:caps w:val="0"/>
          <w:color w:val="000000"/>
          <w:spacing w:val="0"/>
          <w:kern w:val="0"/>
          <w:sz w:val="24"/>
          <w:szCs w:val="24"/>
          <w:shd w:val="clear" w:fill="FFFFFF"/>
          <w:lang w:val="en-US" w:eastAsia="zh-CN" w:bidi="ar"/>
        </w:rPr>
        <w:t>，对</w:t>
      </w:r>
      <w:r>
        <w:rPr>
          <w:rFonts w:hint="eastAsia" w:ascii="宋体" w:hAnsi="宋体" w:eastAsia="宋体" w:cs="宋体"/>
          <w:i w:val="0"/>
          <w:caps w:val="0"/>
          <w:color w:val="000000"/>
          <w:spacing w:val="0"/>
          <w:kern w:val="0"/>
          <w:sz w:val="24"/>
          <w:szCs w:val="24"/>
          <w:shd w:val="clear" w:fill="FFFFFF"/>
          <w:lang w:val="en-US" w:eastAsia="zh-CN" w:bidi="ar"/>
        </w:rPr>
        <w:t>圣人山村王家榜组</w:t>
      </w:r>
      <w:r>
        <w:rPr>
          <w:rFonts w:hint="eastAsia" w:ascii="宋体" w:hAnsi="宋体" w:cs="宋体"/>
          <w:i w:val="0"/>
          <w:caps w:val="0"/>
          <w:color w:val="000000"/>
          <w:spacing w:val="0"/>
          <w:kern w:val="0"/>
          <w:sz w:val="24"/>
          <w:szCs w:val="24"/>
          <w:shd w:val="clear" w:fill="FFFFFF"/>
          <w:lang w:val="en-US" w:eastAsia="zh-CN" w:bidi="ar"/>
        </w:rPr>
        <w:t>堆放水洗砂、麻砂进行公开竞价销售，</w:t>
      </w:r>
      <w:r>
        <w:rPr>
          <w:rFonts w:hint="eastAsia" w:ascii="宋体" w:hAnsi="宋体" w:eastAsia="宋体" w:cs="宋体"/>
          <w:i w:val="0"/>
          <w:caps w:val="0"/>
          <w:color w:val="000000"/>
          <w:spacing w:val="0"/>
          <w:kern w:val="0"/>
          <w:sz w:val="24"/>
          <w:szCs w:val="24"/>
          <w:shd w:val="clear" w:fill="FFFFFF"/>
          <w:lang w:val="en-US" w:eastAsia="zh-CN" w:bidi="ar"/>
        </w:rPr>
        <w:t>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2"/>
        <w:gridCol w:w="1245"/>
        <w:gridCol w:w="1920"/>
        <w:gridCol w:w="2221"/>
        <w:gridCol w:w="1711"/>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7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color w:val="000000"/>
                <w:kern w:val="0"/>
                <w:sz w:val="24"/>
                <w:lang w:val="en-US" w:eastAsia="zh-CN"/>
              </w:rPr>
              <w:t>竞价标的名称</w:t>
            </w:r>
          </w:p>
        </w:tc>
        <w:tc>
          <w:tcPr>
            <w:tcW w:w="77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fill="FFFFFF"/>
                <w:lang w:val="en-US" w:eastAsia="zh-CN" w:bidi="ar"/>
              </w:rPr>
              <w:t>水洗砂、麻砂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371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color w:val="000000"/>
                <w:kern w:val="0"/>
                <w:sz w:val="24"/>
              </w:rPr>
              <w:t>起始价（元）</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cs="Times New Roman"/>
                <w:sz w:val="21"/>
                <w:szCs w:val="21"/>
              </w:rPr>
            </w:pPr>
            <w:r>
              <w:rPr>
                <w:rFonts w:hint="eastAsia" w:ascii="宋体" w:hAnsi="宋体" w:cs="宋体"/>
                <w:sz w:val="24"/>
                <w:szCs w:val="24"/>
                <w:lang w:val="en-US" w:eastAsia="zh-CN"/>
              </w:rPr>
              <w:t>60元/吨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ascii="宋体" w:cs="宋体"/>
                <w:kern w:val="0"/>
                <w:sz w:val="24"/>
                <w:szCs w:val="24"/>
              </w:rPr>
            </w:pPr>
            <w:r>
              <w:rPr>
                <w:rFonts w:hint="eastAsia" w:ascii="宋体" w:hAnsi="宋体" w:cs="宋体"/>
                <w:kern w:val="0"/>
                <w:sz w:val="24"/>
                <w:szCs w:val="24"/>
              </w:rPr>
              <w:t>标的</w:t>
            </w:r>
          </w:p>
          <w:p>
            <w:pPr>
              <w:spacing w:line="380" w:lineRule="exact"/>
              <w:jc w:val="center"/>
              <w:rPr>
                <w:rFonts w:hint="default" w:ascii="Times New Roman" w:hAnsi="Times New Roman" w:cs="Times New Roman"/>
                <w:sz w:val="21"/>
                <w:szCs w:val="21"/>
              </w:rPr>
            </w:pPr>
            <w:r>
              <w:rPr>
                <w:rFonts w:hint="eastAsia" w:ascii="宋体" w:hAnsi="宋体" w:cs="宋体"/>
                <w:kern w:val="0"/>
                <w:sz w:val="24"/>
                <w:szCs w:val="24"/>
              </w:rPr>
              <w:t>概况</w:t>
            </w:r>
          </w:p>
        </w:tc>
        <w:tc>
          <w:tcPr>
            <w:tcW w:w="3165"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pPr>
            <w:r>
              <w:rPr>
                <w:rFonts w:hint="eastAsia" w:ascii="宋体" w:hAnsi="宋体" w:cs="宋体"/>
                <w:sz w:val="24"/>
                <w:szCs w:val="24"/>
              </w:rPr>
              <w:t>标的位置</w:t>
            </w:r>
          </w:p>
        </w:tc>
        <w:tc>
          <w:tcPr>
            <w:tcW w:w="5865"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fill="FFFFFF"/>
                <w:lang w:val="en-US" w:eastAsia="zh-CN" w:bidi="ar"/>
              </w:rPr>
              <w:t>下符镇</w:t>
            </w:r>
            <w:r>
              <w:rPr>
                <w:rFonts w:hint="eastAsia" w:ascii="宋体" w:hAnsi="宋体" w:eastAsia="宋体" w:cs="宋体"/>
                <w:i w:val="0"/>
                <w:caps w:val="0"/>
                <w:color w:val="000000"/>
                <w:spacing w:val="0"/>
                <w:kern w:val="0"/>
                <w:sz w:val="24"/>
                <w:szCs w:val="24"/>
                <w:shd w:val="clear" w:fill="FFFFFF"/>
                <w:lang w:val="en-US" w:eastAsia="zh-CN" w:bidi="ar"/>
              </w:rPr>
              <w:t>圣人山村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p>
        </w:tc>
        <w:tc>
          <w:tcPr>
            <w:tcW w:w="12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ascii="宋体" w:cs="宋体"/>
                <w:kern w:val="0"/>
                <w:sz w:val="24"/>
                <w:szCs w:val="24"/>
              </w:rPr>
            </w:pPr>
            <w:r>
              <w:rPr>
                <w:rFonts w:hint="eastAsia" w:ascii="宋体" w:hAnsi="宋体" w:cs="宋体"/>
                <w:kern w:val="0"/>
                <w:sz w:val="24"/>
                <w:szCs w:val="24"/>
              </w:rPr>
              <w:t>基本</w:t>
            </w:r>
          </w:p>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情况</w:t>
            </w: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kern w:val="0"/>
                <w:sz w:val="24"/>
                <w:szCs w:val="24"/>
                <w:lang w:eastAsia="zh-CN"/>
              </w:rPr>
              <w:t>数</w:t>
            </w:r>
            <w:r>
              <w:rPr>
                <w:rFonts w:hint="eastAsia" w:ascii="宋体" w:hAnsi="宋体" w:cs="宋体"/>
                <w:kern w:val="0"/>
                <w:sz w:val="24"/>
                <w:szCs w:val="24"/>
              </w:rPr>
              <w:t>量（</w:t>
            </w:r>
            <w:r>
              <w:rPr>
                <w:rFonts w:hint="eastAsia" w:ascii="宋体" w:hAnsi="宋体" w:cs="宋体"/>
                <w:kern w:val="0"/>
                <w:sz w:val="24"/>
                <w:szCs w:val="24"/>
                <w:lang w:val="en-US" w:eastAsia="zh-CN"/>
              </w:rPr>
              <w:t>吨</w:t>
            </w:r>
            <w:r>
              <w:rPr>
                <w:rFonts w:hint="eastAsia" w:ascii="宋体" w:hAnsi="宋体" w:cs="宋体"/>
                <w:kern w:val="0"/>
                <w:sz w:val="24"/>
                <w:szCs w:val="24"/>
              </w:rPr>
              <w:t>）</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宋体" w:hAnsi="宋体" w:cs="宋体"/>
                <w:sz w:val="24"/>
                <w:szCs w:val="24"/>
                <w:lang w:val="en-US" w:eastAsia="zh-CN"/>
              </w:rPr>
            </w:pPr>
            <w:r>
              <w:rPr>
                <w:rFonts w:hint="eastAsia" w:ascii="宋体" w:hAnsi="宋体" w:cs="宋体"/>
                <w:kern w:val="0"/>
                <w:sz w:val="24"/>
                <w:szCs w:val="24"/>
                <w:lang w:val="en-US" w:eastAsia="zh-CN"/>
              </w:rPr>
              <w:t>1100吨</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both"/>
            </w:pPr>
            <w:r>
              <w:rPr>
                <w:rFonts w:hint="eastAsia" w:ascii="宋体" w:hAnsi="宋体" w:cs="宋体"/>
                <w:color w:val="000000"/>
                <w:kern w:val="0"/>
                <w:sz w:val="24"/>
                <w:szCs w:val="24"/>
              </w:rPr>
              <w:t>销售期（天）</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pPr>
            <w:r>
              <w:rPr>
                <w:rFonts w:hint="eastAsia" w:ascii="宋体" w:hAnsi="宋体" w:cs="宋体"/>
                <w:color w:val="000000"/>
                <w:sz w:val="24"/>
                <w:szCs w:val="24"/>
                <w:lang w:val="en-US" w:eastAsia="zh-CN"/>
              </w:rPr>
              <w:t>2日历天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sz w:val="21"/>
                <w:szCs w:val="21"/>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承包费支付方式</w:t>
            </w:r>
          </w:p>
        </w:tc>
        <w:tc>
          <w:tcPr>
            <w:tcW w:w="22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default" w:ascii="Times New Roman" w:hAnsi="Times New Roman" w:cs="Times New Roman"/>
                <w:sz w:val="21"/>
                <w:szCs w:val="21"/>
              </w:rPr>
            </w:pPr>
            <w:r>
              <w:rPr>
                <w:rFonts w:hint="eastAsia" w:ascii="宋体" w:hAnsi="宋体" w:cs="宋体"/>
                <w:kern w:val="0"/>
                <w:sz w:val="24"/>
                <w:szCs w:val="24"/>
              </w:rPr>
              <w:t>一次性</w:t>
            </w:r>
            <w:r>
              <w:rPr>
                <w:rFonts w:hint="eastAsia" w:ascii="宋体" w:hAnsi="宋体" w:cs="宋体"/>
                <w:sz w:val="24"/>
                <w:szCs w:val="24"/>
              </w:rPr>
              <w:t>支付</w:t>
            </w:r>
          </w:p>
        </w:tc>
        <w:tc>
          <w:tcPr>
            <w:tcW w:w="1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default" w:ascii="Times New Roman" w:hAnsi="Times New Roman" w:cs="Times New Roman"/>
                <w:sz w:val="21"/>
                <w:szCs w:val="21"/>
              </w:rPr>
            </w:pPr>
            <w:r>
              <w:rPr>
                <w:rFonts w:hint="eastAsia" w:ascii="宋体" w:hAnsi="宋体" w:cs="宋体"/>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lang w:eastAsia="zh-CN"/>
              </w:rPr>
              <w:t>单价</w:t>
            </w:r>
            <w:r>
              <w:rPr>
                <w:rFonts w:hint="eastAsia" w:ascii="宋体" w:hAnsi="宋体" w:cs="宋体"/>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竞价人付款方式</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总额支付</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default" w:ascii="Times New Roman" w:hAnsi="Times New Roman" w:cs="Times New Roman"/>
                <w:sz w:val="21"/>
                <w:szCs w:val="21"/>
              </w:rPr>
            </w:pPr>
            <w:r>
              <w:rPr>
                <w:rFonts w:hint="eastAsia" w:ascii="宋体" w:hAnsi="宋体" w:cs="宋体"/>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竞价保证金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r>
              <w:rPr>
                <w:rFonts w:hint="eastAsia" w:ascii="宋体" w:hAnsi="宋体" w:cs="宋体"/>
                <w:color w:val="000000"/>
                <w:kern w:val="0"/>
                <w:sz w:val="24"/>
                <w:lang w:val="en-US" w:eastAsia="zh-CN"/>
              </w:rPr>
              <w:t>陆万陆仟元整</w:t>
            </w:r>
            <w:r>
              <w:rPr>
                <w:rFonts w:hint="eastAsia" w:ascii="宋体" w:hAnsi="宋体" w:cs="宋体"/>
                <w:color w:val="000000"/>
                <w:kern w:val="0"/>
                <w:sz w:val="24"/>
                <w:lang w:eastAsia="zh-CN"/>
              </w:rPr>
              <w:t>（</w:t>
            </w:r>
            <w:r>
              <w:rPr>
                <w:rFonts w:hint="eastAsia" w:ascii="宋体" w:hAnsi="宋体" w:eastAsia="仿宋" w:cs="宋体"/>
                <w:kern w:val="0"/>
                <w:sz w:val="24"/>
              </w:rPr>
              <w:t>¥</w:t>
            </w:r>
            <w:r>
              <w:rPr>
                <w:rFonts w:hint="eastAsia" w:ascii="宋体" w:hAnsi="宋体" w:eastAsia="仿宋" w:cs="宋体"/>
                <w:kern w:val="0"/>
                <w:sz w:val="24"/>
                <w:lang w:val="en-US" w:eastAsia="zh-CN"/>
              </w:rPr>
              <w:t>66000.00</w:t>
            </w:r>
            <w:r>
              <w:rPr>
                <w:rFonts w:hint="eastAsia" w:ascii="宋体" w:hAnsi="宋体" w:cs="宋体"/>
                <w:color w:val="000000"/>
                <w:kern w:val="0"/>
                <w:sz w:val="24"/>
                <w:lang w:eastAsia="zh-CN"/>
              </w:rPr>
              <w:t>）</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pPr>
            <w:r>
              <w:rPr>
                <w:rFonts w:hint="eastAsia" w:ascii="宋体" w:hAnsi="宋体" w:cs="宋体"/>
                <w:b/>
                <w:bCs/>
                <w:sz w:val="24"/>
                <w:szCs w:val="24"/>
                <w:lang w:eastAsia="zh-CN"/>
              </w:rPr>
              <w:t>壹元或壹元的整数倍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p>
        </w:tc>
        <w:tc>
          <w:tcPr>
            <w:tcW w:w="192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合同履约保证金</w:t>
            </w:r>
          </w:p>
        </w:tc>
        <w:tc>
          <w:tcPr>
            <w:tcW w:w="222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无</w:t>
            </w:r>
          </w:p>
        </w:tc>
        <w:tc>
          <w:tcPr>
            <w:tcW w:w="1711"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pPr>
            <w:r>
              <w:rPr>
                <w:rFonts w:hint="eastAsia" w:ascii="宋体" w:hAnsi="宋体" w:cs="宋体"/>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default" w:ascii="Times New Roman" w:hAnsi="Times New Roman" w:cs="Times New Roman"/>
                <w:b w:val="0"/>
                <w:i w:val="0"/>
                <w:caps w:val="0"/>
                <w:color w:val="666666"/>
                <w:spacing w:val="0"/>
                <w:sz w:val="18"/>
                <w:szCs w:val="18"/>
              </w:rPr>
            </w:pPr>
            <w:r>
              <w:rPr>
                <w:rFonts w:hint="eastAsia" w:ascii="宋体" w:hAnsi="宋体" w:cs="宋体"/>
                <w:kern w:val="0"/>
                <w:sz w:val="24"/>
                <w:szCs w:val="24"/>
                <w:lang w:eastAsia="zh-CN"/>
              </w:rPr>
              <w:t>竞价</w:t>
            </w:r>
            <w:r>
              <w:rPr>
                <w:rFonts w:hint="eastAsia" w:ascii="宋体" w:hAnsi="宋体" w:cs="宋体"/>
                <w:kern w:val="0"/>
                <w:sz w:val="24"/>
                <w:szCs w:val="24"/>
              </w:rPr>
              <w:t>内容</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tabs>
                <w:tab w:val="left" w:pos="1800"/>
              </w:tabs>
              <w:spacing w:before="100" w:after="100" w:line="380" w:lineRule="exact"/>
              <w:ind w:firstLine="0" w:firstLineChars="0"/>
              <w:jc w:val="left"/>
            </w:pPr>
            <w:r>
              <w:rPr>
                <w:rFonts w:hint="eastAsia" w:ascii="宋体" w:hAnsi="宋体" w:cs="宋体"/>
                <w:sz w:val="24"/>
                <w:szCs w:val="24"/>
                <w:lang w:val="en-US" w:eastAsia="zh-CN"/>
              </w:rPr>
              <w:t>1100吨</w:t>
            </w:r>
            <w:r>
              <w:rPr>
                <w:rFonts w:hint="eastAsia" w:ascii="宋体" w:hAnsi="宋体" w:cs="宋体"/>
                <w:sz w:val="24"/>
                <w:szCs w:val="24"/>
                <w:shd w:val="clear" w:color="auto" w:fill="FFFFFF"/>
                <w:lang w:val="en-US" w:eastAsia="zh-CN"/>
              </w:rPr>
              <w:t>的外运销售等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b w:val="0"/>
                <w:i w:val="0"/>
                <w:caps w:val="0"/>
                <w:color w:val="666666"/>
                <w:spacing w:val="0"/>
                <w:sz w:val="18"/>
                <w:szCs w:val="18"/>
              </w:rPr>
            </w:pPr>
          </w:p>
        </w:tc>
        <w:tc>
          <w:tcPr>
            <w:tcW w:w="12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default" w:ascii="Times New Roman" w:hAnsi="Times New Roman" w:cs="Times New Roman"/>
                <w:sz w:val="21"/>
                <w:szCs w:val="21"/>
              </w:rPr>
            </w:pPr>
            <w:r>
              <w:rPr>
                <w:rFonts w:hint="eastAsia" w:ascii="宋体" w:hAnsi="宋体" w:cs="宋体"/>
                <w:kern w:val="0"/>
                <w:sz w:val="24"/>
                <w:szCs w:val="24"/>
              </w:rPr>
              <w:t>销售日期</w:t>
            </w:r>
          </w:p>
        </w:tc>
        <w:tc>
          <w:tcPr>
            <w:tcW w:w="77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default"/>
                <w:lang w:val="en-US"/>
              </w:rPr>
            </w:pPr>
            <w:r>
              <w:rPr>
                <w:rFonts w:hint="eastAsia" w:ascii="宋体" w:hAnsi="宋体" w:cs="宋体"/>
                <w:color w:val="000000"/>
                <w:kern w:val="0"/>
                <w:sz w:val="24"/>
                <w:szCs w:val="24"/>
              </w:rPr>
              <w:t>合同签订后</w:t>
            </w:r>
            <w:r>
              <w:rPr>
                <w:rFonts w:hint="eastAsia" w:ascii="宋体" w:hAnsi="宋体" w:cs="宋体"/>
                <w:color w:val="000000"/>
                <w:kern w:val="0"/>
                <w:sz w:val="24"/>
                <w:szCs w:val="24"/>
                <w:lang w:val="en-US" w:eastAsia="zh-CN"/>
              </w:rPr>
              <w:t>2日历天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特别说明：</w:t>
      </w:r>
    </w:p>
    <w:p>
      <w:pPr>
        <w:keepNext w:val="0"/>
        <w:keepLines w:val="0"/>
        <w:widowControl/>
        <w:suppressLineNumbers w:val="0"/>
        <w:spacing w:before="0" w:beforeAutospacing="0" w:after="0" w:afterAutospacing="0" w:line="400" w:lineRule="atLeast"/>
        <w:ind w:left="0" w:right="0" w:firstLine="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 xml:space="preserve">    1、售卖起始价含砂石税费，不含挖装、运输费。</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363636"/>
          <w:spacing w:val="0"/>
          <w:sz w:val="24"/>
          <w:szCs w:val="24"/>
          <w:shd w:val="clear" w:fill="FFFFFF"/>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i w:val="0"/>
          <w:caps w:val="0"/>
          <w:color w:val="363636"/>
          <w:spacing w:val="0"/>
          <w:sz w:val="24"/>
          <w:szCs w:val="24"/>
          <w:shd w:val="clear" w:fill="FFFFFF"/>
        </w:rPr>
        <w:t>合同期为</w:t>
      </w:r>
      <w:r>
        <w:rPr>
          <w:rFonts w:hint="eastAsia" w:ascii="宋体" w:hAnsi="宋体" w:cs="宋体"/>
          <w:i w:val="0"/>
          <w:caps w:val="0"/>
          <w:color w:val="363636"/>
          <w:spacing w:val="0"/>
          <w:sz w:val="24"/>
          <w:szCs w:val="24"/>
          <w:shd w:val="clear" w:fill="FFFFFF"/>
          <w:lang w:val="en-US" w:eastAsia="zh-CN"/>
        </w:rPr>
        <w:t>2</w:t>
      </w:r>
      <w:r>
        <w:rPr>
          <w:rFonts w:hint="eastAsia" w:ascii="宋体" w:hAnsi="宋体" w:eastAsia="宋体" w:cs="宋体"/>
          <w:i w:val="0"/>
          <w:caps w:val="0"/>
          <w:color w:val="363636"/>
          <w:spacing w:val="0"/>
          <w:sz w:val="24"/>
          <w:szCs w:val="24"/>
          <w:shd w:val="clear" w:fill="FFFFFF"/>
        </w:rPr>
        <w:t>天，自合同签订次日起</w:t>
      </w:r>
      <w:r>
        <w:rPr>
          <w:rFonts w:hint="eastAsia" w:ascii="宋体" w:hAnsi="宋体" w:cs="宋体"/>
          <w:i w:val="0"/>
          <w:caps w:val="0"/>
          <w:color w:val="363636"/>
          <w:spacing w:val="0"/>
          <w:sz w:val="24"/>
          <w:szCs w:val="24"/>
          <w:shd w:val="clear" w:fill="FFFFFF"/>
          <w:lang w:val="en-US" w:eastAsia="zh-CN"/>
        </w:rPr>
        <w:t>2</w:t>
      </w:r>
      <w:r>
        <w:rPr>
          <w:rFonts w:hint="eastAsia" w:ascii="宋体" w:hAnsi="宋体" w:eastAsia="宋体" w:cs="宋体"/>
          <w:i w:val="0"/>
          <w:caps w:val="0"/>
          <w:color w:val="363636"/>
          <w:spacing w:val="0"/>
          <w:sz w:val="24"/>
          <w:szCs w:val="24"/>
          <w:shd w:val="clear" w:fill="FFFFFF"/>
        </w:rPr>
        <w:t>日</w:t>
      </w:r>
      <w:r>
        <w:rPr>
          <w:rFonts w:hint="eastAsia" w:ascii="宋体" w:hAnsi="宋体" w:cs="宋体"/>
          <w:i w:val="0"/>
          <w:caps w:val="0"/>
          <w:color w:val="363636"/>
          <w:spacing w:val="0"/>
          <w:sz w:val="24"/>
          <w:szCs w:val="24"/>
          <w:shd w:val="clear" w:fill="FFFFFF"/>
          <w:lang w:eastAsia="zh-CN"/>
        </w:rPr>
        <w:t>内</w:t>
      </w:r>
      <w:r>
        <w:rPr>
          <w:rFonts w:hint="eastAsia" w:ascii="宋体" w:hAnsi="宋体" w:eastAsia="宋体" w:cs="宋体"/>
          <w:i w:val="0"/>
          <w:caps w:val="0"/>
          <w:color w:val="363636"/>
          <w:spacing w:val="0"/>
          <w:sz w:val="24"/>
          <w:szCs w:val="24"/>
          <w:shd w:val="clear" w:fill="FFFFFF"/>
        </w:rPr>
        <w:t>拉运完毕，在合同期内因竞得方原因未完成合同约定的拉运量，委托人有权终止合同，成交价款不予退还；标的物委托人另行处置。竞得人需在公告期满</w:t>
      </w:r>
      <w:r>
        <w:rPr>
          <w:rFonts w:hint="eastAsia" w:ascii="宋体" w:hAnsi="宋体" w:cs="宋体"/>
          <w:i w:val="0"/>
          <w:caps w:val="0"/>
          <w:color w:val="363636"/>
          <w:spacing w:val="0"/>
          <w:sz w:val="24"/>
          <w:szCs w:val="24"/>
          <w:shd w:val="clear" w:fill="FFFFFF"/>
          <w:lang w:val="en-US" w:eastAsia="zh-CN"/>
        </w:rPr>
        <w:t>1</w:t>
      </w:r>
      <w:r>
        <w:rPr>
          <w:rFonts w:hint="eastAsia" w:ascii="宋体" w:hAnsi="宋体" w:eastAsia="宋体" w:cs="宋体"/>
          <w:i w:val="0"/>
          <w:caps w:val="0"/>
          <w:color w:val="363636"/>
          <w:spacing w:val="0"/>
          <w:sz w:val="24"/>
          <w:szCs w:val="24"/>
          <w:shd w:val="clear" w:fill="FFFFFF"/>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i w:val="0"/>
          <w:caps w:val="0"/>
          <w:color w:val="363636"/>
          <w:spacing w:val="0"/>
          <w:sz w:val="24"/>
          <w:szCs w:val="24"/>
          <w:shd w:val="clear" w:fill="FFFFFF"/>
          <w:lang w:eastAsia="zh-CN"/>
        </w:rPr>
      </w:pPr>
      <w:r>
        <w:rPr>
          <w:rFonts w:hint="eastAsia" w:ascii="宋体" w:hAnsi="宋体" w:cs="宋体"/>
          <w:i w:val="0"/>
          <w:caps w:val="0"/>
          <w:color w:val="363636"/>
          <w:spacing w:val="0"/>
          <w:sz w:val="24"/>
          <w:szCs w:val="24"/>
          <w:shd w:val="clear" w:fill="FFFFFF"/>
          <w:lang w:val="en-US" w:eastAsia="zh-CN"/>
        </w:rPr>
        <w:t>3、</w:t>
      </w:r>
      <w:r>
        <w:rPr>
          <w:rFonts w:hint="eastAsia" w:ascii="宋体" w:hAnsi="宋体" w:cs="宋体"/>
          <w:i w:val="0"/>
          <w:caps w:val="0"/>
          <w:color w:val="363636"/>
          <w:spacing w:val="0"/>
          <w:sz w:val="24"/>
          <w:szCs w:val="24"/>
          <w:shd w:val="clear" w:fill="FFFFFF"/>
          <w:lang w:eastAsia="zh-CN"/>
        </w:rPr>
        <w:t>竞得人</w:t>
      </w:r>
      <w:r>
        <w:rPr>
          <w:rFonts w:hint="eastAsia" w:ascii="宋体" w:hAnsi="宋体" w:eastAsia="宋体" w:cs="宋体"/>
          <w:i w:val="0"/>
          <w:caps w:val="0"/>
          <w:color w:val="363636"/>
          <w:spacing w:val="0"/>
          <w:sz w:val="24"/>
          <w:szCs w:val="24"/>
          <w:shd w:val="clear" w:fill="FFFFFF"/>
        </w:rPr>
        <w:t>须在成交公告期满</w:t>
      </w:r>
      <w:r>
        <w:rPr>
          <w:rFonts w:hint="eastAsia" w:ascii="宋体" w:hAnsi="宋体" w:cs="宋体"/>
          <w:i w:val="0"/>
          <w:caps w:val="0"/>
          <w:color w:val="363636"/>
          <w:spacing w:val="0"/>
          <w:sz w:val="24"/>
          <w:szCs w:val="24"/>
          <w:shd w:val="clear" w:fill="FFFFFF"/>
          <w:lang w:val="en-US" w:eastAsia="zh-CN"/>
        </w:rPr>
        <w:t>1</w:t>
      </w:r>
      <w:r>
        <w:rPr>
          <w:rFonts w:hint="eastAsia" w:ascii="宋体" w:hAnsi="宋体" w:eastAsia="宋体" w:cs="宋体"/>
          <w:i w:val="0"/>
          <w:caps w:val="0"/>
          <w:color w:val="363636"/>
          <w:spacing w:val="0"/>
          <w:sz w:val="24"/>
          <w:szCs w:val="24"/>
          <w:shd w:val="clear" w:fill="FFFFFF"/>
        </w:rPr>
        <w:t>日内</w:t>
      </w:r>
      <w:r>
        <w:rPr>
          <w:rFonts w:hint="eastAsia" w:ascii="宋体" w:hAnsi="宋体" w:cs="宋体"/>
          <w:i w:val="0"/>
          <w:caps w:val="0"/>
          <w:color w:val="363636"/>
          <w:spacing w:val="0"/>
          <w:sz w:val="24"/>
          <w:szCs w:val="24"/>
          <w:shd w:val="clear" w:fill="FFFFFF"/>
          <w:lang w:eastAsia="zh-CN"/>
        </w:rPr>
        <w:t>将</w:t>
      </w:r>
      <w:r>
        <w:rPr>
          <w:rFonts w:hint="eastAsia" w:ascii="宋体" w:hAnsi="宋体" w:cs="宋体"/>
          <w:i w:val="0"/>
          <w:caps w:val="0"/>
          <w:color w:val="363636"/>
          <w:spacing w:val="0"/>
          <w:sz w:val="24"/>
          <w:szCs w:val="24"/>
          <w:shd w:val="clear" w:fill="FFFFFF"/>
          <w:lang w:val="en-US" w:eastAsia="zh-CN"/>
        </w:rPr>
        <w:t>溢价款</w:t>
      </w:r>
      <w:r>
        <w:rPr>
          <w:rFonts w:hint="eastAsia" w:ascii="宋体" w:hAnsi="宋体" w:eastAsia="宋体" w:cs="宋体"/>
          <w:i w:val="0"/>
          <w:caps w:val="0"/>
          <w:color w:val="363636"/>
          <w:spacing w:val="0"/>
          <w:sz w:val="24"/>
          <w:szCs w:val="24"/>
          <w:shd w:val="clear" w:fill="FFFFFF"/>
        </w:rPr>
        <w:t>一次性</w:t>
      </w:r>
      <w:r>
        <w:rPr>
          <w:rFonts w:hint="eastAsia" w:ascii="宋体" w:hAnsi="宋体" w:cs="宋体"/>
          <w:i w:val="0"/>
          <w:caps w:val="0"/>
          <w:color w:val="363636"/>
          <w:spacing w:val="0"/>
          <w:sz w:val="24"/>
          <w:szCs w:val="24"/>
          <w:shd w:val="clear" w:fill="FFFFFF"/>
          <w:lang w:eastAsia="zh-CN"/>
        </w:rPr>
        <w:t>打入委托人指定账号。否则，</w:t>
      </w:r>
      <w:r>
        <w:rPr>
          <w:rFonts w:hint="eastAsia" w:ascii="宋体" w:hAnsi="宋体" w:eastAsia="宋体" w:cs="宋体"/>
          <w:i w:val="0"/>
          <w:caps w:val="0"/>
          <w:color w:val="363636"/>
          <w:spacing w:val="0"/>
          <w:sz w:val="24"/>
          <w:szCs w:val="24"/>
          <w:shd w:val="clear" w:fill="FFFFFF"/>
        </w:rPr>
        <w:t>委托人</w:t>
      </w:r>
      <w:r>
        <w:rPr>
          <w:rFonts w:hint="eastAsia" w:ascii="宋体" w:hAnsi="宋体" w:cs="宋体"/>
          <w:i w:val="0"/>
          <w:caps w:val="0"/>
          <w:color w:val="363636"/>
          <w:spacing w:val="0"/>
          <w:sz w:val="24"/>
          <w:szCs w:val="24"/>
          <w:shd w:val="clear" w:fill="FFFFFF"/>
          <w:lang w:eastAsia="zh-CN"/>
        </w:rPr>
        <w:t>有权</w:t>
      </w:r>
      <w:r>
        <w:rPr>
          <w:rFonts w:hint="eastAsia" w:ascii="宋体" w:hAnsi="宋体" w:eastAsia="宋体" w:cs="宋体"/>
          <w:i w:val="0"/>
          <w:caps w:val="0"/>
          <w:color w:val="363636"/>
          <w:spacing w:val="0"/>
          <w:sz w:val="24"/>
          <w:szCs w:val="24"/>
          <w:shd w:val="clear" w:fill="FFFFFF"/>
        </w:rPr>
        <w:t>取消竞得人资格，竞价保证金不予退还</w:t>
      </w:r>
      <w:r>
        <w:rPr>
          <w:rFonts w:hint="eastAsia" w:ascii="宋体" w:hAnsi="宋体" w:cs="宋体"/>
          <w:i w:val="0"/>
          <w:caps w:val="0"/>
          <w:color w:val="363636"/>
          <w:spacing w:val="0"/>
          <w:sz w:val="24"/>
          <w:szCs w:val="24"/>
          <w:shd w:val="clear" w:fill="FFFFFF"/>
          <w:lang w:eastAsia="zh-CN"/>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4、</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壹元或壹元的整数倍</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递增。</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05" w:lineRule="atLeast"/>
        <w:ind w:left="0" w:right="0" w:firstLine="480"/>
        <w:jc w:val="both"/>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4"/>
          <w:szCs w:val="24"/>
          <w:shd w:val="clear" w:fill="FFFFFF"/>
        </w:rPr>
        <w:t>5、严禁任何形式的转包行为，本次竞价标的需竞得人独立完成。</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05" w:lineRule="atLeast"/>
        <w:ind w:left="0" w:right="0" w:firstLine="480"/>
        <w:jc w:val="both"/>
        <w:rPr>
          <w:rFonts w:hint="eastAsia" w:ascii="微软雅黑" w:hAnsi="微软雅黑" w:eastAsia="微软雅黑" w:cs="微软雅黑"/>
          <w:i w:val="0"/>
          <w:caps w:val="0"/>
          <w:color w:val="363636"/>
          <w:spacing w:val="0"/>
          <w:sz w:val="24"/>
          <w:szCs w:val="24"/>
        </w:rPr>
      </w:pPr>
      <w:r>
        <w:rPr>
          <w:rFonts w:hint="eastAsia" w:ascii="宋体" w:hAnsi="宋体" w:eastAsia="宋体" w:cs="宋体"/>
          <w:i w:val="0"/>
          <w:caps w:val="0"/>
          <w:color w:val="363636"/>
          <w:spacing w:val="0"/>
          <w:sz w:val="24"/>
          <w:szCs w:val="24"/>
          <w:shd w:val="clear" w:fill="FFFFFF"/>
        </w:rPr>
        <w:t>6、意向购买人现场踏勘并缴纳保证金即视为认可所购产品质量，后期不得以任何理由要求调整价格或拒不执行拉运义务。</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2" w:beforeAutospacing="0" w:after="42" w:afterAutospacing="0" w:line="405"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cs="宋体"/>
          <w:i w:val="0"/>
          <w:caps w:val="0"/>
          <w:color w:val="363636"/>
          <w:spacing w:val="0"/>
          <w:sz w:val="24"/>
          <w:szCs w:val="24"/>
          <w:shd w:val="clear" w:fill="FFFFFF"/>
          <w:lang w:val="en-US" w:eastAsia="zh-CN"/>
        </w:rPr>
        <w:t>7</w:t>
      </w:r>
      <w:r>
        <w:rPr>
          <w:rFonts w:hint="eastAsia" w:ascii="宋体" w:hAnsi="宋体" w:eastAsia="宋体" w:cs="宋体"/>
          <w:i w:val="0"/>
          <w:caps w:val="0"/>
          <w:color w:val="363636"/>
          <w:spacing w:val="0"/>
          <w:sz w:val="24"/>
          <w:szCs w:val="24"/>
          <w:shd w:val="clear" w:fill="FFFFFF"/>
        </w:rPr>
        <w:t>、竞</w:t>
      </w:r>
      <w:r>
        <w:rPr>
          <w:rFonts w:hint="eastAsia" w:cs="宋体"/>
          <w:i w:val="0"/>
          <w:caps w:val="0"/>
          <w:color w:val="363636"/>
          <w:spacing w:val="0"/>
          <w:sz w:val="24"/>
          <w:szCs w:val="24"/>
          <w:shd w:val="clear" w:fill="FFFFFF"/>
          <w:lang w:eastAsia="zh-CN"/>
        </w:rPr>
        <w:t>得人</w:t>
      </w:r>
      <w:r>
        <w:rPr>
          <w:rFonts w:hint="eastAsia" w:ascii="宋体" w:hAnsi="宋体" w:eastAsia="宋体" w:cs="宋体"/>
          <w:i w:val="0"/>
          <w:caps w:val="0"/>
          <w:color w:val="363636"/>
          <w:spacing w:val="0"/>
          <w:sz w:val="24"/>
          <w:szCs w:val="24"/>
          <w:shd w:val="clear" w:fill="FFFFFF"/>
        </w:rPr>
        <w:t>需在竞价</w:t>
      </w:r>
      <w:r>
        <w:rPr>
          <w:rFonts w:hint="eastAsia" w:cs="宋体"/>
          <w:i w:val="0"/>
          <w:caps w:val="0"/>
          <w:color w:val="363636"/>
          <w:spacing w:val="0"/>
          <w:sz w:val="24"/>
          <w:szCs w:val="24"/>
          <w:shd w:val="clear" w:fill="FFFFFF"/>
          <w:lang w:eastAsia="zh-CN"/>
        </w:rPr>
        <w:t>成交</w:t>
      </w:r>
      <w:r>
        <w:rPr>
          <w:rFonts w:hint="eastAsia" w:ascii="宋体" w:hAnsi="宋体" w:eastAsia="宋体" w:cs="宋体"/>
          <w:i w:val="0"/>
          <w:caps w:val="0"/>
          <w:color w:val="363636"/>
          <w:spacing w:val="0"/>
          <w:sz w:val="24"/>
          <w:szCs w:val="24"/>
          <w:shd w:val="clear" w:fill="FFFFFF"/>
        </w:rPr>
        <w:t>公告期满</w:t>
      </w:r>
      <w:r>
        <w:rPr>
          <w:rFonts w:hint="eastAsia" w:cs="宋体"/>
          <w:i w:val="0"/>
          <w:caps w:val="0"/>
          <w:color w:val="363636"/>
          <w:spacing w:val="0"/>
          <w:sz w:val="24"/>
          <w:szCs w:val="24"/>
          <w:shd w:val="clear" w:fill="FFFFFF"/>
          <w:lang w:val="en-US" w:eastAsia="zh-CN"/>
        </w:rPr>
        <w:t>1</w:t>
      </w:r>
      <w:r>
        <w:rPr>
          <w:rFonts w:hint="eastAsia" w:ascii="宋体" w:hAnsi="宋体" w:eastAsia="宋体" w:cs="宋体"/>
          <w:i w:val="0"/>
          <w:caps w:val="0"/>
          <w:color w:val="363636"/>
          <w:spacing w:val="0"/>
          <w:sz w:val="24"/>
          <w:szCs w:val="24"/>
          <w:shd w:val="clear" w:fill="FFFFFF"/>
        </w:rPr>
        <w:t>日内与委托人签订购销合同，否则竞价保证金不予退还，委托人有权对标的物另行处置。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8、实际成交后竞得人不得在县域范围内中转、堆放、加工，运输过程中的各环节必须严格按照县交通、交运等部门规定执行。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9、前期参加委托单位优惠活动客户需另筹资金参与。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圣人山村王家榜组水洗砂、麻砂</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w:t>
      </w:r>
      <w:r>
        <w:rPr>
          <w:rFonts w:hint="eastAsia" w:ascii="宋体" w:hAnsi="宋体" w:cs="宋体"/>
          <w:b w:val="0"/>
          <w:bCs/>
          <w:i w:val="0"/>
          <w:caps w:val="0"/>
          <w:color w:val="000000" w:themeColor="text1"/>
          <w:spacing w:val="0"/>
          <w:kern w:val="0"/>
          <w:sz w:val="24"/>
          <w:szCs w:val="24"/>
          <w:u w:val="none"/>
          <w:lang w:val="en-US" w:eastAsia="zh-CN" w:bidi="ar"/>
          <w14:textFill>
            <w14:solidFill>
              <w14:schemeClr w14:val="tx1"/>
            </w14:solidFill>
          </w14:textFill>
        </w:rPr>
        <w:t>10月30日9</w:t>
      </w:r>
      <w:r>
        <w:rPr>
          <w:rFonts w:hint="eastAsia" w:ascii="宋体" w:hAnsi="宋体" w:cs="宋体"/>
          <w:b w:val="0"/>
          <w:bCs/>
          <w:i w:val="0"/>
          <w:caps w:val="0"/>
          <w:color w:val="000000" w:themeColor="text1"/>
          <w:spacing w:val="0"/>
          <w:kern w:val="0"/>
          <w:sz w:val="24"/>
          <w:szCs w:val="24"/>
          <w:u w:val="none"/>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4"/>
          <w:szCs w:val="24"/>
          <w:u w:val="none"/>
          <w:lang w:val="en-US" w:eastAsia="zh-CN" w:bidi="ar"/>
          <w14:textFill>
            <w14:solidFill>
              <w14:schemeClr w14:val="tx1"/>
            </w14:solidFill>
          </w14:textFill>
        </w:rPr>
        <w:t>00</w:t>
      </w:r>
      <w:r>
        <w:rPr>
          <w:rFonts w:hint="eastAsia" w:ascii="宋体" w:hAnsi="宋体" w:cs="宋体"/>
          <w:b w:val="0"/>
          <w:bCs/>
          <w:i w:val="0"/>
          <w:caps w:val="0"/>
          <w:color w:val="000000" w:themeColor="text1"/>
          <w:spacing w:val="0"/>
          <w:kern w:val="0"/>
          <w:sz w:val="24"/>
          <w:szCs w:val="24"/>
          <w:u w:val="none"/>
          <w:lang w:val="en-US" w:eastAsia="zh-CN" w:bidi="ar"/>
          <w14:textFill>
            <w14:solidFill>
              <w14:schemeClr w14:val="tx1"/>
            </w14:solidFill>
          </w14:textFill>
        </w:rPr>
        <w:t>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10月26日</w:t>
      </w:r>
    </w:p>
    <w:p>
      <w:pPr>
        <w:spacing w:line="600" w:lineRule="exact"/>
        <w:jc w:val="center"/>
        <w:rPr>
          <w:rFonts w:ascii="仿宋_GB2312" w:eastAsia="仿宋_GB2312" w:cs="仿宋_GB2312"/>
          <w:b/>
          <w:bCs/>
          <w:sz w:val="32"/>
          <w:szCs w:val="32"/>
        </w:rPr>
      </w:pPr>
      <w:bookmarkStart w:id="5" w:name="_GoBack"/>
      <w:bookmarkEnd w:id="5"/>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pStyle w:val="10"/>
        <w:shd w:val="clear" w:color="auto" w:fill="FFFFFF"/>
        <w:wordWrap w:val="0"/>
        <w:spacing w:before="0" w:beforeAutospacing="0" w:after="124" w:afterAutospacing="0" w:line="330" w:lineRule="atLeast"/>
        <w:jc w:val="center"/>
        <w:rPr>
          <w:b/>
          <w:color w:val="000000"/>
          <w:sz w:val="32"/>
          <w:szCs w:val="32"/>
          <w:shd w:val="clear" w:color="auto" w:fill="FFFFFF"/>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圣人山村王家榜组堆放水洗砂、麻砂销售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2020年10月30日9时00分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圣人山村王家榜组堆放水洗砂、麻砂销售竞价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1000元)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圣人山村王家榜组堆放水洗砂、麻砂销售竞价</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圣人山村王家榜组堆放水洗砂、麻砂销售竞价</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圣人山村王家榜组堆放水洗砂、麻砂销售竞价</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24680"/>
      <w:bookmarkStart w:id="4" w:name="_Toc5748"/>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圣人山村王家榜组堆放水洗砂、麻砂销售竞价</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圣人山村王家榜组堆放水洗砂、麻砂销售竞价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jc w:val="center"/>
        <w:rPr>
          <w:rFonts w:ascii="仿宋_GB2312" w:eastAsia="仿宋_GB2312"/>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3188"/>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416583"/>
    <w:rsid w:val="019C234E"/>
    <w:rsid w:val="01AA3791"/>
    <w:rsid w:val="022676A6"/>
    <w:rsid w:val="025C5648"/>
    <w:rsid w:val="02C5709D"/>
    <w:rsid w:val="038F6FB0"/>
    <w:rsid w:val="03D10E11"/>
    <w:rsid w:val="048D4913"/>
    <w:rsid w:val="05267DD8"/>
    <w:rsid w:val="0585322F"/>
    <w:rsid w:val="05B1497B"/>
    <w:rsid w:val="05B5616B"/>
    <w:rsid w:val="05FE6D8C"/>
    <w:rsid w:val="060E36BF"/>
    <w:rsid w:val="06966DE4"/>
    <w:rsid w:val="06BD5D53"/>
    <w:rsid w:val="070143BD"/>
    <w:rsid w:val="0783716C"/>
    <w:rsid w:val="079E04DA"/>
    <w:rsid w:val="07A157BA"/>
    <w:rsid w:val="08152910"/>
    <w:rsid w:val="081A6E8F"/>
    <w:rsid w:val="08DD6DF5"/>
    <w:rsid w:val="095C696D"/>
    <w:rsid w:val="0A2218BA"/>
    <w:rsid w:val="0A4B0FDB"/>
    <w:rsid w:val="0A951494"/>
    <w:rsid w:val="0B3A6DF4"/>
    <w:rsid w:val="0B47625D"/>
    <w:rsid w:val="0B860E80"/>
    <w:rsid w:val="0C336CC0"/>
    <w:rsid w:val="0C372739"/>
    <w:rsid w:val="0CD44DBF"/>
    <w:rsid w:val="0CF933E9"/>
    <w:rsid w:val="0D754E6B"/>
    <w:rsid w:val="0DA80F57"/>
    <w:rsid w:val="0EF26FA9"/>
    <w:rsid w:val="0F22685D"/>
    <w:rsid w:val="0F3254C5"/>
    <w:rsid w:val="0F480FCC"/>
    <w:rsid w:val="0F557475"/>
    <w:rsid w:val="0FE54F0E"/>
    <w:rsid w:val="100F1401"/>
    <w:rsid w:val="10205927"/>
    <w:rsid w:val="10701A7A"/>
    <w:rsid w:val="108319E0"/>
    <w:rsid w:val="10A95025"/>
    <w:rsid w:val="120E5F6D"/>
    <w:rsid w:val="123D4898"/>
    <w:rsid w:val="12BC6896"/>
    <w:rsid w:val="12F82D5C"/>
    <w:rsid w:val="13965F86"/>
    <w:rsid w:val="13B506FB"/>
    <w:rsid w:val="147D36B0"/>
    <w:rsid w:val="15833FD1"/>
    <w:rsid w:val="16835EAD"/>
    <w:rsid w:val="16E33A6D"/>
    <w:rsid w:val="17386069"/>
    <w:rsid w:val="173A6F74"/>
    <w:rsid w:val="17606C2D"/>
    <w:rsid w:val="186C1FBE"/>
    <w:rsid w:val="18AE1E31"/>
    <w:rsid w:val="18E8113A"/>
    <w:rsid w:val="194B7343"/>
    <w:rsid w:val="19BD47BF"/>
    <w:rsid w:val="1B1E0E7F"/>
    <w:rsid w:val="1C7835EA"/>
    <w:rsid w:val="1C974E2A"/>
    <w:rsid w:val="1CA1166F"/>
    <w:rsid w:val="1CF402DE"/>
    <w:rsid w:val="1D875955"/>
    <w:rsid w:val="1DB02215"/>
    <w:rsid w:val="1E774EC8"/>
    <w:rsid w:val="1E7762A2"/>
    <w:rsid w:val="1EBC62CE"/>
    <w:rsid w:val="1EDB1FA4"/>
    <w:rsid w:val="1EE650A6"/>
    <w:rsid w:val="1F245185"/>
    <w:rsid w:val="1F3C520B"/>
    <w:rsid w:val="1F7259CD"/>
    <w:rsid w:val="1FD83F49"/>
    <w:rsid w:val="20200CB2"/>
    <w:rsid w:val="202B3F48"/>
    <w:rsid w:val="20321A3E"/>
    <w:rsid w:val="204B56B0"/>
    <w:rsid w:val="207F77E2"/>
    <w:rsid w:val="2096471A"/>
    <w:rsid w:val="20C63C3C"/>
    <w:rsid w:val="20D05FEF"/>
    <w:rsid w:val="216F2842"/>
    <w:rsid w:val="2176249C"/>
    <w:rsid w:val="218B22F8"/>
    <w:rsid w:val="220F35EF"/>
    <w:rsid w:val="225C0D90"/>
    <w:rsid w:val="22CA5373"/>
    <w:rsid w:val="23176AFD"/>
    <w:rsid w:val="24AC5014"/>
    <w:rsid w:val="250800DC"/>
    <w:rsid w:val="259C6867"/>
    <w:rsid w:val="25D14C3E"/>
    <w:rsid w:val="274C0980"/>
    <w:rsid w:val="27D47D32"/>
    <w:rsid w:val="289137E3"/>
    <w:rsid w:val="28CF7E81"/>
    <w:rsid w:val="29A65A66"/>
    <w:rsid w:val="2A672F66"/>
    <w:rsid w:val="2A726815"/>
    <w:rsid w:val="2AB1374D"/>
    <w:rsid w:val="2BAB6FF8"/>
    <w:rsid w:val="2BDE7E95"/>
    <w:rsid w:val="2BE637F7"/>
    <w:rsid w:val="2C021B7A"/>
    <w:rsid w:val="2C624C76"/>
    <w:rsid w:val="2CF91DC1"/>
    <w:rsid w:val="2D5C6F87"/>
    <w:rsid w:val="2D9D0EDB"/>
    <w:rsid w:val="2DC12CAF"/>
    <w:rsid w:val="2DFC72DF"/>
    <w:rsid w:val="2E6C4BE3"/>
    <w:rsid w:val="2E977E51"/>
    <w:rsid w:val="2ED2596F"/>
    <w:rsid w:val="2FF659E2"/>
    <w:rsid w:val="30284BEE"/>
    <w:rsid w:val="303D7063"/>
    <w:rsid w:val="30C94FD6"/>
    <w:rsid w:val="30E0042B"/>
    <w:rsid w:val="31854B08"/>
    <w:rsid w:val="31857D98"/>
    <w:rsid w:val="31C53851"/>
    <w:rsid w:val="32210693"/>
    <w:rsid w:val="324918C0"/>
    <w:rsid w:val="324D2FFF"/>
    <w:rsid w:val="32C308CC"/>
    <w:rsid w:val="32D74272"/>
    <w:rsid w:val="32E14C9D"/>
    <w:rsid w:val="32F8164D"/>
    <w:rsid w:val="333D2CD7"/>
    <w:rsid w:val="33D408DE"/>
    <w:rsid w:val="33DB2AA5"/>
    <w:rsid w:val="34464807"/>
    <w:rsid w:val="34543BB3"/>
    <w:rsid w:val="348E21FC"/>
    <w:rsid w:val="34FA2434"/>
    <w:rsid w:val="35251C41"/>
    <w:rsid w:val="35D77DF1"/>
    <w:rsid w:val="36D434D2"/>
    <w:rsid w:val="37043284"/>
    <w:rsid w:val="37636142"/>
    <w:rsid w:val="37A25CB0"/>
    <w:rsid w:val="37A60442"/>
    <w:rsid w:val="38CD7998"/>
    <w:rsid w:val="39FB2D1B"/>
    <w:rsid w:val="3A383AD2"/>
    <w:rsid w:val="3A974A70"/>
    <w:rsid w:val="3A9C78C2"/>
    <w:rsid w:val="3B1D6AD4"/>
    <w:rsid w:val="3B8556CF"/>
    <w:rsid w:val="3C4A5509"/>
    <w:rsid w:val="3C6C65F3"/>
    <w:rsid w:val="3D3F730F"/>
    <w:rsid w:val="3F6B480E"/>
    <w:rsid w:val="3FCA3A1B"/>
    <w:rsid w:val="3FDA16F6"/>
    <w:rsid w:val="402E557B"/>
    <w:rsid w:val="40465119"/>
    <w:rsid w:val="405D433E"/>
    <w:rsid w:val="40B53E3A"/>
    <w:rsid w:val="40F9320A"/>
    <w:rsid w:val="413670F9"/>
    <w:rsid w:val="414D742C"/>
    <w:rsid w:val="41DF348F"/>
    <w:rsid w:val="42F90EF7"/>
    <w:rsid w:val="43150272"/>
    <w:rsid w:val="432F538C"/>
    <w:rsid w:val="43917411"/>
    <w:rsid w:val="43A777B3"/>
    <w:rsid w:val="43D24E65"/>
    <w:rsid w:val="43D40E57"/>
    <w:rsid w:val="43E96F11"/>
    <w:rsid w:val="43ED673B"/>
    <w:rsid w:val="44076E1E"/>
    <w:rsid w:val="440B258F"/>
    <w:rsid w:val="44B04574"/>
    <w:rsid w:val="44E8312C"/>
    <w:rsid w:val="454A62FC"/>
    <w:rsid w:val="459F48D4"/>
    <w:rsid w:val="45FE73E1"/>
    <w:rsid w:val="460C7494"/>
    <w:rsid w:val="46367AC8"/>
    <w:rsid w:val="46393F79"/>
    <w:rsid w:val="464B5240"/>
    <w:rsid w:val="4651018A"/>
    <w:rsid w:val="47747C52"/>
    <w:rsid w:val="482C707A"/>
    <w:rsid w:val="48420599"/>
    <w:rsid w:val="484F34F6"/>
    <w:rsid w:val="486554E3"/>
    <w:rsid w:val="48B21B12"/>
    <w:rsid w:val="48E563C1"/>
    <w:rsid w:val="48E92FAE"/>
    <w:rsid w:val="49263A69"/>
    <w:rsid w:val="49265872"/>
    <w:rsid w:val="49EF3066"/>
    <w:rsid w:val="49FB27B3"/>
    <w:rsid w:val="4A2D79D6"/>
    <w:rsid w:val="4AA25E13"/>
    <w:rsid w:val="4B1C2E1E"/>
    <w:rsid w:val="4B6869C4"/>
    <w:rsid w:val="4BA05EE2"/>
    <w:rsid w:val="4BB93015"/>
    <w:rsid w:val="4BEB687C"/>
    <w:rsid w:val="4BF27AD6"/>
    <w:rsid w:val="4C00337C"/>
    <w:rsid w:val="4C3B1553"/>
    <w:rsid w:val="4C5B6984"/>
    <w:rsid w:val="4C6F02A5"/>
    <w:rsid w:val="4C7B51D3"/>
    <w:rsid w:val="4CE7247B"/>
    <w:rsid w:val="4CF6489B"/>
    <w:rsid w:val="4E0506B4"/>
    <w:rsid w:val="4E331C7D"/>
    <w:rsid w:val="4EA65E4A"/>
    <w:rsid w:val="4ECB5840"/>
    <w:rsid w:val="4F191FDA"/>
    <w:rsid w:val="4FAF7ED8"/>
    <w:rsid w:val="504B1832"/>
    <w:rsid w:val="5091050E"/>
    <w:rsid w:val="510B4238"/>
    <w:rsid w:val="5185437F"/>
    <w:rsid w:val="51F04496"/>
    <w:rsid w:val="525C78F1"/>
    <w:rsid w:val="52BB667E"/>
    <w:rsid w:val="535C0D3F"/>
    <w:rsid w:val="536F2F57"/>
    <w:rsid w:val="53995DA3"/>
    <w:rsid w:val="549A0845"/>
    <w:rsid w:val="55A4263D"/>
    <w:rsid w:val="56CD2C6A"/>
    <w:rsid w:val="56F95F22"/>
    <w:rsid w:val="57CA78C5"/>
    <w:rsid w:val="57CE4418"/>
    <w:rsid w:val="5893730A"/>
    <w:rsid w:val="59914AA2"/>
    <w:rsid w:val="59FC540F"/>
    <w:rsid w:val="5A164CC4"/>
    <w:rsid w:val="5B764883"/>
    <w:rsid w:val="5BB43522"/>
    <w:rsid w:val="5BE3707C"/>
    <w:rsid w:val="5BE77352"/>
    <w:rsid w:val="5C094AC5"/>
    <w:rsid w:val="5C270878"/>
    <w:rsid w:val="5C917BB7"/>
    <w:rsid w:val="5CB345C5"/>
    <w:rsid w:val="5D412A95"/>
    <w:rsid w:val="5D4351F0"/>
    <w:rsid w:val="5DBB7989"/>
    <w:rsid w:val="5DEC3948"/>
    <w:rsid w:val="5E704321"/>
    <w:rsid w:val="5EAA3914"/>
    <w:rsid w:val="5ECF3342"/>
    <w:rsid w:val="5EE441EF"/>
    <w:rsid w:val="5F550024"/>
    <w:rsid w:val="5F6152C8"/>
    <w:rsid w:val="5F8017E8"/>
    <w:rsid w:val="5F9575E1"/>
    <w:rsid w:val="5FA16F9B"/>
    <w:rsid w:val="5FD904BD"/>
    <w:rsid w:val="5FE73FF8"/>
    <w:rsid w:val="5FE96583"/>
    <w:rsid w:val="5FFD5BB1"/>
    <w:rsid w:val="6012053C"/>
    <w:rsid w:val="603768ED"/>
    <w:rsid w:val="60D03134"/>
    <w:rsid w:val="611F147D"/>
    <w:rsid w:val="619A0DE8"/>
    <w:rsid w:val="62634EB5"/>
    <w:rsid w:val="62720F73"/>
    <w:rsid w:val="63A25F6F"/>
    <w:rsid w:val="63F269F3"/>
    <w:rsid w:val="640A6A24"/>
    <w:rsid w:val="64295FC9"/>
    <w:rsid w:val="64BF3C20"/>
    <w:rsid w:val="64C00E68"/>
    <w:rsid w:val="64D90751"/>
    <w:rsid w:val="64F42200"/>
    <w:rsid w:val="64F94C0F"/>
    <w:rsid w:val="659536BD"/>
    <w:rsid w:val="661D3984"/>
    <w:rsid w:val="66367C9B"/>
    <w:rsid w:val="6657697F"/>
    <w:rsid w:val="669E51E5"/>
    <w:rsid w:val="67567E5D"/>
    <w:rsid w:val="67D37FBF"/>
    <w:rsid w:val="68384241"/>
    <w:rsid w:val="69A46E50"/>
    <w:rsid w:val="6A417F36"/>
    <w:rsid w:val="6AAE10CB"/>
    <w:rsid w:val="6AB65BED"/>
    <w:rsid w:val="6B0132A5"/>
    <w:rsid w:val="6B6E7015"/>
    <w:rsid w:val="6B882E74"/>
    <w:rsid w:val="6BBC2F92"/>
    <w:rsid w:val="6BFA7C95"/>
    <w:rsid w:val="6D401DE3"/>
    <w:rsid w:val="6D705932"/>
    <w:rsid w:val="6DAC61CF"/>
    <w:rsid w:val="6DD965B8"/>
    <w:rsid w:val="6E8000CE"/>
    <w:rsid w:val="6ECA658D"/>
    <w:rsid w:val="6F3C51E6"/>
    <w:rsid w:val="6FC709B7"/>
    <w:rsid w:val="704055CF"/>
    <w:rsid w:val="70840BE4"/>
    <w:rsid w:val="70EF633D"/>
    <w:rsid w:val="71E628B4"/>
    <w:rsid w:val="72252214"/>
    <w:rsid w:val="729B2AB5"/>
    <w:rsid w:val="73700A43"/>
    <w:rsid w:val="7397207A"/>
    <w:rsid w:val="73A30FCD"/>
    <w:rsid w:val="74780329"/>
    <w:rsid w:val="749D0EDA"/>
    <w:rsid w:val="74C673B0"/>
    <w:rsid w:val="74C70120"/>
    <w:rsid w:val="75DE42B5"/>
    <w:rsid w:val="75E6364B"/>
    <w:rsid w:val="76134F28"/>
    <w:rsid w:val="762D6E52"/>
    <w:rsid w:val="76E9210A"/>
    <w:rsid w:val="775A4391"/>
    <w:rsid w:val="778038C8"/>
    <w:rsid w:val="788C7F5F"/>
    <w:rsid w:val="79051CEA"/>
    <w:rsid w:val="793B0B72"/>
    <w:rsid w:val="7943591B"/>
    <w:rsid w:val="79EF39D3"/>
    <w:rsid w:val="7A3F3885"/>
    <w:rsid w:val="7A590157"/>
    <w:rsid w:val="7A925E2A"/>
    <w:rsid w:val="7B173F8B"/>
    <w:rsid w:val="7C057F0D"/>
    <w:rsid w:val="7C8103FD"/>
    <w:rsid w:val="7CB5606D"/>
    <w:rsid w:val="7D131CD0"/>
    <w:rsid w:val="7D35572C"/>
    <w:rsid w:val="7D6B4B94"/>
    <w:rsid w:val="7DB5433B"/>
    <w:rsid w:val="7DC64DD2"/>
    <w:rsid w:val="7DCC0493"/>
    <w:rsid w:val="7DDE30AA"/>
    <w:rsid w:val="7EAF066C"/>
    <w:rsid w:val="7F5F544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5</TotalTime>
  <ScaleCrop>false</ScaleCrop>
  <LinksUpToDate>false</LinksUpToDate>
  <CharactersWithSpaces>6762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星星知我心@</cp:lastModifiedBy>
  <cp:lastPrinted>2020-10-11T02:15:00Z</cp:lastPrinted>
  <dcterms:modified xsi:type="dcterms:W3CDTF">2020-10-26T06:29:14Z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