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附表1</w:t>
      </w:r>
    </w:p>
    <w:p>
      <w:pPr>
        <w:pStyle w:val="5"/>
        <w:numPr>
          <w:ilvl w:val="0"/>
          <w:numId w:val="1"/>
        </w:num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 w:cs="宋体"/>
          <w:color w:val="auto"/>
          <w:kern w:val="2"/>
          <w:sz w:val="28"/>
          <w:szCs w:val="28"/>
        </w:rPr>
      </w:pPr>
      <w:r>
        <w:rPr>
          <w:rFonts w:hint="eastAsia" w:ascii="宋体" w:hAnsi="宋体" w:cs="宋体"/>
          <w:color w:val="auto"/>
          <w:kern w:val="2"/>
          <w:sz w:val="28"/>
          <w:szCs w:val="28"/>
        </w:rPr>
        <w:t>项目</w:t>
      </w:r>
      <w:bookmarkStart w:id="2" w:name="_GoBack"/>
      <w:bookmarkEnd w:id="2"/>
      <w:r>
        <w:rPr>
          <w:rFonts w:hint="eastAsia" w:ascii="宋体" w:hAnsi="宋体" w:cs="宋体"/>
          <w:color w:val="auto"/>
          <w:kern w:val="2"/>
          <w:sz w:val="28"/>
          <w:szCs w:val="28"/>
        </w:rPr>
        <w:t>报价书</w:t>
      </w:r>
    </w:p>
    <w:p>
      <w:pPr>
        <w:numPr>
          <w:numId w:val="0"/>
        </w:numPr>
        <w:spacing w:line="440" w:lineRule="exact"/>
        <w:jc w:val="center"/>
        <w:rPr>
          <w:rFonts w:hint="default" w:ascii="宋体" w:hAnsi="宋体" w:eastAsia="宋体" w:cs="宋体"/>
          <w:b/>
          <w:bCs/>
          <w:i w:val="0"/>
          <w:caps w:val="0"/>
          <w:color w:val="363636"/>
          <w:spacing w:val="0"/>
          <w:kern w:val="44"/>
          <w:sz w:val="24"/>
          <w:szCs w:val="24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44"/>
          <w:sz w:val="24"/>
          <w:szCs w:val="24"/>
          <w:u w:val="none"/>
          <w:shd w:val="clear" w:color="auto" w:fill="FFFFFF"/>
          <w:lang w:val="en-US" w:eastAsia="zh-CN" w:bidi="ar"/>
        </w:rPr>
        <w:t>（一）报价汇总表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6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  <w:u w:val="single"/>
              </w:rPr>
            </w:pPr>
            <w:bookmarkStart w:id="0" w:name="OLE_LINK1"/>
            <w:r>
              <w:rPr>
                <w:rFonts w:hint="eastAsia" w:ascii="宋体" w:hAnsi="宋体" w:cs="宋体"/>
                <w:color w:val="auto"/>
                <w:szCs w:val="21"/>
              </w:rPr>
              <w:t>项目名称</w:t>
            </w:r>
          </w:p>
        </w:tc>
        <w:tc>
          <w:tcPr>
            <w:tcW w:w="6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招标编号</w:t>
            </w:r>
          </w:p>
        </w:tc>
        <w:tc>
          <w:tcPr>
            <w:tcW w:w="6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供应商全称</w:t>
            </w:r>
          </w:p>
        </w:tc>
        <w:tc>
          <w:tcPr>
            <w:tcW w:w="6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  <w:jc w:val="center"/>
        </w:trPr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投标报价（人民币）</w:t>
            </w:r>
          </w:p>
        </w:tc>
        <w:tc>
          <w:tcPr>
            <w:tcW w:w="6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right="-670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总报价大写：</w:t>
            </w:r>
            <w:r>
              <w:rPr>
                <w:rFonts w:hint="eastAsia" w:ascii="宋体" w:hAnsi="宋体" w:eastAsia="宋体" w:cs="宋体"/>
                <w:color w:val="auto"/>
                <w:u w:val="single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color w:val="auto"/>
              </w:rPr>
              <w:t>元</w:t>
            </w:r>
          </w:p>
          <w:p>
            <w:pPr>
              <w:spacing w:line="440" w:lineRule="exact"/>
              <w:ind w:right="-67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总报价小写：</w:t>
            </w:r>
            <w:r>
              <w:rPr>
                <w:rFonts w:hint="eastAsia" w:ascii="宋体" w:hAnsi="宋体" w:eastAsia="宋体" w:cs="宋体"/>
                <w:color w:val="auto"/>
                <w:u w:val="single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color w:val="auto"/>
              </w:rPr>
              <w:t xml:space="preserve">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bookmarkStart w:id="1" w:name="OLE_LINK8"/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服务期</w:t>
            </w:r>
          </w:p>
        </w:tc>
        <w:tc>
          <w:tcPr>
            <w:tcW w:w="6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45天</w:t>
            </w:r>
            <w:r>
              <w:rPr>
                <w:rFonts w:hint="eastAsia"/>
                <w:color w:val="auto"/>
                <w:kern w:val="2"/>
                <w:sz w:val="21"/>
                <w:lang w:val="en-US" w:eastAsia="zh-CN" w:bidi="ar-SA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质量要求</w:t>
            </w:r>
          </w:p>
        </w:tc>
        <w:tc>
          <w:tcPr>
            <w:tcW w:w="6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836"/>
              </w:tabs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付款方式是否响应</w:t>
            </w:r>
          </w:p>
        </w:tc>
        <w:tc>
          <w:tcPr>
            <w:tcW w:w="6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备    注</w:t>
            </w:r>
          </w:p>
        </w:tc>
        <w:tc>
          <w:tcPr>
            <w:tcW w:w="6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auto"/>
              <w:jc w:val="left"/>
              <w:rPr>
                <w:rFonts w:hint="eastAsia" w:ascii="宋体" w:hAnsi="宋体" w:cs="宋体"/>
                <w:b/>
                <w:color w:val="auto"/>
                <w:szCs w:val="21"/>
              </w:rPr>
            </w:pPr>
          </w:p>
        </w:tc>
      </w:tr>
      <w:bookmarkEnd w:id="0"/>
      <w:bookmarkEnd w:id="1"/>
    </w:tbl>
    <w:p>
      <w:pPr>
        <w:spacing w:line="440" w:lineRule="exact"/>
        <w:rPr>
          <w:rFonts w:hint="eastAsia" w:ascii="宋体" w:hAnsi="宋体" w:cs="宋体"/>
          <w:color w:val="auto"/>
          <w:szCs w:val="21"/>
          <w:lang w:eastAsia="zh-CN"/>
        </w:rPr>
      </w:pPr>
    </w:p>
    <w:p>
      <w:pPr>
        <w:numPr>
          <w:ilvl w:val="0"/>
          <w:numId w:val="2"/>
        </w:numPr>
        <w:spacing w:line="44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44"/>
          <w:sz w:val="24"/>
          <w:szCs w:val="24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44"/>
          <w:sz w:val="24"/>
          <w:szCs w:val="24"/>
          <w:u w:val="none"/>
          <w:shd w:val="clear" w:color="auto" w:fill="FFFFFF"/>
          <w:lang w:val="en-US" w:eastAsia="zh-CN" w:bidi="ar"/>
        </w:rPr>
        <w:t>工程量清单报价表</w:t>
      </w:r>
    </w:p>
    <w:p>
      <w:pPr>
        <w:pStyle w:val="2"/>
        <w:numPr>
          <w:ilvl w:val="0"/>
          <w:numId w:val="0"/>
        </w:numPr>
        <w:ind w:leftChars="20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44"/>
          <w:sz w:val="24"/>
          <w:szCs w:val="24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44"/>
          <w:sz w:val="24"/>
          <w:szCs w:val="24"/>
          <w:u w:val="none"/>
          <w:shd w:val="clear" w:color="auto" w:fill="FFFFFF"/>
          <w:lang w:val="en-US" w:eastAsia="zh-CN" w:bidi="ar"/>
        </w:rPr>
        <w:t>（详见附件3）</w:t>
      </w:r>
    </w:p>
    <w:p>
      <w:pPr>
        <w:widowControl/>
        <w:adjustRightInd w:val="0"/>
        <w:snapToGrid w:val="0"/>
        <w:spacing w:line="320" w:lineRule="auto"/>
        <w:ind w:firstLine="316" w:firstLineChars="150"/>
        <w:jc w:val="left"/>
        <w:rPr>
          <w:rFonts w:hint="eastAsia" w:ascii="宋体" w:hAnsi="宋体" w:cs="宋体"/>
          <w:b/>
          <w:bCs/>
          <w:color w:val="auto"/>
          <w:szCs w:val="21"/>
        </w:rPr>
      </w:pPr>
    </w:p>
    <w:p>
      <w:pPr>
        <w:widowControl/>
        <w:adjustRightInd w:val="0"/>
        <w:snapToGrid w:val="0"/>
        <w:spacing w:line="320" w:lineRule="auto"/>
        <w:ind w:firstLine="316" w:firstLineChars="150"/>
        <w:jc w:val="lef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b/>
          <w:bCs/>
          <w:color w:val="auto"/>
          <w:szCs w:val="21"/>
        </w:rPr>
        <w:t>备注：</w:t>
      </w:r>
      <w:r>
        <w:rPr>
          <w:rFonts w:hint="eastAsia" w:ascii="宋体" w:hAnsi="宋体" w:cs="宋体"/>
          <w:color w:val="auto"/>
          <w:szCs w:val="21"/>
        </w:rPr>
        <w:t>1、</w:t>
      </w:r>
      <w:r>
        <w:rPr>
          <w:rFonts w:hint="eastAsia" w:ascii="宋体" w:hAnsi="宋体" w:cs="宋体"/>
          <w:color w:val="auto"/>
          <w:szCs w:val="21"/>
          <w:lang w:val="zh-CN"/>
        </w:rPr>
        <w:t>磋商报价为供应商在竞争磋商文件中提出的各项支付金额的总和。包括本次磋商全部内容及人员工资、材料费、工具费、税费等所发生的所有费用</w:t>
      </w:r>
      <w:r>
        <w:rPr>
          <w:rFonts w:hint="eastAsia" w:ascii="宋体" w:hAnsi="宋体" w:cs="宋体"/>
          <w:color w:val="auto"/>
          <w:szCs w:val="21"/>
        </w:rPr>
        <w:t>等。成交人应向采购单位出具税务发票。</w:t>
      </w:r>
    </w:p>
    <w:p>
      <w:pPr>
        <w:widowControl/>
        <w:adjustRightInd w:val="0"/>
        <w:snapToGrid w:val="0"/>
        <w:spacing w:line="320" w:lineRule="auto"/>
        <w:ind w:firstLine="420" w:firstLineChars="200"/>
        <w:jc w:val="left"/>
        <w:rPr>
          <w:rFonts w:hint="eastAsia" w:ascii="宋体" w:hAnsi="宋体" w:cs="宋体"/>
          <w:b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     2、</w:t>
      </w:r>
      <w:r>
        <w:rPr>
          <w:rFonts w:hint="eastAsia" w:ascii="宋体" w:hAnsi="宋体" w:cs="宋体"/>
          <w:bCs/>
          <w:color w:val="auto"/>
          <w:szCs w:val="21"/>
        </w:rPr>
        <w:t>本《项目报价书》中如存在大写金额与小写金额不一致的，供应商须以大写金额为准进行修正；总价金额与依据单价计算出的结果不一致的，须以单价金额为准进行修正，除单价金额小数点有明显错误。</w:t>
      </w:r>
    </w:p>
    <w:p>
      <w:pPr>
        <w:widowControl/>
        <w:adjustRightInd w:val="0"/>
        <w:snapToGrid w:val="0"/>
        <w:spacing w:line="320" w:lineRule="auto"/>
        <w:ind w:firstLine="422" w:firstLineChars="200"/>
        <w:jc w:val="lef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b/>
          <w:color w:val="auto"/>
          <w:szCs w:val="21"/>
        </w:rPr>
        <w:t xml:space="preserve">    3、本项目为二轮报价，本《项目报价书》为第一轮报价，第一轮报价高于预算价的按无效处理。</w:t>
      </w:r>
    </w:p>
    <w:p>
      <w:pPr>
        <w:adjustRightInd w:val="0"/>
        <w:snapToGrid w:val="0"/>
        <w:spacing w:line="400" w:lineRule="exact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磋商供应商（公章）：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                    </w:t>
      </w:r>
      <w:r>
        <w:rPr>
          <w:rFonts w:hint="eastAsia" w:ascii="宋体" w:hAnsi="宋体" w:cs="宋体"/>
          <w:color w:val="auto"/>
          <w:szCs w:val="21"/>
        </w:rPr>
        <w:t xml:space="preserve">    </w:t>
      </w:r>
    </w:p>
    <w:p>
      <w:pPr>
        <w:adjustRightInd w:val="0"/>
        <w:snapToGrid w:val="0"/>
        <w:spacing w:line="400" w:lineRule="exact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法定代表人或其委托代理人：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(签字或盖法人印章)       </w:t>
      </w:r>
    </w:p>
    <w:p>
      <w:pPr>
        <w:adjustRightInd w:val="0"/>
        <w:snapToGrid w:val="0"/>
        <w:spacing w:line="400" w:lineRule="exac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日   期：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>日</w:t>
      </w:r>
    </w:p>
    <w:p>
      <w:pPr>
        <w:adjustRightInd w:val="0"/>
        <w:snapToGrid w:val="0"/>
        <w:spacing w:line="32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          </w:t>
      </w:r>
    </w:p>
    <w:p>
      <w:pPr>
        <w:adjustRightInd w:val="0"/>
        <w:snapToGrid w:val="0"/>
        <w:spacing w:line="320" w:lineRule="auto"/>
        <w:rPr>
          <w:rFonts w:hint="eastAsia" w:eastAsiaTheme="minorEastAsia"/>
          <w:lang w:val="en-US" w:eastAsia="zh-CN"/>
        </w:rPr>
      </w:pPr>
      <w:r>
        <w:rPr>
          <w:rFonts w:hint="eastAsia" w:ascii="宋体" w:hAnsi="宋体" w:cs="宋体"/>
          <w:b/>
          <w:color w:val="auto"/>
          <w:szCs w:val="21"/>
        </w:rPr>
        <w:t>注：本《项目报价书》单独封装，不得装订在《磋商响应文件》内。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6FA1B4"/>
    <w:multiLevelType w:val="singleLevel"/>
    <w:tmpl w:val="B66FA1B4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5BD772F"/>
    <w:multiLevelType w:val="singleLevel"/>
    <w:tmpl w:val="D5BD772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97C95"/>
    <w:rsid w:val="34F97C95"/>
    <w:rsid w:val="51CA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30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firstLine="420" w:firstLineChars="200"/>
    </w:pPr>
    <w:rPr>
      <w:rFonts w:ascii="Times New Roman" w:eastAsia="宋?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hAnsi="Times New Roman" w:eastAsia="楷体_GB2312" w:cs="Times New Roman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2020-08-22T02:08:00Z</dcterms:created>
  <dc:creator>NTKO</dc:creator>
  <cp:lastModifiedBy>NTKO</cp:lastModifiedBy>
  <cp:lastPrinted>2020-08-22T02:33:32Z</cp:lastPrinted>
  <dcterms:modified xsi:type="dcterms:W3CDTF">2020-08-22T02:33:34Z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