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8"/>
        <w:widowControl/>
        <w:spacing w:after="120"/>
        <w:ind w:firstLineChars="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Chars="0"/>
        <w:textAlignment w:val="baseline"/>
        <w:rPr>
          <w:rStyle w:val="30"/>
          <w:rFonts w:ascii="Times New Roman" w:hAnsi="Times New Roman" w:eastAsia="宋体"/>
          <w:kern w:val="2"/>
          <w:sz w:val="21"/>
          <w:szCs w:val="24"/>
          <w:highlight w:val="none"/>
          <w:lang w:val="en-US" w:eastAsia="zh-CN" w:bidi="ar-SA"/>
        </w:rPr>
      </w:pPr>
    </w:p>
    <w:p>
      <w:pPr>
        <w:spacing w:line="300" w:lineRule="auto"/>
        <w:ind w:firstLineChars="0"/>
        <w:jc w:val="center"/>
        <w:textAlignment w:val="baseline"/>
        <w:rPr>
          <w:rStyle w:val="30"/>
          <w:rFonts w:hint="eastAsia" w:ascii="黑体" w:hAnsi="黑体" w:eastAsia="黑体" w:cs="黑体"/>
          <w:b/>
          <w:bCs/>
          <w:sz w:val="52"/>
          <w:szCs w:val="52"/>
          <w:highlight w:val="none"/>
          <w:lang w:val="en-US" w:eastAsia="zh-CN" w:bidi="ar-SA"/>
        </w:rPr>
      </w:pPr>
      <w:r>
        <w:rPr>
          <w:rStyle w:val="30"/>
          <w:rFonts w:hint="eastAsia" w:ascii="黑体" w:hAnsi="黑体" w:eastAsia="黑体" w:cs="黑体"/>
          <w:sz w:val="52"/>
          <w:szCs w:val="52"/>
          <w:highlight w:val="none"/>
          <w:lang w:val="en-US" w:eastAsia="zh-CN" w:bidi="ar-SA"/>
        </w:rPr>
        <w:t>智慧砂石管理平台项目配套云计算及网络服务项目</w:t>
      </w: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Chars="0"/>
        <w:jc w:val="center"/>
        <w:textAlignment w:val="baseline"/>
        <w:rPr>
          <w:rStyle w:val="30"/>
          <w:rFonts w:hint="eastAsia" w:ascii="黑体" w:hAnsi="黑体" w:eastAsia="黑体" w:cs="黑体"/>
          <w:sz w:val="72"/>
          <w:szCs w:val="72"/>
          <w:highlight w:val="none"/>
          <w:lang w:val="en-US" w:eastAsia="zh-CN" w:bidi="ar-SA"/>
        </w:rPr>
      </w:pPr>
      <w:r>
        <w:rPr>
          <w:rStyle w:val="30"/>
          <w:rFonts w:hint="eastAsia" w:ascii="黑体" w:hAnsi="黑体" w:eastAsia="黑体" w:cs="黑体"/>
          <w:sz w:val="72"/>
          <w:szCs w:val="72"/>
          <w:highlight w:val="none"/>
          <w:lang w:val="en-US" w:eastAsia="zh-CN" w:bidi="ar-SA"/>
        </w:rPr>
        <w:t>询比采购文件</w:t>
      </w:r>
    </w:p>
    <w:p>
      <w:pPr>
        <w:widowControl/>
        <w:spacing w:line="312" w:lineRule="auto"/>
        <w:ind w:firstLine="562" w:firstLineChars="200"/>
        <w:jc w:val="center"/>
        <w:textAlignment w:val="baseline"/>
        <w:rPr>
          <w:rStyle w:val="30"/>
          <w:rFonts w:hint="eastAsia" w:ascii="黑体" w:hAnsi="黑体" w:eastAsia="黑体" w:cs="黑体"/>
          <w:b/>
          <w:bCs/>
          <w:sz w:val="28"/>
          <w:szCs w:val="28"/>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0"/>
          <w:rFonts w:hint="eastAsia" w:ascii="黑体" w:hAnsi="黑体" w:eastAsia="黑体" w:cs="黑体"/>
          <w:b/>
          <w:bCs/>
          <w:sz w:val="30"/>
          <w:szCs w:val="30"/>
          <w:highlight w:val="none"/>
          <w:lang w:val="en-US" w:eastAsia="zh-CN" w:bidi="ar-SA"/>
        </w:rPr>
      </w:pPr>
    </w:p>
    <w:p>
      <w:pPr>
        <w:widowControl/>
        <w:spacing w:line="312" w:lineRule="auto"/>
        <w:ind w:firstLine="602" w:firstLineChars="200"/>
        <w:jc w:val="center"/>
        <w:textAlignment w:val="baseline"/>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widowControl/>
        <w:ind w:left="0" w:leftChars="0" w:firstLine="1800" w:firstLineChars="500"/>
        <w:jc w:val="both"/>
        <w:textAlignment w:val="baseline"/>
        <w:rPr>
          <w:rStyle w:val="30"/>
          <w:rFonts w:hint="eastAsia" w:ascii="黑体" w:hAnsi="黑体" w:eastAsia="黑体" w:cs="黑体"/>
          <w:b w:val="0"/>
          <w:sz w:val="36"/>
          <w:szCs w:val="36"/>
          <w:highlight w:val="none"/>
          <w:lang w:val="en-US" w:eastAsia="zh-CN" w:bidi="ar-SA"/>
        </w:rPr>
      </w:pPr>
      <w:r>
        <w:rPr>
          <w:rStyle w:val="30"/>
          <w:rFonts w:hint="eastAsia" w:ascii="黑体" w:hAnsi="黑体" w:eastAsia="黑体" w:cs="黑体"/>
          <w:b w:val="0"/>
          <w:sz w:val="36"/>
          <w:szCs w:val="36"/>
          <w:highlight w:val="none"/>
          <w:lang w:val="en-US" w:eastAsia="zh-CN" w:bidi="ar-SA"/>
        </w:rPr>
        <w:t>采购编号：DBSCG-2020-059</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采 购 人：霍山县矿产资源开发有限责任公司</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代理机构：安徽大别山工程咨询有限公司</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编制时间：2020年7月</w:t>
      </w: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0"/>
          <w:rFonts w:ascii="宋体" w:hAnsi="宋体" w:eastAsia="宋体" w:cs="Times New Roman"/>
          <w:b/>
          <w:bCs/>
          <w:sz w:val="40"/>
          <w:szCs w:val="36"/>
          <w:highlight w:val="none"/>
          <w:lang w:val="en-US" w:eastAsia="zh-CN" w:bidi="ar-SA"/>
        </w:rPr>
        <w:sectPr>
          <w:headerReference r:id="rId3" w:type="default"/>
          <w:footerReference r:id="rId4"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0"/>
          <w:rFonts w:ascii="宋体" w:hAnsi="宋体" w:eastAsia="宋体" w:cs="Times New Roman"/>
          <w:b/>
          <w:bCs/>
          <w:sz w:val="44"/>
          <w:szCs w:val="36"/>
          <w:highlight w:val="none"/>
          <w:lang w:val="en-US" w:eastAsia="zh-CN" w:bidi="ar-SA"/>
        </w:rPr>
      </w:pPr>
      <w:r>
        <w:rPr>
          <w:rStyle w:val="30"/>
          <w:rFonts w:ascii="宋体" w:hAnsi="宋体" w:eastAsia="宋体" w:cs="Times New Roman"/>
          <w:b/>
          <w:bCs/>
          <w:sz w:val="40"/>
          <w:szCs w:val="36"/>
          <w:highlight w:val="none"/>
          <w:lang w:val="en-US" w:eastAsia="zh-CN" w:bidi="ar-SA"/>
        </w:rPr>
        <w:t>目 录</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第一章 </w:t>
      </w:r>
      <w:r>
        <w:rPr>
          <w:rStyle w:val="20"/>
          <w:rFonts w:hint="eastAsia" w:cs="宋体"/>
          <w:bCs/>
          <w:caps/>
          <w:color w:val="333333"/>
          <w:kern w:val="2"/>
          <w:sz w:val="22"/>
          <w:szCs w:val="22"/>
          <w:highlight w:val="none"/>
          <w:lang w:val="en-US" w:eastAsia="zh-CN" w:bidi="ar-SA"/>
        </w:rPr>
        <w:t xml:space="preserve"> </w:t>
      </w:r>
      <w:r>
        <w:rPr>
          <w:rStyle w:val="20"/>
          <w:rFonts w:ascii="宋体" w:hAnsi="宋体" w:eastAsia="宋体" w:cs="宋体"/>
          <w:bCs/>
          <w:caps/>
          <w:color w:val="333333"/>
          <w:kern w:val="2"/>
          <w:sz w:val="22"/>
          <w:szCs w:val="22"/>
          <w:highlight w:val="none"/>
          <w:lang w:val="en-US" w:eastAsia="zh-CN" w:bidi="ar-SA"/>
        </w:rPr>
        <w:t>询比采购公告</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3</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第二章  供应商须知</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6</w:t>
      </w:r>
    </w:p>
    <w:p>
      <w:pPr>
        <w:pStyle w:val="58"/>
        <w:widowControl/>
        <w:tabs>
          <w:tab w:val="right" w:leader="dot" w:pos="9062"/>
        </w:tabs>
        <w:spacing w:before="120" w:after="120" w:line="360" w:lineRule="auto"/>
        <w:ind w:left="480" w:hanging="440" w:hangingChars="200"/>
        <w:jc w:val="left"/>
        <w:textAlignment w:val="baseline"/>
        <w:rPr>
          <w:rStyle w:val="30"/>
          <w:rFonts w:hint="default"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第三章  评审办法</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10</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第四章  </w:t>
      </w:r>
      <w:r>
        <w:rPr>
          <w:rStyle w:val="20"/>
          <w:rFonts w:hint="eastAsia" w:cs="宋体"/>
          <w:bCs/>
          <w:caps/>
          <w:color w:val="333333"/>
          <w:kern w:val="2"/>
          <w:sz w:val="22"/>
          <w:szCs w:val="22"/>
          <w:highlight w:val="none"/>
          <w:lang w:val="en-US" w:eastAsia="zh-CN" w:bidi="ar-SA"/>
        </w:rPr>
        <w:t>服务</w:t>
      </w:r>
      <w:r>
        <w:rPr>
          <w:rStyle w:val="20"/>
          <w:rFonts w:ascii="宋体" w:hAnsi="宋体" w:eastAsia="宋体" w:cs="宋体"/>
          <w:bCs/>
          <w:caps/>
          <w:color w:val="333333"/>
          <w:kern w:val="2"/>
          <w:sz w:val="22"/>
          <w:szCs w:val="22"/>
          <w:highlight w:val="none"/>
          <w:lang w:val="en-US" w:eastAsia="zh-CN" w:bidi="ar-SA"/>
        </w:rPr>
        <w:t>需求</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2</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第五章  询比文件格式</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3</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pStyle w:val="48"/>
        <w:widowControl/>
        <w:tabs>
          <w:tab w:val="left" w:pos="6392"/>
        </w:tabs>
        <w:spacing w:after="120" w:line="400" w:lineRule="exact"/>
        <w:ind w:firstLine="640"/>
        <w:textAlignment w:val="baseline"/>
        <w:rPr>
          <w:rStyle w:val="30"/>
          <w:rFonts w:ascii="黑体" w:hAnsi="黑体" w:eastAsia="黑体"/>
          <w:kern w:val="0"/>
          <w:sz w:val="32"/>
          <w:szCs w:val="32"/>
          <w:highlight w:val="none"/>
          <w:lang w:val="en-US" w:eastAsia="zh-CN" w:bidi="ar-SA"/>
        </w:rPr>
      </w:pPr>
      <w:r>
        <w:rPr>
          <w:rStyle w:val="30"/>
          <w:rFonts w:ascii="黑体" w:hAnsi="黑体" w:eastAsia="黑体"/>
          <w:kern w:val="0"/>
          <w:sz w:val="32"/>
          <w:szCs w:val="32"/>
          <w:highlight w:val="none"/>
          <w:lang w:val="en-US" w:eastAsia="zh-CN" w:bidi="ar-SA"/>
        </w:rPr>
        <w:tab/>
      </w: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sectPr>
          <w:footerReference r:id="rId5"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8"/>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0"/>
          <w:rFonts w:ascii="黑体" w:hAnsi="黑体" w:eastAsia="黑体" w:cs="黑体"/>
          <w:bCs/>
          <w:kern w:val="44"/>
          <w:sz w:val="36"/>
          <w:szCs w:val="36"/>
          <w:highlight w:val="none"/>
          <w:lang w:val="en-US" w:eastAsia="zh-CN" w:bidi="ar-SA"/>
        </w:rPr>
      </w:pPr>
      <w:r>
        <w:rPr>
          <w:rStyle w:val="30"/>
          <w:rFonts w:ascii="黑体" w:hAnsi="黑体" w:eastAsia="黑体" w:cs="黑体"/>
          <w:bCs/>
          <w:kern w:val="44"/>
          <w:sz w:val="36"/>
          <w:szCs w:val="36"/>
          <w:highlight w:val="none"/>
          <w:lang w:val="en-US" w:eastAsia="zh-CN" w:bidi="ar-SA"/>
        </w:rPr>
        <w:t xml:space="preserve">第一章 </w:t>
      </w:r>
      <w:r>
        <w:rPr>
          <w:rStyle w:val="30"/>
          <w:rFonts w:hint="eastAsia" w:ascii="黑体" w:hAnsi="黑体" w:eastAsia="黑体" w:cs="黑体"/>
          <w:bCs/>
          <w:kern w:val="44"/>
          <w:sz w:val="36"/>
          <w:szCs w:val="36"/>
          <w:highlight w:val="none"/>
          <w:lang w:val="en-US" w:eastAsia="zh-CN" w:bidi="ar-SA"/>
        </w:rPr>
        <w:t>智慧砂石管理平台项目配套云计算及网络服务项目</w:t>
      </w:r>
      <w:r>
        <w:rPr>
          <w:rStyle w:val="30"/>
          <w:rFonts w:ascii="黑体" w:hAnsi="黑体" w:eastAsia="黑体" w:cs="黑体"/>
          <w:bCs/>
          <w:kern w:val="44"/>
          <w:sz w:val="36"/>
          <w:szCs w:val="36"/>
          <w:highlight w:val="none"/>
          <w:lang w:val="en-US" w:eastAsia="zh-CN" w:bidi="ar-SA"/>
        </w:rPr>
        <w:t>询比公告</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经安徽大别山国投集团批准，参照中华人民共和国采购法及相关规定，根据《国有企业采购操作规范》,就“</w:t>
      </w:r>
      <w:r>
        <w:rPr>
          <w:rStyle w:val="30"/>
          <w:rFonts w:hint="eastAsia"/>
          <w:sz w:val="22"/>
          <w:szCs w:val="22"/>
          <w:highlight w:val="none"/>
          <w:lang w:val="en-US" w:eastAsia="zh-CN" w:bidi="ar-SA"/>
        </w:rPr>
        <w:t>智慧砂石管理平台项目配套云计算及网络服务项目</w:t>
      </w:r>
      <w:r>
        <w:rPr>
          <w:rStyle w:val="30"/>
          <w:rFonts w:ascii="宋体" w:hAnsi="宋体" w:eastAsia="宋体"/>
          <w:sz w:val="22"/>
          <w:szCs w:val="22"/>
          <w:highlight w:val="none"/>
          <w:lang w:val="en-US" w:eastAsia="zh-CN" w:bidi="ar-SA"/>
        </w:rPr>
        <w:t>”现以询比采购方式确定供应商，项目资金已落实,已具备采购条件</w:t>
      </w:r>
      <w:r>
        <w:rPr>
          <w:rStyle w:val="30"/>
          <w:rFonts w:hint="eastAsia"/>
          <w:sz w:val="22"/>
          <w:szCs w:val="22"/>
          <w:highlight w:val="none"/>
          <w:lang w:val="en-US" w:eastAsia="zh-CN" w:bidi="ar-SA"/>
        </w:rPr>
        <w:t>，</w:t>
      </w:r>
      <w:r>
        <w:rPr>
          <w:rStyle w:val="30"/>
          <w:rFonts w:ascii="宋体" w:hAnsi="宋体" w:eastAsia="宋体"/>
          <w:color w:val="000000"/>
          <w:sz w:val="22"/>
          <w:highlight w:val="none"/>
          <w:lang w:val="en-US" w:eastAsia="zh-CN" w:bidi="ar-SA"/>
        </w:rPr>
        <w:t>欢迎符合条件的供应商参加</w:t>
      </w:r>
      <w:r>
        <w:rPr>
          <w:rStyle w:val="30"/>
          <w:rFonts w:hint="eastAsia"/>
          <w:color w:val="000000"/>
          <w:sz w:val="22"/>
          <w:highlight w:val="none"/>
          <w:lang w:val="en-US" w:eastAsia="zh-CN" w:bidi="ar-SA"/>
        </w:rPr>
        <w:t>询比</w:t>
      </w:r>
      <w:r>
        <w:rPr>
          <w:rStyle w:val="30"/>
          <w:rFonts w:ascii="宋体" w:hAnsi="宋体" w:eastAsia="宋体"/>
          <w:sz w:val="22"/>
          <w:szCs w:val="22"/>
          <w:highlight w:val="none"/>
          <w:lang w:val="en-US" w:eastAsia="zh-CN" w:bidi="ar-SA"/>
        </w:rPr>
        <w:t>。</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一、项目名称及内容</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1.项目名称：</w:t>
      </w:r>
      <w:r>
        <w:rPr>
          <w:rStyle w:val="30"/>
          <w:rFonts w:hint="eastAsia"/>
          <w:sz w:val="22"/>
          <w:szCs w:val="22"/>
          <w:highlight w:val="none"/>
          <w:lang w:val="en-US" w:eastAsia="zh-CN" w:bidi="ar-SA"/>
        </w:rPr>
        <w:t>智慧砂石管理平台项目配套云计算及网络服务项目</w:t>
      </w:r>
    </w:p>
    <w:p>
      <w:pPr>
        <w:pStyle w:val="61"/>
        <w:widowControl/>
        <w:spacing w:line="360" w:lineRule="auto"/>
        <w:ind w:left="0" w:leftChars="0" w:firstLine="440" w:firstLineChars="200"/>
        <w:jc w:val="left"/>
        <w:textAlignment w:val="baseline"/>
        <w:rPr>
          <w:rStyle w:val="30"/>
          <w:rFonts w:hint="default" w:ascii="宋体" w:hAnsi="宋体" w:eastAsia="宋体"/>
          <w:sz w:val="22"/>
          <w:szCs w:val="22"/>
          <w:highlight w:val="none"/>
          <w:lang w:val="en-US" w:eastAsia="zh-CN" w:bidi="ar-SA"/>
        </w:rPr>
      </w:pPr>
      <w:r>
        <w:rPr>
          <w:rStyle w:val="30"/>
          <w:sz w:val="22"/>
          <w:szCs w:val="22"/>
          <w:highlight w:val="none"/>
          <w:lang w:val="en-US" w:eastAsia="zh-CN" w:bidi="ar-SA"/>
        </w:rPr>
        <w:t>2.</w:t>
      </w:r>
      <w:r>
        <w:rPr>
          <w:rStyle w:val="30"/>
          <w:rFonts w:ascii="宋体" w:hAnsi="宋体" w:eastAsia="宋体"/>
          <w:sz w:val="22"/>
          <w:szCs w:val="22"/>
          <w:highlight w:val="none"/>
          <w:lang w:val="en-US" w:eastAsia="zh-CN" w:bidi="ar-SA"/>
        </w:rPr>
        <w:t>项目编号：</w:t>
      </w:r>
      <w:r>
        <w:rPr>
          <w:rStyle w:val="30"/>
          <w:rFonts w:hint="eastAsia"/>
          <w:sz w:val="22"/>
          <w:szCs w:val="22"/>
          <w:highlight w:val="none"/>
          <w:lang w:val="en-US" w:eastAsia="zh-CN" w:bidi="ar-SA"/>
        </w:rPr>
        <w:t>DBSCG-2020-059</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3.工程地点：霍山县</w:t>
      </w:r>
    </w:p>
    <w:p>
      <w:pPr>
        <w:spacing w:line="36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szCs w:val="22"/>
          <w:highlight w:val="none"/>
          <w:lang w:val="en-US" w:eastAsia="zh-CN" w:bidi="ar-SA"/>
        </w:rPr>
        <w:t>4.项目概况：</w:t>
      </w:r>
      <w:r>
        <w:rPr>
          <w:rStyle w:val="30"/>
          <w:rFonts w:hint="eastAsia"/>
          <w:sz w:val="22"/>
          <w:szCs w:val="22"/>
          <w:highlight w:val="none"/>
          <w:lang w:val="en-US" w:eastAsia="zh-CN" w:bidi="ar-SA"/>
        </w:rPr>
        <w:t>智慧砂石管理平台项目配套云计算及网络服务项目</w:t>
      </w:r>
      <w:r>
        <w:rPr>
          <w:rStyle w:val="30"/>
          <w:rFonts w:ascii="宋体" w:hAnsi="宋体" w:eastAsia="宋体"/>
          <w:sz w:val="22"/>
          <w:szCs w:val="22"/>
          <w:highlight w:val="none"/>
          <w:lang w:val="en-US" w:eastAsia="zh-CN" w:bidi="ar-SA"/>
        </w:rPr>
        <w:t xml:space="preserve">, </w:t>
      </w:r>
      <w:r>
        <w:rPr>
          <w:rStyle w:val="30"/>
          <w:rFonts w:hint="eastAsia"/>
          <w:sz w:val="22"/>
          <w:szCs w:val="22"/>
          <w:highlight w:val="none"/>
          <w:lang w:val="en-US" w:eastAsia="zh-CN" w:bidi="ar-SA"/>
        </w:rPr>
        <w:t>主要内容包括</w:t>
      </w:r>
      <w:r>
        <w:rPr>
          <w:rStyle w:val="30"/>
          <w:rFonts w:hint="eastAsia" w:ascii="宋体" w:hAnsi="宋体" w:eastAsia="宋体"/>
          <w:sz w:val="22"/>
          <w:szCs w:val="22"/>
          <w:highlight w:val="none"/>
          <w:lang w:val="en-US" w:eastAsia="zh-CN" w:bidi="ar-SA"/>
        </w:rPr>
        <w:t>云计算服务</w:t>
      </w:r>
      <w:r>
        <w:rPr>
          <w:rStyle w:val="30"/>
          <w:rFonts w:hint="eastAsia"/>
          <w:sz w:val="22"/>
          <w:szCs w:val="22"/>
          <w:highlight w:val="none"/>
          <w:lang w:val="en-US" w:eastAsia="zh-CN" w:bidi="ar-SA"/>
        </w:rPr>
        <w:t>及站点链路</w:t>
      </w:r>
      <w:r>
        <w:rPr>
          <w:rStyle w:val="30"/>
          <w:rFonts w:ascii="宋体" w:hAnsi="宋体" w:eastAsia="宋体"/>
          <w:sz w:val="22"/>
          <w:szCs w:val="22"/>
          <w:highlight w:val="none"/>
          <w:lang w:val="en-US" w:eastAsia="zh-CN" w:bidi="ar-SA"/>
        </w:rPr>
        <w:t>（详见</w:t>
      </w:r>
      <w:r>
        <w:rPr>
          <w:rStyle w:val="30"/>
          <w:rFonts w:hint="eastAsia"/>
          <w:sz w:val="22"/>
          <w:szCs w:val="22"/>
          <w:highlight w:val="none"/>
          <w:lang w:val="en-US" w:eastAsia="zh-CN" w:bidi="ar-SA"/>
        </w:rPr>
        <w:t>服务需求</w:t>
      </w:r>
      <w:r>
        <w:rPr>
          <w:rStyle w:val="30"/>
          <w:rFonts w:ascii="宋体" w:hAnsi="宋体" w:eastAsia="宋体"/>
          <w:sz w:val="22"/>
          <w:szCs w:val="22"/>
          <w:highlight w:val="none"/>
          <w:lang w:val="en-US" w:eastAsia="zh-CN" w:bidi="ar-SA"/>
        </w:rPr>
        <w:t>）。本次采购金额约</w:t>
      </w:r>
      <w:r>
        <w:rPr>
          <w:rStyle w:val="30"/>
          <w:rFonts w:hint="eastAsia"/>
          <w:sz w:val="22"/>
          <w:szCs w:val="22"/>
          <w:highlight w:val="none"/>
          <w:lang w:val="en-US" w:eastAsia="zh-CN" w:bidi="ar-SA"/>
        </w:rPr>
        <w:t>319764.00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5.标段划分：共1个包</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6.项目类别：</w:t>
      </w:r>
      <w:r>
        <w:rPr>
          <w:rStyle w:val="30"/>
          <w:rFonts w:hint="eastAsia"/>
          <w:sz w:val="22"/>
          <w:szCs w:val="22"/>
          <w:highlight w:val="none"/>
          <w:lang w:val="en-US" w:eastAsia="zh-CN" w:bidi="ar-SA"/>
        </w:rPr>
        <w:t>服务</w:t>
      </w:r>
      <w:r>
        <w:rPr>
          <w:rStyle w:val="30"/>
          <w:rFonts w:ascii="宋体" w:hAnsi="宋体" w:eastAsia="宋体"/>
          <w:sz w:val="22"/>
          <w:szCs w:val="22"/>
          <w:highlight w:val="none"/>
          <w:lang w:val="en-US" w:eastAsia="zh-CN" w:bidi="ar-SA"/>
        </w:rPr>
        <w:t>类</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7.项目预算价：</w:t>
      </w:r>
      <w:r>
        <w:rPr>
          <w:rStyle w:val="30"/>
          <w:rFonts w:hint="eastAsia"/>
          <w:sz w:val="22"/>
          <w:szCs w:val="22"/>
          <w:highlight w:val="none"/>
          <w:lang w:val="en-US" w:eastAsia="zh-CN" w:bidi="ar-SA"/>
        </w:rPr>
        <w:t>319764.00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8.项目</w:t>
      </w:r>
      <w:r>
        <w:rPr>
          <w:rStyle w:val="30"/>
          <w:rFonts w:hint="eastAsia"/>
          <w:sz w:val="22"/>
          <w:szCs w:val="22"/>
          <w:highlight w:val="none"/>
          <w:lang w:val="en-US" w:eastAsia="zh-CN" w:bidi="ar-SA"/>
        </w:rPr>
        <w:t>最高限价</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310000.00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w:t>
      </w:r>
      <w:r>
        <w:rPr>
          <w:rStyle w:val="30"/>
          <w:rFonts w:hint="eastAsia"/>
          <w:sz w:val="22"/>
          <w:szCs w:val="22"/>
          <w:highlight w:val="none"/>
          <w:lang w:val="en-US" w:eastAsia="zh-CN" w:bidi="ar-SA"/>
        </w:rPr>
        <w:t>服务期限</w:t>
      </w:r>
      <w:r>
        <w:rPr>
          <w:rStyle w:val="30"/>
          <w:rFonts w:ascii="宋体" w:hAnsi="宋体" w:eastAsia="宋体"/>
          <w:sz w:val="22"/>
          <w:szCs w:val="22"/>
          <w:highlight w:val="none"/>
          <w:lang w:val="en-US" w:eastAsia="zh-CN" w:bidi="ar-SA"/>
        </w:rPr>
        <w:t>：</w:t>
      </w:r>
      <w:r>
        <w:rPr>
          <w:rFonts w:hint="eastAsia" w:cs="宋体"/>
          <w:color w:val="333333"/>
          <w:kern w:val="0"/>
          <w:sz w:val="24"/>
          <w:szCs w:val="24"/>
          <w:highlight w:val="none"/>
          <w:shd w:val="clear" w:fill="FFFFFF"/>
          <w:lang w:val="en-US" w:eastAsia="zh-CN"/>
        </w:rPr>
        <w:t>一</w:t>
      </w:r>
      <w:r>
        <w:rPr>
          <w:rFonts w:hint="eastAsia" w:ascii="宋体" w:hAnsi="宋体" w:eastAsia="宋体" w:cs="宋体"/>
          <w:color w:val="333333"/>
          <w:kern w:val="0"/>
          <w:sz w:val="24"/>
          <w:szCs w:val="24"/>
          <w:highlight w:val="none"/>
          <w:shd w:val="clear" w:fill="FFFFFF"/>
        </w:rPr>
        <w:t>年</w:t>
      </w:r>
      <w:r>
        <w:rPr>
          <w:rStyle w:val="30"/>
          <w:rFonts w:hint="eastAsia"/>
          <w:sz w:val="22"/>
          <w:szCs w:val="22"/>
          <w:highlight w:val="none"/>
          <w:lang w:val="en-US" w:eastAsia="zh-CN" w:bidi="ar-SA"/>
        </w:rPr>
        <w:t>（合同一年一签，年度考核合格方可续签下一年合同）</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二、供应商资格要求</w:t>
      </w:r>
    </w:p>
    <w:p>
      <w:pPr>
        <w:spacing w:line="300" w:lineRule="auto"/>
        <w:ind w:firstLine="440" w:firstLineChars="200"/>
        <w:jc w:val="both"/>
        <w:textAlignment w:val="baseline"/>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1、参照《中华人民共和国政府采购法》第二十二条要求；</w:t>
      </w:r>
    </w:p>
    <w:p>
      <w:pPr>
        <w:spacing w:line="300" w:lineRule="auto"/>
        <w:ind w:firstLine="440" w:firstLineChars="200"/>
        <w:jc w:val="both"/>
        <w:textAlignment w:val="baseline"/>
        <w:rPr>
          <w:rStyle w:val="30"/>
          <w:rFonts w:ascii="宋体" w:hAnsi="宋体" w:eastAsia="宋体"/>
          <w:color w:val="000000"/>
          <w:sz w:val="22"/>
          <w:highlight w:val="none"/>
          <w:lang w:val="en-US" w:eastAsia="zh-CN" w:bidi="ar-SA"/>
        </w:rPr>
      </w:pPr>
      <w:r>
        <w:rPr>
          <w:rStyle w:val="30"/>
          <w:rFonts w:hint="eastAsia"/>
          <w:color w:val="000000"/>
          <w:sz w:val="22"/>
          <w:highlight w:val="none"/>
          <w:lang w:val="en-US" w:eastAsia="zh-CN" w:bidi="ar-SA"/>
        </w:rPr>
        <w:t>2</w:t>
      </w:r>
      <w:r>
        <w:rPr>
          <w:rStyle w:val="30"/>
          <w:rFonts w:ascii="宋体" w:hAnsi="宋体" w:eastAsia="宋体"/>
          <w:color w:val="000000"/>
          <w:sz w:val="22"/>
          <w:highlight w:val="none"/>
          <w:lang w:val="en-US" w:eastAsia="zh-CN" w:bidi="ar-SA"/>
        </w:rPr>
        <w:t>、</w:t>
      </w:r>
      <w:r>
        <w:rPr>
          <w:rStyle w:val="30"/>
          <w:rFonts w:hint="eastAsia" w:ascii="宋体" w:hAnsi="宋体" w:eastAsia="宋体"/>
          <w:color w:val="000000"/>
          <w:sz w:val="22"/>
          <w:highlight w:val="none"/>
          <w:lang w:val="en-US" w:eastAsia="zh-CN" w:bidi="ar-SA"/>
        </w:rPr>
        <w:t>本项目供应商须为提供基础通讯服务的运营商</w:t>
      </w:r>
      <w:r>
        <w:rPr>
          <w:rStyle w:val="30"/>
          <w:rFonts w:hint="eastAsia"/>
          <w:color w:val="000000"/>
          <w:sz w:val="22"/>
          <w:highlight w:val="none"/>
          <w:lang w:val="en-US" w:eastAsia="zh-CN" w:bidi="ar-SA"/>
        </w:rPr>
        <w:t>；</w:t>
      </w:r>
    </w:p>
    <w:p>
      <w:pPr>
        <w:spacing w:line="300" w:lineRule="auto"/>
        <w:ind w:firstLine="440" w:firstLineChars="200"/>
        <w:jc w:val="both"/>
        <w:textAlignment w:val="baseline"/>
        <w:rPr>
          <w:rStyle w:val="30"/>
          <w:rFonts w:ascii="宋体" w:hAnsi="宋体" w:eastAsia="宋体"/>
          <w:color w:val="000000"/>
          <w:sz w:val="22"/>
          <w:highlight w:val="none"/>
          <w:lang w:val="en-US" w:eastAsia="zh-CN" w:bidi="ar-SA"/>
        </w:rPr>
      </w:pPr>
      <w:r>
        <w:rPr>
          <w:rStyle w:val="30"/>
          <w:rFonts w:hint="eastAsia"/>
          <w:color w:val="000000"/>
          <w:sz w:val="22"/>
          <w:highlight w:val="none"/>
          <w:lang w:val="en-US" w:eastAsia="zh-CN" w:bidi="ar-SA"/>
        </w:rPr>
        <w:t>3、</w:t>
      </w:r>
      <w:r>
        <w:rPr>
          <w:rStyle w:val="30"/>
          <w:rFonts w:ascii="宋体" w:hAnsi="宋体" w:eastAsia="宋体"/>
          <w:color w:val="000000"/>
          <w:sz w:val="22"/>
          <w:highlight w:val="none"/>
          <w:lang w:val="en-US" w:eastAsia="zh-CN" w:bidi="ar-SA"/>
        </w:rPr>
        <w:t>本项目不接受联合体投标；</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hint="eastAsia"/>
          <w:color w:val="000000"/>
          <w:sz w:val="22"/>
          <w:szCs w:val="22"/>
          <w:highlight w:val="none"/>
          <w:lang w:val="en-US" w:eastAsia="zh-CN" w:bidi="ar-SA"/>
        </w:rPr>
        <w:t>4</w:t>
      </w:r>
      <w:r>
        <w:rPr>
          <w:rStyle w:val="30"/>
          <w:rFonts w:ascii="宋体" w:hAnsi="宋体" w:eastAsia="宋体"/>
          <w:color w:val="000000"/>
          <w:sz w:val="22"/>
          <w:szCs w:val="22"/>
          <w:highlight w:val="none"/>
          <w:lang w:val="en-US" w:eastAsia="zh-CN" w:bidi="ar-SA"/>
        </w:rPr>
        <w:t>、供应商存在以下不良信用记录情形之一的，不得推荐为中标候选供应商，不得确定为中标供应商（仅以下述渠道查询结果为准，其他网站无效）：</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w:t>
      </w:r>
      <w:r>
        <w:rPr>
          <w:rStyle w:val="30"/>
          <w:rFonts w:hint="eastAsia"/>
          <w:color w:val="000000"/>
          <w:sz w:val="22"/>
          <w:szCs w:val="22"/>
          <w:highlight w:val="none"/>
          <w:lang w:val="en-US" w:eastAsia="zh-CN" w:bidi="ar-SA"/>
        </w:rPr>
        <w:t>网</w:t>
      </w:r>
      <w:r>
        <w:rPr>
          <w:rStyle w:val="30"/>
          <w:rFonts w:ascii="宋体" w:hAnsi="宋体" w:eastAsia="宋体"/>
          <w:color w:val="000000"/>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(4）供应商被政府采购监管部门列入政府</w:t>
      </w:r>
      <w:r>
        <w:rPr>
          <w:rStyle w:val="30"/>
          <w:rFonts w:ascii="宋体" w:hAnsi="宋体" w:eastAsia="宋体"/>
          <w:sz w:val="22"/>
          <w:szCs w:val="22"/>
          <w:highlight w:val="none"/>
          <w:lang w:val="en-US" w:eastAsia="zh-CN" w:bidi="ar-SA"/>
        </w:rPr>
        <w:t>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三、询比采购文件的获取方式和时间</w:t>
      </w:r>
    </w:p>
    <w:p>
      <w:pPr>
        <w:spacing w:line="360" w:lineRule="auto"/>
        <w:ind w:firstLine="440" w:firstLineChars="200"/>
        <w:jc w:val="both"/>
        <w:textAlignment w:val="baseline"/>
        <w:rPr>
          <w:rStyle w:val="30"/>
          <w:rFonts w:ascii="宋体" w:hAnsi="宋体" w:eastAsia="宋体" w:cs="Times New Roman"/>
          <w:b/>
          <w:bCs/>
          <w:sz w:val="22"/>
          <w:szCs w:val="22"/>
          <w:highlight w:val="none"/>
          <w:lang w:val="en-US" w:eastAsia="zh-CN" w:bidi="ar-SA"/>
        </w:rPr>
      </w:pPr>
      <w:r>
        <w:rPr>
          <w:rStyle w:val="30"/>
          <w:rFonts w:ascii="宋体" w:hAnsi="宋体" w:eastAsia="宋体"/>
          <w:sz w:val="22"/>
          <w:szCs w:val="22"/>
          <w:highlight w:val="none"/>
          <w:lang w:val="en-US" w:eastAsia="zh-CN" w:bidi="ar-SA"/>
        </w:rPr>
        <w:t>1.询比采购文件获取方式：凡有意向参加本项目的供应商，可至</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“招标采购栏”中自行下载本项目采购需求文件和本项目询比文件。</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2.询比采购文件获取时间：自本公告发布至报价文件递交的截止时间。</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四、报价文件的递交及相关事宜</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1.报价文件递交的截止时间：</w:t>
      </w:r>
      <w:r>
        <w:rPr>
          <w:rStyle w:val="30"/>
          <w:rFonts w:ascii="宋体" w:hAnsi="宋体" w:eastAsia="宋体"/>
          <w:color w:val="000000"/>
          <w:sz w:val="22"/>
          <w:szCs w:val="22"/>
          <w:highlight w:val="none"/>
          <w:lang w:val="en-US" w:eastAsia="zh-CN" w:bidi="ar-SA"/>
        </w:rPr>
        <w:t>2020年</w:t>
      </w:r>
      <w:r>
        <w:rPr>
          <w:rStyle w:val="30"/>
          <w:rFonts w:hint="eastAsia"/>
          <w:color w:val="000000"/>
          <w:sz w:val="22"/>
          <w:szCs w:val="22"/>
          <w:highlight w:val="none"/>
          <w:lang w:val="en-US" w:eastAsia="zh-CN" w:bidi="ar-SA"/>
        </w:rPr>
        <w:t>7</w:t>
      </w:r>
      <w:r>
        <w:rPr>
          <w:rStyle w:val="30"/>
          <w:rFonts w:ascii="宋体" w:hAnsi="宋体" w:eastAsia="宋体"/>
          <w:color w:val="000000"/>
          <w:sz w:val="22"/>
          <w:szCs w:val="22"/>
          <w:highlight w:val="none"/>
          <w:lang w:val="en-US" w:eastAsia="zh-CN" w:bidi="ar-SA"/>
        </w:rPr>
        <w:t>月</w:t>
      </w:r>
      <w:r>
        <w:rPr>
          <w:rStyle w:val="30"/>
          <w:rFonts w:hint="eastAsia"/>
          <w:color w:val="000000"/>
          <w:sz w:val="22"/>
          <w:szCs w:val="22"/>
          <w:highlight w:val="none"/>
          <w:lang w:val="en-US" w:eastAsia="zh-CN" w:bidi="ar-SA"/>
        </w:rPr>
        <w:t>13</w:t>
      </w:r>
      <w:r>
        <w:rPr>
          <w:rStyle w:val="30"/>
          <w:rFonts w:ascii="宋体" w:hAnsi="宋体" w:eastAsia="宋体"/>
          <w:color w:val="000000"/>
          <w:sz w:val="22"/>
          <w:szCs w:val="22"/>
          <w:highlight w:val="none"/>
          <w:lang w:val="en-US" w:eastAsia="zh-CN" w:bidi="ar-SA"/>
        </w:rPr>
        <w:t>日</w:t>
      </w:r>
      <w:r>
        <w:rPr>
          <w:rStyle w:val="30"/>
          <w:rFonts w:hint="eastAsia"/>
          <w:color w:val="000000"/>
          <w:sz w:val="22"/>
          <w:szCs w:val="22"/>
          <w:highlight w:val="none"/>
          <w:lang w:val="en-US" w:eastAsia="zh-CN" w:bidi="ar-SA"/>
        </w:rPr>
        <w:t>15</w:t>
      </w:r>
      <w:r>
        <w:rPr>
          <w:rStyle w:val="30"/>
          <w:rFonts w:ascii="宋体" w:hAnsi="宋体" w:eastAsia="宋体"/>
          <w:color w:val="000000"/>
          <w:sz w:val="22"/>
          <w:szCs w:val="22"/>
          <w:highlight w:val="none"/>
          <w:lang w:val="en-US" w:eastAsia="zh-CN" w:bidi="ar-SA"/>
        </w:rPr>
        <w:t>时</w:t>
      </w:r>
      <w:r>
        <w:rPr>
          <w:rStyle w:val="30"/>
          <w:rFonts w:hint="eastAsia"/>
          <w:color w:val="000000"/>
          <w:sz w:val="22"/>
          <w:szCs w:val="22"/>
          <w:highlight w:val="none"/>
          <w:lang w:val="en-US" w:eastAsia="zh-CN" w:bidi="ar-SA"/>
        </w:rPr>
        <w:t>00</w:t>
      </w:r>
      <w:r>
        <w:rPr>
          <w:rStyle w:val="30"/>
          <w:rFonts w:ascii="宋体" w:hAnsi="宋体" w:eastAsia="宋体"/>
          <w:color w:val="000000"/>
          <w:sz w:val="22"/>
          <w:szCs w:val="22"/>
          <w:highlight w:val="none"/>
          <w:lang w:val="en-US" w:eastAsia="zh-CN" w:bidi="ar-SA"/>
        </w:rPr>
        <w:t>分。</w:t>
      </w:r>
      <w:r>
        <w:rPr>
          <w:rStyle w:val="30"/>
          <w:rFonts w:ascii="宋体" w:hAnsi="宋体" w:eastAsia="宋体"/>
          <w:sz w:val="22"/>
          <w:szCs w:val="22"/>
          <w:highlight w:val="none"/>
          <w:lang w:val="en-US" w:eastAsia="zh-CN" w:bidi="ar-SA"/>
        </w:rPr>
        <w:t>逾期送达的或者未送达指定地点的报价文件，采购人不予受理。</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2.报价文件递交的地点：安徽大别山工程咨询有限公司开标厅</w:t>
      </w:r>
      <w:r>
        <w:rPr>
          <w:rStyle w:val="30"/>
          <w:rFonts w:hint="eastAsia"/>
          <w:sz w:val="22"/>
          <w:szCs w:val="22"/>
          <w:highlight w:val="none"/>
          <w:lang w:val="en-US" w:eastAsia="zh-CN" w:bidi="ar-SA"/>
        </w:rPr>
        <w:t>。</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“招标采购栏”中公示。</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4.至报价文件递交的截止时间递交报价文件的供应商不足2家的，可经采购人批准后，现场转为单一来源谈判方式采购。</w:t>
      </w:r>
    </w:p>
    <w:p>
      <w:pPr>
        <w:pStyle w:val="56"/>
        <w:widowControl/>
        <w:shd w:val="clear" w:color="auto" w:fill="FFFFFF"/>
        <w:spacing w:line="360" w:lineRule="auto"/>
        <w:ind w:firstLine="440"/>
        <w:jc w:val="left"/>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5.供应商的报价不得超过设定的项目最高限价，否则作无效报价处理。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五、联系方式</w:t>
      </w:r>
    </w:p>
    <w:p>
      <w:pPr>
        <w:pStyle w:val="69"/>
        <w:widowControl/>
        <w:ind w:firstLine="440" w:firstLineChars="2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（一）采 购 人：</w:t>
      </w:r>
      <w:r>
        <w:rPr>
          <w:rStyle w:val="30"/>
          <w:rFonts w:hint="eastAsia"/>
          <w:kern w:val="2"/>
          <w:sz w:val="22"/>
          <w:szCs w:val="22"/>
          <w:highlight w:val="none"/>
          <w:lang w:val="en-US" w:eastAsia="zh-CN" w:bidi="ar-SA"/>
        </w:rPr>
        <w:t>霍山县矿产资源开发有限责任公司</w:t>
      </w:r>
    </w:p>
    <w:p>
      <w:pPr>
        <w:pStyle w:val="69"/>
        <w:widowControl/>
        <w:ind w:firstLine="1100" w:firstLineChars="5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w:t>
      </w:r>
      <w:r>
        <w:rPr>
          <w:rStyle w:val="30"/>
          <w:rFonts w:hint="eastAsia" w:ascii="宋体" w:hAnsi="宋体" w:eastAsia="宋体"/>
          <w:kern w:val="2"/>
          <w:sz w:val="22"/>
          <w:szCs w:val="22"/>
          <w:highlight w:val="none"/>
          <w:lang w:val="en-US" w:eastAsia="zh-CN" w:bidi="ar-SA"/>
        </w:rPr>
        <w:t>霍山县衡山镇南岳西路8号</w:t>
      </w:r>
    </w:p>
    <w:p>
      <w:pPr>
        <w:pStyle w:val="69"/>
        <w:widowControl/>
        <w:ind w:firstLine="1100" w:firstLineChars="500"/>
        <w:textAlignment w:val="center"/>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刘女士</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w:t>
      </w:r>
      <w:r>
        <w:rPr>
          <w:rStyle w:val="30"/>
          <w:rFonts w:hint="eastAsia" w:ascii="宋体" w:hAnsi="宋体" w:eastAsia="宋体"/>
          <w:kern w:val="2"/>
          <w:sz w:val="22"/>
          <w:szCs w:val="22"/>
          <w:highlight w:val="none"/>
          <w:lang w:val="en-US" w:eastAsia="zh-CN" w:bidi="ar-SA"/>
        </w:rPr>
        <w:t>13856430620</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（二）采购代理机构：安徽大别山工程咨询有限公司</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址：安徽霍山经济开发区高桥湾路</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昌</w:t>
      </w:r>
      <w:r>
        <w:rPr>
          <w:rStyle w:val="30"/>
          <w:rFonts w:ascii="宋体" w:hAnsi="宋体" w:eastAsia="宋体"/>
          <w:kern w:val="2"/>
          <w:sz w:val="22"/>
          <w:szCs w:val="22"/>
          <w:highlight w:val="none"/>
          <w:lang w:val="en-US" w:eastAsia="zh-CN" w:bidi="ar-SA"/>
        </w:rPr>
        <w:t>先生</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话：0564-5020033 1</w:t>
      </w:r>
      <w:r>
        <w:rPr>
          <w:rStyle w:val="30"/>
          <w:rFonts w:hint="eastAsia"/>
          <w:kern w:val="2"/>
          <w:sz w:val="22"/>
          <w:szCs w:val="22"/>
          <w:highlight w:val="none"/>
          <w:lang w:val="en-US" w:eastAsia="zh-CN" w:bidi="ar-SA"/>
        </w:rPr>
        <w:t>3305644493</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（三）监督管理机构：安徽大别山国投集团监察办公室</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址：霍山县经济开发区高桥湾路</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人：任主任</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话：0564-5020180</w:t>
      </w:r>
    </w:p>
    <w:p>
      <w:pPr>
        <w:pStyle w:val="56"/>
        <w:widowControl/>
        <w:shd w:val="clear" w:color="auto" w:fill="FFFFFF"/>
        <w:spacing w:line="560" w:lineRule="atLeast"/>
        <w:ind w:firstLine="422"/>
        <w:jc w:val="right"/>
        <w:textAlignment w:val="baseline"/>
        <w:rPr>
          <w:rStyle w:val="30"/>
          <w:rFonts w:ascii="宋体" w:hAnsi="宋体" w:eastAsia="宋体"/>
          <w:b/>
          <w:color w:val="000000"/>
          <w:sz w:val="21"/>
          <w:szCs w:val="21"/>
          <w:highlight w:val="none"/>
          <w:lang w:val="zh-CN" w:eastAsia="zh-CN" w:bidi="ar-SA"/>
        </w:rPr>
      </w:pPr>
      <w:r>
        <w:rPr>
          <w:rStyle w:val="30"/>
          <w:rFonts w:hint="eastAsia"/>
          <w:kern w:val="2"/>
          <w:sz w:val="22"/>
          <w:szCs w:val="22"/>
          <w:highlight w:val="none"/>
          <w:lang w:val="en-US" w:eastAsia="zh-CN" w:bidi="ar-SA"/>
        </w:rPr>
        <w:t>霍山县矿产资源开发有限责任公司</w:t>
      </w:r>
    </w:p>
    <w:p>
      <w:pPr>
        <w:spacing w:line="360" w:lineRule="auto"/>
        <w:ind w:firstLine="440" w:firstLineChars="200"/>
        <w:jc w:val="right"/>
        <w:textAlignment w:val="baseline"/>
        <w:rPr>
          <w:rStyle w:val="30"/>
          <w:rFonts w:ascii="宋体" w:hAnsi="宋体" w:eastAsia="宋体"/>
          <w:kern w:val="2"/>
          <w:sz w:val="22"/>
          <w:szCs w:val="21"/>
          <w:highlight w:val="none"/>
          <w:lang w:val="en-US" w:eastAsia="zh-CN" w:bidi="ar-SA"/>
        </w:rPr>
      </w:pPr>
      <w:r>
        <w:rPr>
          <w:rStyle w:val="30"/>
          <w:rFonts w:ascii="宋体" w:hAnsi="宋体" w:eastAsia="宋体"/>
          <w:kern w:val="2"/>
          <w:sz w:val="22"/>
          <w:szCs w:val="21"/>
          <w:highlight w:val="none"/>
          <w:lang w:val="en-US" w:eastAsia="zh-CN" w:bidi="ar-SA"/>
        </w:rPr>
        <w:t>安徽大别山工程咨询有限公司</w:t>
      </w:r>
    </w:p>
    <w:p>
      <w:pPr>
        <w:pStyle w:val="48"/>
        <w:widowControl/>
        <w:spacing w:after="120"/>
        <w:ind w:firstLine="440"/>
        <w:jc w:val="right"/>
        <w:textAlignment w:val="baseline"/>
        <w:rPr>
          <w:rStyle w:val="30"/>
          <w:rFonts w:ascii="宋体" w:hAnsi="宋体" w:eastAsia="宋体"/>
          <w:sz w:val="22"/>
          <w:highlight w:val="none"/>
          <w:lang w:val="en-US" w:eastAsia="zh-CN" w:bidi="ar-SA"/>
        </w:rPr>
      </w:pPr>
      <w:r>
        <w:rPr>
          <w:rStyle w:val="30"/>
          <w:rFonts w:ascii="Times New Roman" w:hAnsi="Times New Roman" w:eastAsia="宋体"/>
          <w:color w:val="auto"/>
          <w:kern w:val="2"/>
          <w:sz w:val="22"/>
          <w:szCs w:val="21"/>
          <w:highlight w:val="none"/>
          <w:lang w:val="en-US" w:eastAsia="zh-CN" w:bidi="ar-SA"/>
        </w:rPr>
        <w:t xml:space="preserve">2020年 </w:t>
      </w:r>
      <w:r>
        <w:rPr>
          <w:rStyle w:val="30"/>
          <w:rFonts w:hint="eastAsia"/>
          <w:color w:val="auto"/>
          <w:kern w:val="2"/>
          <w:sz w:val="22"/>
          <w:szCs w:val="21"/>
          <w:highlight w:val="none"/>
          <w:lang w:val="en-US" w:eastAsia="zh-CN" w:bidi="ar-SA"/>
        </w:rPr>
        <w:t>7</w:t>
      </w:r>
      <w:r>
        <w:rPr>
          <w:rStyle w:val="30"/>
          <w:rFonts w:ascii="Times New Roman" w:hAnsi="Times New Roman" w:eastAsia="宋体"/>
          <w:color w:val="auto"/>
          <w:kern w:val="2"/>
          <w:sz w:val="22"/>
          <w:szCs w:val="21"/>
          <w:highlight w:val="none"/>
          <w:lang w:val="en-US" w:eastAsia="zh-CN" w:bidi="ar-SA"/>
        </w:rPr>
        <w:t xml:space="preserve"> 月</w:t>
      </w:r>
      <w:r>
        <w:rPr>
          <w:rStyle w:val="30"/>
          <w:rFonts w:hint="eastAsia"/>
          <w:color w:val="auto"/>
          <w:kern w:val="2"/>
          <w:sz w:val="22"/>
          <w:szCs w:val="21"/>
          <w:highlight w:val="none"/>
          <w:lang w:val="en-US" w:eastAsia="zh-CN" w:bidi="ar-SA"/>
        </w:rPr>
        <w:t>8</w:t>
      </w:r>
      <w:r>
        <w:rPr>
          <w:rStyle w:val="30"/>
          <w:rFonts w:ascii="Times New Roman" w:hAnsi="Times New Roman" w:eastAsia="宋体"/>
          <w:color w:val="auto"/>
          <w:kern w:val="2"/>
          <w:sz w:val="22"/>
          <w:szCs w:val="21"/>
          <w:highlight w:val="none"/>
          <w:lang w:val="en-US" w:eastAsia="zh-CN" w:bidi="ar-SA"/>
        </w:rPr>
        <w:t>日</w:t>
      </w:r>
      <w:bookmarkStart w:id="0" w:name="_GoBack"/>
      <w:bookmarkEnd w:id="0"/>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0"/>
          <w:rFonts w:ascii="宋体" w:hAnsi="宋体" w:eastAsia="宋体"/>
          <w:sz w:val="22"/>
          <w:highlight w:val="none"/>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left="0" w:leftChars="0" w:firstLine="0" w:firstLineChars="0"/>
              <w:jc w:val="both"/>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420" w:firstLineChars="190"/>
              <w:jc w:val="both"/>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center"/>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名称：</w:t>
            </w:r>
            <w:r>
              <w:rPr>
                <w:rStyle w:val="30"/>
                <w:rFonts w:hint="eastAsia"/>
                <w:sz w:val="22"/>
                <w:szCs w:val="22"/>
                <w:highlight w:val="none"/>
                <w:lang w:val="en-US" w:eastAsia="zh-CN" w:bidi="ar-SA"/>
              </w:rPr>
              <w:t>霍山县矿产资源开发有限责任公司</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地址：</w:t>
            </w:r>
            <w:r>
              <w:rPr>
                <w:rStyle w:val="30"/>
                <w:rFonts w:hint="eastAsia" w:ascii="宋体" w:hAnsi="宋体" w:eastAsia="宋体"/>
                <w:kern w:val="2"/>
                <w:sz w:val="22"/>
                <w:szCs w:val="22"/>
                <w:highlight w:val="none"/>
                <w:lang w:val="en-US" w:eastAsia="zh-CN" w:bidi="ar-SA"/>
              </w:rPr>
              <w:t>霍山县衡山镇南岳西路8号</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联系人：</w:t>
            </w:r>
            <w:r>
              <w:rPr>
                <w:rStyle w:val="30"/>
                <w:rFonts w:hint="eastAsia"/>
                <w:sz w:val="22"/>
                <w:szCs w:val="22"/>
                <w:highlight w:val="none"/>
                <w:lang w:val="en-US" w:eastAsia="zh-CN" w:bidi="ar-SA"/>
              </w:rPr>
              <w:t>刘女士</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电话：</w:t>
            </w:r>
            <w:r>
              <w:rPr>
                <w:rStyle w:val="30"/>
                <w:rFonts w:hint="eastAsia" w:ascii="宋体" w:hAnsi="宋体" w:eastAsia="宋体"/>
                <w:sz w:val="22"/>
                <w:szCs w:val="22"/>
                <w:highlight w:val="none"/>
                <w:lang w:val="en-US" w:eastAsia="zh-CN" w:bidi="ar-SA"/>
              </w:rPr>
              <w:t>13856430620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采购代理机构：安徽大别山工程咨询有限公司</w:t>
            </w:r>
          </w:p>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址：安徽霍山经济开发区高桥湾路</w:t>
            </w:r>
          </w:p>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昌</w:t>
            </w:r>
            <w:r>
              <w:rPr>
                <w:rStyle w:val="30"/>
                <w:rFonts w:ascii="宋体" w:hAnsi="宋体" w:eastAsia="宋体"/>
                <w:kern w:val="2"/>
                <w:sz w:val="22"/>
                <w:szCs w:val="22"/>
                <w:highlight w:val="none"/>
                <w:lang w:val="en-US" w:eastAsia="zh-CN" w:bidi="ar-SA"/>
              </w:rPr>
              <w:t>先生</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话：0564-5020033 1</w:t>
            </w:r>
            <w:r>
              <w:rPr>
                <w:rStyle w:val="30"/>
                <w:rFonts w:hint="eastAsia"/>
                <w:kern w:val="2"/>
                <w:sz w:val="22"/>
                <w:szCs w:val="22"/>
                <w:highlight w:val="none"/>
                <w:lang w:val="en-US" w:eastAsia="zh-CN" w:bidi="ar-SA"/>
              </w:rPr>
              <w:t>3305644493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智慧砂石管理平台项目配套云计算及网络服务项目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霍山县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服务期限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left="0" w:leftChars="0" w:firstLine="240" w:firstLineChars="100"/>
              <w:textAlignment w:val="center"/>
              <w:rPr>
                <w:rStyle w:val="30"/>
                <w:rFonts w:hint="default" w:ascii="宋体" w:hAnsi="宋体" w:eastAsia="宋体"/>
                <w:sz w:val="22"/>
                <w:szCs w:val="22"/>
                <w:highlight w:val="none"/>
                <w:lang w:val="en-US" w:eastAsia="zh-CN" w:bidi="ar-SA"/>
              </w:rPr>
            </w:pPr>
            <w:r>
              <w:rPr>
                <w:rFonts w:hint="eastAsia" w:cs="宋体"/>
                <w:color w:val="333333"/>
                <w:kern w:val="0"/>
                <w:sz w:val="24"/>
                <w:szCs w:val="24"/>
                <w:highlight w:val="none"/>
                <w:shd w:val="clear" w:fill="FFFFFF"/>
                <w:lang w:val="en-US" w:eastAsia="zh-CN"/>
              </w:rPr>
              <w:t>一</w:t>
            </w:r>
            <w:r>
              <w:rPr>
                <w:rFonts w:hint="eastAsia" w:ascii="宋体" w:hAnsi="宋体" w:eastAsia="宋体" w:cs="宋体"/>
                <w:color w:val="333333"/>
                <w:kern w:val="0"/>
                <w:sz w:val="24"/>
                <w:szCs w:val="24"/>
                <w:highlight w:val="none"/>
                <w:shd w:val="clear" w:fill="FFFFFF"/>
              </w:rPr>
              <w:t>年</w:t>
            </w:r>
            <w:r>
              <w:rPr>
                <w:rStyle w:val="30"/>
                <w:rFonts w:hint="eastAsia"/>
                <w:b/>
                <w:bCs/>
                <w:sz w:val="22"/>
                <w:szCs w:val="22"/>
                <w:highlight w:val="none"/>
                <w:lang w:val="en-US" w:eastAsia="zh-CN" w:bidi="ar-SA"/>
              </w:rPr>
              <w:t>（合同一年一签，年度考核合格方可续签下一年合同）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(1)与采购人存在利害关系且可能影响询比采购公正性；</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(2)与本询比采购项目的其他供应商为同一个单位负责人；</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(3)与本询比采购项目的其他供应商存在控股、管理关系；</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(4)与本项目的相关采购人存在隶属关系或者其他利害关系；</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(5)被依法暂停或者取消报价资格；</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(6)被责令停产停业、暂扣或者吊销许可证、暂扣或者吊销执照；</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(7)进入清算程序，或被宣告破产，或其他丧失履约能力的情形；</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信用中国官</w:t>
            </w:r>
            <w:r>
              <w:rPr>
                <w:rStyle w:val="30"/>
                <w:rFonts w:hint="eastAsia"/>
                <w:sz w:val="22"/>
                <w:szCs w:val="22"/>
                <w:highlight w:val="none"/>
                <w:lang w:val="en-US" w:eastAsia="zh-CN" w:bidi="ar-SA"/>
              </w:rPr>
              <w:t>网</w:t>
            </w:r>
            <w:r>
              <w:rPr>
                <w:rStyle w:val="30"/>
                <w:rFonts w:ascii="宋体" w:hAnsi="宋体" w:eastAsia="宋体"/>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hint="eastAsia"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(4）供应商被政府采购监管部门列入政府采购严重违法失信行为记录名单的，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时间：递交报价文件截止之日1天前；</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询比采购文件澄清将在</w:t>
            </w:r>
            <w:r>
              <w:rPr>
                <w:rStyle w:val="30"/>
                <w:rFonts w:ascii="宋体" w:hAnsi="宋体" w:eastAsia="宋体" w:cs="宋体"/>
                <w:b/>
                <w:bCs/>
                <w:color w:val="000000"/>
                <w:sz w:val="22"/>
                <w:szCs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询比采购文件修改将在</w:t>
            </w:r>
            <w:r>
              <w:rPr>
                <w:rStyle w:val="30"/>
                <w:rFonts w:ascii="宋体" w:hAnsi="宋体" w:eastAsia="宋体" w:cs="宋体"/>
                <w:b/>
                <w:bCs/>
                <w:color w:val="000000"/>
                <w:sz w:val="22"/>
                <w:szCs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供应商应关注采购公告载明的网站，及时下载询比采购文件修改，</w:t>
            </w:r>
            <w:r>
              <w:rPr>
                <w:rStyle w:val="30"/>
                <w:rFonts w:ascii="宋体" w:hAnsi="宋体" w:eastAsia="宋体"/>
                <w:sz w:val="22"/>
                <w:szCs w:val="21"/>
                <w:highlight w:val="none"/>
                <w:lang w:val="en-US" w:eastAsia="zh-CN" w:bidi="ar-SA"/>
              </w:rPr>
              <w:t>无需回复确认</w:t>
            </w:r>
            <w:r>
              <w:rPr>
                <w:rStyle w:val="30"/>
                <w:rFonts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报价方式和</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 xml:space="preserve">人民币 </w:t>
            </w:r>
            <w:r>
              <w:rPr>
                <w:rStyle w:val="30"/>
                <w:rFonts w:hint="eastAsia" w:cs="宋体"/>
                <w:b/>
                <w:bCs/>
                <w:sz w:val="22"/>
                <w:szCs w:val="22"/>
                <w:highlight w:val="none"/>
                <w:u w:val="single"/>
                <w:lang w:val="en-US" w:eastAsia="zh-CN" w:bidi="ar-SA"/>
              </w:rPr>
              <w:t>叁拾壹万元整</w:t>
            </w:r>
            <w:r>
              <w:rPr>
                <w:rStyle w:val="30"/>
                <w:rFonts w:ascii="宋体" w:hAnsi="宋体" w:eastAsia="宋体" w:cs="宋体"/>
                <w:b/>
                <w:bCs/>
                <w:sz w:val="22"/>
                <w:szCs w:val="22"/>
                <w:highlight w:val="none"/>
                <w:u w:val="single"/>
                <w:lang w:val="en-US" w:eastAsia="zh-CN" w:bidi="ar-SA"/>
              </w:rPr>
              <w:t>（</w:t>
            </w:r>
            <w:r>
              <w:rPr>
                <w:rStyle w:val="30"/>
                <w:rFonts w:ascii="Arial" w:hAnsi="Arial" w:eastAsia="宋体" w:cs="Arial"/>
                <w:b/>
                <w:bCs/>
                <w:sz w:val="22"/>
                <w:szCs w:val="22"/>
                <w:highlight w:val="none"/>
                <w:u w:val="single"/>
                <w:lang w:val="en-US" w:eastAsia="zh-CN" w:bidi="ar-SA"/>
              </w:rPr>
              <w:t>¥</w:t>
            </w:r>
            <w:r>
              <w:rPr>
                <w:rStyle w:val="30"/>
                <w:rFonts w:ascii="宋体" w:hAnsi="宋体" w:eastAsia="宋体" w:cs="宋体"/>
                <w:b/>
                <w:bCs/>
                <w:sz w:val="22"/>
                <w:szCs w:val="22"/>
                <w:highlight w:val="none"/>
                <w:u w:val="single"/>
                <w:lang w:val="en-US" w:eastAsia="zh-CN" w:bidi="ar-SA"/>
              </w:rPr>
              <w:t>：</w:t>
            </w:r>
            <w:r>
              <w:rPr>
                <w:rStyle w:val="30"/>
                <w:rFonts w:hint="eastAsia" w:cs="宋体"/>
                <w:b/>
                <w:bCs/>
                <w:sz w:val="22"/>
                <w:szCs w:val="22"/>
                <w:highlight w:val="none"/>
                <w:u w:val="single"/>
                <w:lang w:val="en-US" w:eastAsia="zh-CN" w:bidi="ar-SA"/>
              </w:rPr>
              <w:t>310000.00</w:t>
            </w:r>
            <w:r>
              <w:rPr>
                <w:rStyle w:val="30"/>
                <w:rFonts w:ascii="宋体" w:hAnsi="宋体" w:eastAsia="宋体" w:cs="宋体"/>
                <w:b/>
                <w:bCs/>
                <w:sz w:val="22"/>
                <w:szCs w:val="22"/>
                <w:highlight w:val="none"/>
                <w:u w:val="single"/>
                <w:lang w:val="en-US" w:eastAsia="zh-CN" w:bidi="ar-SA"/>
              </w:rPr>
              <w:t>）</w:t>
            </w:r>
            <w:r>
              <w:rPr>
                <w:rStyle w:val="30"/>
                <w:rFonts w:ascii="宋体" w:hAnsi="宋体" w:eastAsia="宋体"/>
                <w:sz w:val="22"/>
                <w:szCs w:val="22"/>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45天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1"/>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35</w:t>
            </w:r>
          </w:p>
          <w:p>
            <w:pPr>
              <w:pStyle w:val="69"/>
              <w:widowControl/>
              <w:ind w:firstLineChars="0"/>
              <w:jc w:val="center"/>
              <w:textAlignment w:val="center"/>
              <w:rPr>
                <w:rStyle w:val="30"/>
                <w:rFonts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snapToGrid w:val="0"/>
              <w:spacing w:line="360" w:lineRule="exact"/>
              <w:ind w:left="0" w:leftChars="0" w:firstLineChars="0"/>
              <w:jc w:val="both"/>
              <w:textAlignment w:val="baseline"/>
              <w:rPr>
                <w:rStyle w:val="30"/>
                <w:rFonts w:ascii="宋体" w:hAnsi="宋体" w:eastAsia="宋体"/>
                <w:sz w:val="22"/>
                <w:highlight w:val="none"/>
                <w:lang w:val="en-US" w:eastAsia="zh-CN" w:bidi="ar-SA"/>
              </w:rPr>
            </w:pPr>
            <w:r>
              <w:rPr>
                <w:rStyle w:val="30"/>
                <w:rFonts w:ascii="宋体" w:hAnsi="宋体" w:eastAsia="宋体"/>
                <w:color w:val="000000"/>
                <w:sz w:val="22"/>
                <w:highlight w:val="none"/>
                <w:lang w:val="en-US" w:eastAsia="zh-CN" w:bidi="ar-SA"/>
              </w:rPr>
              <w:t>供应商应将纸质响应性文件的正本和副本分别密封（正本一个封套，副本共一个封套），并在</w:t>
            </w:r>
            <w:r>
              <w:rPr>
                <w:rStyle w:val="30"/>
                <w:rFonts w:ascii="宋体" w:hAnsi="宋体" w:eastAsia="宋体"/>
                <w:b w:val="0"/>
                <w:bCs w:val="0"/>
                <w:color w:val="000000"/>
                <w:sz w:val="22"/>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1"/>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智慧砂石管理平台项目配套云计算及网络服务项目</w:t>
                  </w:r>
                  <w:r>
                    <w:rPr>
                      <w:rStyle w:val="30"/>
                      <w:rFonts w:ascii="宋体" w:hAnsi="宋体" w:eastAsia="宋体"/>
                      <w:sz w:val="22"/>
                      <w:szCs w:val="22"/>
                      <w:highlight w:val="none"/>
                      <w:lang w:val="en-US" w:eastAsia="zh-CN" w:bidi="ar-SA"/>
                    </w:rPr>
                    <w:t>报价文件</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在  年  月  日  时  分（递交截止时间）前不得开启</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 xml:space="preserve">供应商名称：                      </w:t>
                  </w:r>
                </w:p>
              </w:tc>
            </w:tr>
          </w:tbl>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开启时间：同报价截止时间</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开启地点：同递交报价文件地点</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公示媒介：安徽大别山国投集团（www.ahdmig.cn）</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是否要求成交人提交履约保证金：</w:t>
            </w:r>
            <w:r>
              <w:rPr>
                <w:rStyle w:val="30"/>
                <w:rFonts w:hint="eastAsia"/>
                <w:sz w:val="22"/>
                <w:szCs w:val="22"/>
                <w:highlight w:val="none"/>
                <w:lang w:val="en-US" w:eastAsia="zh-CN" w:bidi="ar-SA"/>
              </w:rPr>
              <w:t>中标价10%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hint="default" w:ascii="宋体" w:hAnsi="宋体" w:eastAsia="宋体"/>
                <w:sz w:val="22"/>
                <w:szCs w:val="22"/>
                <w:highlight w:val="none"/>
                <w:lang w:val="en-US" w:eastAsia="zh-CN" w:bidi="ar-SA"/>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snapToGrid w:val="0"/>
              <w:spacing w:line="310" w:lineRule="exact"/>
              <w:ind w:left="0" w:leftChars="0" w:firstLineChars="0"/>
              <w:jc w:val="center"/>
              <w:textAlignment w:val="baseline"/>
              <w:rPr>
                <w:rStyle w:val="30"/>
                <w:rFonts w:ascii="宋体" w:hAnsi="宋体" w:eastAsia="宋体"/>
                <w:sz w:val="22"/>
                <w:highlight w:val="none"/>
                <w:lang w:val="en-US" w:eastAsia="zh-CN" w:bidi="ar-SA"/>
              </w:rPr>
            </w:pPr>
            <w:r>
              <w:rPr>
                <w:rStyle w:val="30"/>
                <w:rFonts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uto"/>
              <w:ind w:left="0" w:leftChars="0" w:firstLineChars="0"/>
              <w:jc w:val="both"/>
              <w:textAlignment w:val="baseline"/>
              <w:rPr>
                <w:rStyle w:val="30"/>
                <w:rFonts w:ascii="宋体" w:hAnsi="宋体" w:eastAsia="宋体"/>
                <w:b/>
                <w:bCs/>
                <w:sz w:val="22"/>
                <w:highlight w:val="none"/>
                <w:lang w:val="en-US" w:eastAsia="zh-CN" w:bidi="ar-SA"/>
              </w:rPr>
            </w:pPr>
            <w:r>
              <w:rPr>
                <w:rStyle w:val="30"/>
                <w:rFonts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snapToGrid w:val="0"/>
              <w:spacing w:line="240" w:lineRule="auto"/>
              <w:ind w:left="0" w:leftChars="0" w:firstLine="221" w:firstLineChars="100"/>
              <w:jc w:val="left"/>
              <w:textAlignment w:val="baseline"/>
              <w:rPr>
                <w:rStyle w:val="30"/>
                <w:rFonts w:hint="default" w:ascii="宋体" w:hAnsi="宋体" w:eastAsia="宋体"/>
                <w:b/>
                <w:bCs/>
                <w:sz w:val="22"/>
                <w:highlight w:val="none"/>
                <w:lang w:val="en-US" w:eastAsia="zh-CN" w:bidi="ar-SA"/>
              </w:rPr>
            </w:pPr>
            <w:r>
              <w:rPr>
                <w:rStyle w:val="30"/>
                <w:rFonts w:ascii="宋体" w:hAnsi="宋体" w:eastAsia="宋体"/>
                <w:b/>
                <w:bCs/>
                <w:color w:val="000000"/>
                <w:sz w:val="22"/>
                <w:szCs w:val="21"/>
                <w:highlight w:val="none"/>
                <w:lang w:val="en-US" w:eastAsia="zh-CN" w:bidi="ar-SA"/>
              </w:rPr>
              <w:t>采购代理服务费：投标人中标后在领取成交通知书前缴纳中标代理服务费</w:t>
            </w:r>
            <w:r>
              <w:rPr>
                <w:rStyle w:val="30"/>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7"/>
        <w:keepNext/>
        <w:keepLines/>
        <w:widowControl/>
        <w:spacing w:before="120" w:after="120" w:line="240" w:lineRule="auto"/>
        <w:ind w:left="0" w:leftChars="0" w:firstLine="0" w:firstLineChars="0"/>
        <w:jc w:val="both"/>
        <w:textAlignment w:val="baseline"/>
        <w:rPr>
          <w:rStyle w:val="30"/>
          <w:rFonts w:ascii="黑体" w:hAnsi="黑体" w:eastAsia="黑体" w:cs="黑体"/>
          <w:bCs/>
          <w:iCs/>
          <w:kern w:val="2"/>
          <w:sz w:val="30"/>
          <w:szCs w:val="30"/>
          <w:highlight w:val="none"/>
          <w:lang w:val="en-US" w:eastAsia="zh-CN" w:bidi="ar-SA"/>
        </w:rPr>
      </w:pPr>
    </w:p>
    <w:p>
      <w:pPr>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宋体" w:hAnsi="宋体" w:eastAsia="黑体" w:cs="黑体"/>
          <w:b/>
          <w:bCs/>
          <w:kern w:val="44"/>
          <w:sz w:val="2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0"/>
          <w:rFonts w:ascii="宋体" w:hAnsi="宋体" w:eastAsia="宋体"/>
          <w:sz w:val="22"/>
          <w:highlight w:val="none"/>
          <w:lang w:val="en-US" w:eastAsia="zh-CN" w:bidi="ar-SA"/>
        </w:rPr>
      </w:pPr>
      <w:r>
        <w:rPr>
          <w:rStyle w:val="30"/>
          <w:rFonts w:ascii="宋体" w:hAnsi="宋体" w:eastAsia="宋体" w:cs="Times New Roman"/>
          <w:b/>
          <w:bCs/>
          <w:sz w:val="22"/>
          <w:highlight w:val="none"/>
          <w:lang w:val="en-US" w:eastAsia="zh-CN" w:bidi="ar-SA"/>
        </w:rPr>
        <w:t>3.2.1</w:t>
      </w:r>
      <w:r>
        <w:rPr>
          <w:rStyle w:val="30"/>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3、询比小组经评审认为所有投标文件都不符合询比文件要求的。</w:t>
      </w:r>
    </w:p>
    <w:p>
      <w:pPr>
        <w:pStyle w:val="61"/>
        <w:widowControl/>
        <w:spacing w:line="360" w:lineRule="auto"/>
        <w:ind w:left="0" w:leftChars="0" w:firstLineChars="0"/>
        <w:jc w:val="left"/>
        <w:textAlignment w:val="baseline"/>
        <w:rPr>
          <w:rStyle w:val="30"/>
          <w:sz w:val="22"/>
          <w:szCs w:val="22"/>
          <w:highlight w:val="none"/>
        </w:rPr>
      </w:pPr>
      <w:r>
        <w:rPr>
          <w:rStyle w:val="30"/>
          <w:rFonts w:cs="Times New Roman"/>
          <w:b/>
          <w:bCs/>
          <w:sz w:val="22"/>
          <w:szCs w:val="22"/>
          <w:highlight w:val="none"/>
        </w:rPr>
        <w:t>3.</w:t>
      </w:r>
      <w:r>
        <w:rPr>
          <w:rStyle w:val="30"/>
          <w:rFonts w:cs="Times New Roman"/>
          <w:b/>
          <w:bCs/>
          <w:sz w:val="22"/>
          <w:szCs w:val="22"/>
          <w:highlight w:val="none"/>
          <w:lang w:val="en-US" w:eastAsia="zh-CN"/>
        </w:rPr>
        <w:t>2</w:t>
      </w:r>
      <w:r>
        <w:rPr>
          <w:rStyle w:val="30"/>
          <w:rFonts w:cs="Times New Roman"/>
          <w:b/>
          <w:bCs/>
          <w:sz w:val="22"/>
          <w:szCs w:val="22"/>
          <w:highlight w:val="none"/>
        </w:rPr>
        <w:t>.</w:t>
      </w:r>
      <w:r>
        <w:rPr>
          <w:rStyle w:val="30"/>
          <w:rFonts w:cs="Times New Roman"/>
          <w:b/>
          <w:bCs/>
          <w:sz w:val="22"/>
          <w:szCs w:val="22"/>
          <w:highlight w:val="none"/>
          <w:lang w:val="en-US" w:eastAsia="zh-CN"/>
        </w:rPr>
        <w:t>2</w:t>
      </w:r>
      <w:r>
        <w:rPr>
          <w:rStyle w:val="30"/>
          <w:sz w:val="22"/>
          <w:szCs w:val="22"/>
          <w:highlight w:val="none"/>
        </w:rPr>
        <w:t>如果参与的</w:t>
      </w:r>
      <w:r>
        <w:rPr>
          <w:rStyle w:val="30"/>
          <w:sz w:val="22"/>
          <w:szCs w:val="22"/>
          <w:highlight w:val="none"/>
          <w:lang w:eastAsia="zh-CN"/>
        </w:rPr>
        <w:t>供应商</w:t>
      </w:r>
      <w:r>
        <w:rPr>
          <w:rStyle w:val="30"/>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3.3评审方法和标准</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3.3.1询比小组首先进行资格性审查、符合性审查。</w:t>
      </w:r>
    </w:p>
    <w:p>
      <w:pPr>
        <w:pStyle w:val="61"/>
        <w:widowControl/>
        <w:spacing w:line="360" w:lineRule="auto"/>
        <w:ind w:left="0" w:leftChars="0" w:firstLineChars="0"/>
        <w:jc w:val="left"/>
        <w:textAlignment w:val="baseline"/>
        <w:rPr>
          <w:rStyle w:val="30"/>
          <w:rFonts w:cs="Times New Roman"/>
          <w:b/>
          <w:bCs/>
          <w:sz w:val="22"/>
          <w:szCs w:val="22"/>
          <w:highlight w:val="none"/>
        </w:rPr>
      </w:pPr>
      <w:r>
        <w:rPr>
          <w:rStyle w:val="30"/>
          <w:sz w:val="22"/>
          <w:szCs w:val="22"/>
          <w:highlight w:val="none"/>
        </w:rPr>
        <w:t>3.3.2</w:t>
      </w:r>
      <w:r>
        <w:rPr>
          <w:rStyle w:val="30"/>
          <w:rFonts w:cs="Times New Roman"/>
          <w:b/>
          <w:bCs/>
          <w:sz w:val="22"/>
          <w:szCs w:val="22"/>
          <w:highlight w:val="none"/>
        </w:rPr>
        <w:t>询比小组按现场签到顺序分别邀请</w:t>
      </w:r>
      <w:r>
        <w:rPr>
          <w:rStyle w:val="30"/>
          <w:rFonts w:cs="Times New Roman"/>
          <w:b/>
          <w:bCs/>
          <w:sz w:val="22"/>
          <w:szCs w:val="22"/>
          <w:highlight w:val="none"/>
          <w:lang w:eastAsia="zh-CN"/>
        </w:rPr>
        <w:t>供应商</w:t>
      </w:r>
      <w:r>
        <w:rPr>
          <w:rStyle w:val="30"/>
          <w:rFonts w:cs="Times New Roman"/>
          <w:b/>
          <w:bCs/>
          <w:sz w:val="22"/>
          <w:szCs w:val="22"/>
          <w:highlight w:val="none"/>
        </w:rPr>
        <w:t>对询比响应文件进行沟通评议</w:t>
      </w:r>
      <w:r>
        <w:rPr>
          <w:rStyle w:val="30"/>
          <w:rFonts w:hint="eastAsia" w:cs="Times New Roman"/>
          <w:b/>
          <w:bCs/>
          <w:sz w:val="22"/>
          <w:szCs w:val="22"/>
          <w:highlight w:val="none"/>
          <w:lang w:eastAsia="zh-CN"/>
        </w:rPr>
        <w:t>，</w:t>
      </w:r>
      <w:r>
        <w:rPr>
          <w:rStyle w:val="30"/>
          <w:rFonts w:hint="eastAsia" w:cs="Times New Roman"/>
          <w:b/>
          <w:bCs/>
          <w:sz w:val="22"/>
          <w:szCs w:val="22"/>
          <w:highlight w:val="none"/>
          <w:lang w:val="en-US" w:eastAsia="zh-CN"/>
        </w:rPr>
        <w:t>分别对供应商的服务、质量、价格进行询问比较，采购人不保证供应商低价中标</w:t>
      </w:r>
      <w:r>
        <w:rPr>
          <w:rStyle w:val="30"/>
          <w:rFonts w:cs="Times New Roman"/>
          <w:b/>
          <w:bCs/>
          <w:sz w:val="22"/>
          <w:szCs w:val="22"/>
          <w:highlight w:val="none"/>
        </w:rPr>
        <w:t>。</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3.3.3</w:t>
      </w:r>
      <w:r>
        <w:rPr>
          <w:rStyle w:val="30"/>
          <w:rFonts w:cs="Times New Roman"/>
          <w:b/>
          <w:bCs/>
          <w:sz w:val="22"/>
          <w:szCs w:val="22"/>
          <w:highlight w:val="none"/>
        </w:rPr>
        <w:t>评议结束后，</w:t>
      </w:r>
      <w:r>
        <w:rPr>
          <w:rStyle w:val="30"/>
          <w:rFonts w:cs="Times New Roman"/>
          <w:b/>
          <w:bCs/>
          <w:sz w:val="22"/>
          <w:szCs w:val="22"/>
          <w:highlight w:val="none"/>
          <w:lang w:eastAsia="zh-CN"/>
        </w:rPr>
        <w:t>供应商</w:t>
      </w:r>
      <w:r>
        <w:rPr>
          <w:rStyle w:val="30"/>
          <w:rFonts w:cs="Times New Roman"/>
          <w:b/>
          <w:bCs/>
          <w:sz w:val="22"/>
          <w:szCs w:val="22"/>
          <w:highlight w:val="none"/>
        </w:rPr>
        <w:t>再报出最终报价，由询比小组综合评审，</w:t>
      </w:r>
      <w:r>
        <w:rPr>
          <w:rStyle w:val="30"/>
          <w:rFonts w:hint="eastAsia" w:cs="Times New Roman"/>
          <w:b/>
          <w:bCs/>
          <w:sz w:val="22"/>
          <w:szCs w:val="22"/>
          <w:highlight w:val="none"/>
          <w:lang w:eastAsia="zh-CN"/>
        </w:rPr>
        <w:t>根据综合评审结果</w:t>
      </w:r>
      <w:r>
        <w:rPr>
          <w:rStyle w:val="30"/>
          <w:rFonts w:cs="Times New Roman"/>
          <w:b/>
          <w:bCs/>
          <w:sz w:val="22"/>
          <w:szCs w:val="22"/>
          <w:highlight w:val="none"/>
        </w:rPr>
        <w:t>推荐成交候选人</w:t>
      </w:r>
      <w:r>
        <w:rPr>
          <w:rStyle w:val="30"/>
          <w:rFonts w:hint="eastAsia" w:cs="Times New Roman"/>
          <w:b/>
          <w:bCs/>
          <w:sz w:val="22"/>
          <w:szCs w:val="22"/>
          <w:highlight w:val="none"/>
          <w:lang w:val="en-US" w:eastAsia="zh-CN"/>
        </w:rPr>
        <w:t>1-3名</w:t>
      </w:r>
      <w:r>
        <w:rPr>
          <w:rStyle w:val="30"/>
          <w:rFonts w:cs="Times New Roman"/>
          <w:b/>
          <w:bCs/>
          <w:sz w:val="22"/>
          <w:szCs w:val="22"/>
          <w:highlight w:val="none"/>
        </w:rPr>
        <w:t>。</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0"/>
          <w:rFonts w:ascii="宋体" w:hAnsi="宋体" w:eastAsia="宋体"/>
          <w:sz w:val="22"/>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 xml:space="preserve">第四章  </w:t>
      </w:r>
      <w:r>
        <w:rPr>
          <w:rStyle w:val="30"/>
          <w:rFonts w:hint="eastAsia" w:cs="黑体"/>
          <w:bCs/>
          <w:kern w:val="44"/>
          <w:sz w:val="44"/>
          <w:szCs w:val="44"/>
          <w:highlight w:val="none"/>
          <w:lang w:val="en-US" w:eastAsia="zh-CN" w:bidi="ar-SA"/>
        </w:rPr>
        <w:t>服务</w:t>
      </w:r>
      <w:r>
        <w:rPr>
          <w:rStyle w:val="30"/>
          <w:rFonts w:ascii="黑体" w:hAnsi="黑体" w:eastAsia="黑体" w:cs="黑体"/>
          <w:bCs/>
          <w:kern w:val="44"/>
          <w:sz w:val="44"/>
          <w:szCs w:val="44"/>
          <w:highlight w:val="none"/>
          <w:lang w:val="en-US" w:eastAsia="zh-CN" w:bidi="ar-SA"/>
        </w:rPr>
        <w:t>需求</w:t>
      </w:r>
    </w:p>
    <w:p>
      <w:pPr>
        <w:ind w:left="0" w:leftChars="0" w:firstLine="0" w:firstLineChars="0"/>
        <w:rPr>
          <w:rFonts w:hint="eastAsia" w:ascii="宋体" w:hAnsi="宋体" w:eastAsia="宋体" w:cs="宋体"/>
          <w:b w:val="0"/>
          <w:bCs w:val="0"/>
          <w:sz w:val="28"/>
          <w:szCs w:val="28"/>
          <w:highlight w:val="none"/>
          <w:lang w:eastAsia="zh-CN"/>
        </w:rPr>
      </w:pPr>
      <w:r>
        <w:rPr>
          <w:rFonts w:hint="eastAsia" w:ascii="宋体" w:hAnsi="宋体" w:eastAsia="宋体" w:cs="宋体"/>
          <w:b w:val="0"/>
          <w:bCs w:val="0"/>
          <w:sz w:val="28"/>
          <w:szCs w:val="28"/>
          <w:highlight w:val="none"/>
          <w:lang w:eastAsia="zh-CN"/>
        </w:rPr>
        <w:t>一、云计算服务</w:t>
      </w:r>
    </w:p>
    <w:p>
      <w:pP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1、应用服务器2台，配置：12核/32G/240G SSD+3T，100M</w:t>
      </w:r>
      <w:r>
        <w:rPr>
          <w:rFonts w:hint="eastAsia" w:cs="宋体"/>
          <w:b w:val="0"/>
          <w:bCs w:val="0"/>
          <w:sz w:val="28"/>
          <w:szCs w:val="28"/>
          <w:highlight w:val="none"/>
          <w:lang w:val="en-US" w:eastAsia="zh-CN"/>
        </w:rPr>
        <w:t>出口</w:t>
      </w:r>
      <w:r>
        <w:rPr>
          <w:rFonts w:hint="eastAsia" w:ascii="宋体" w:hAnsi="宋体" w:eastAsia="宋体" w:cs="宋体"/>
          <w:b w:val="0"/>
          <w:bCs w:val="0"/>
          <w:sz w:val="28"/>
          <w:szCs w:val="28"/>
          <w:highlight w:val="none"/>
          <w:lang w:val="en-US" w:eastAsia="zh-CN"/>
        </w:rPr>
        <w:t>带宽；</w:t>
      </w:r>
    </w:p>
    <w:p>
      <w:pP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2、缓存服务器1台，配置：24核/128G/240G SSD；</w:t>
      </w:r>
    </w:p>
    <w:p>
      <w:pP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3、数据库服务器1台，配置：32核/128G/240G SSD+2T。</w:t>
      </w:r>
    </w:p>
    <w:p>
      <w:pP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服务器数据定时备份，提供防黑客攻击、病毒攻击，提供实时网络安全防护。</w:t>
      </w:r>
    </w:p>
    <w:p>
      <w:pPr>
        <w:ind w:left="0" w:leftChars="0" w:firstLine="0" w:firstLineChars="0"/>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二、站点链路</w:t>
      </w:r>
    </w:p>
    <w:p>
      <w:pP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1、提供应用服务器100M互联网专线（微信、互联网、APP访问）；</w:t>
      </w:r>
    </w:p>
    <w:p>
      <w:pPr>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2、提供云计算——站点专用网络链路，</w:t>
      </w:r>
      <w:r>
        <w:rPr>
          <w:rFonts w:hint="eastAsia" w:cs="宋体"/>
          <w:b w:val="0"/>
          <w:bCs w:val="0"/>
          <w:sz w:val="28"/>
          <w:szCs w:val="28"/>
          <w:highlight w:val="none"/>
          <w:lang w:val="en-US" w:eastAsia="zh-CN"/>
        </w:rPr>
        <w:t>使</w:t>
      </w:r>
      <w:r>
        <w:rPr>
          <w:rFonts w:hint="eastAsia" w:ascii="宋体" w:hAnsi="宋体" w:eastAsia="宋体" w:cs="宋体"/>
          <w:b w:val="0"/>
          <w:bCs w:val="0"/>
          <w:sz w:val="28"/>
          <w:szCs w:val="28"/>
          <w:highlight w:val="none"/>
          <w:lang w:val="en-US" w:eastAsia="zh-CN"/>
        </w:rPr>
        <w:t>用专线或基于互联网的VPN网络的VPN服务（提供站点至云服务器）；</w:t>
      </w:r>
    </w:p>
    <w:p>
      <w:pPr>
        <w:pStyle w:val="75"/>
        <w:keepNext/>
        <w:keepLines/>
        <w:pageBreakBefore w:val="0"/>
        <w:widowControl w:val="0"/>
        <w:numPr>
          <w:ilvl w:val="0"/>
          <w:numId w:val="0"/>
        </w:numPr>
        <w:kinsoku/>
        <w:wordWrap/>
        <w:overflowPunct/>
        <w:topLinePunct w:val="0"/>
        <w:autoSpaceDE/>
        <w:autoSpaceDN/>
        <w:bidi w:val="0"/>
        <w:adjustRightInd w:val="0"/>
        <w:snapToGrid/>
        <w:spacing w:before="0" w:after="0" w:line="500" w:lineRule="exact"/>
        <w:ind w:firstLine="560" w:firstLineChars="200"/>
        <w:jc w:val="both"/>
        <w:textAlignment w:val="baseline"/>
        <w:outlineLvl w:val="9"/>
        <w:rPr>
          <w:rStyle w:val="30"/>
          <w:rFonts w:hint="eastAsia" w:ascii="宋体" w:hAnsi="宋体" w:eastAsia="宋体" w:cs="宋体"/>
          <w:b w:val="0"/>
          <w:bCs w:val="0"/>
          <w:i w:val="0"/>
          <w:color w:val="000000"/>
          <w:kern w:val="0"/>
          <w:sz w:val="28"/>
          <w:szCs w:val="28"/>
          <w:highlight w:val="none"/>
          <w:lang w:val="en-US" w:eastAsia="zh-CN"/>
        </w:rPr>
      </w:pPr>
      <w:r>
        <w:rPr>
          <w:rFonts w:hint="eastAsia" w:ascii="宋体" w:hAnsi="宋体" w:eastAsia="宋体" w:cs="宋体"/>
          <w:b w:val="0"/>
          <w:bCs w:val="0"/>
          <w:sz w:val="28"/>
          <w:szCs w:val="28"/>
          <w:highlight w:val="none"/>
          <w:lang w:val="en-US" w:eastAsia="zh-CN"/>
        </w:rPr>
        <w:t>3、提供4G物联网网络访问。</w:t>
      </w:r>
    </w:p>
    <w:p>
      <w:pPr>
        <w:spacing w:line="300" w:lineRule="auto"/>
        <w:ind w:firstLine="440" w:firstLineChars="200"/>
        <w:jc w:val="center"/>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br w:type="page"/>
      </w:r>
    </w:p>
    <w:p>
      <w:pPr>
        <w:spacing w:line="300" w:lineRule="auto"/>
        <w:ind w:firstLine="440" w:firstLineChars="200"/>
        <w:jc w:val="center"/>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jc w:val="center"/>
        <w:textAlignment w:val="baseline"/>
        <w:rPr>
          <w:rStyle w:val="30"/>
          <w:rFonts w:ascii="Times New Roman" w:hAnsi="Times New Roman" w:eastAsia="宋体"/>
          <w:kern w:val="2"/>
          <w:sz w:val="21"/>
          <w:szCs w:val="24"/>
          <w:highlight w:val="none"/>
          <w:lang w:val="en-US" w:eastAsia="zh-CN" w:bidi="ar-SA"/>
        </w:rPr>
      </w:pP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第五章  询比文件格式</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r>
        <w:rPr>
          <w:rStyle w:val="30"/>
          <w:rFonts w:ascii="Times New Roman" w:hAnsi="Times New Roman" w:eastAsia="宋体"/>
          <w:kern w:val="2"/>
          <w:sz w:val="22"/>
          <w:szCs w:val="24"/>
          <w:highlight w:val="none"/>
          <w:lang w:val="en-US" w:eastAsia="zh-CN" w:bidi="ar-SA"/>
        </w:rPr>
        <w:br w:type="page"/>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32"/>
          <w:szCs w:val="32"/>
          <w:highlight w:val="none"/>
          <w:lang w:val="en-US" w:eastAsia="zh-CN" w:bidi="ar-SA"/>
        </w:rPr>
      </w:pPr>
      <w:r>
        <w:rPr>
          <w:rStyle w:val="30"/>
          <w:rFonts w:hint="eastAsia" w:ascii="黑体" w:hAnsi="黑体" w:eastAsia="黑体" w:cs="黑体"/>
          <w:bCs/>
          <w:sz w:val="32"/>
          <w:szCs w:val="32"/>
          <w:highlight w:val="none"/>
          <w:lang w:val="en-US" w:eastAsia="zh-CN" w:bidi="ar-SA"/>
        </w:rPr>
        <w:t>智慧砂石管理平台项目配套云计算及网络服务项目</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p>
    <w:p>
      <w:pPr>
        <w:pStyle w:val="61"/>
        <w:widowControl/>
        <w:spacing w:line="360" w:lineRule="auto"/>
        <w:ind w:left="440" w:firstLine="560"/>
        <w:jc w:val="left"/>
        <w:textAlignment w:val="baseline"/>
        <w:rPr>
          <w:rStyle w:val="30"/>
          <w:sz w:val="28"/>
          <w:szCs w:val="28"/>
          <w:highlight w:val="none"/>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供应商：</w:t>
      </w:r>
      <w:r>
        <w:rPr>
          <w:rStyle w:val="30"/>
          <w:rFonts w:ascii="宋体" w:hAnsi="宋体" w:eastAsia="宋体"/>
          <w:sz w:val="24"/>
          <w:szCs w:val="24"/>
          <w:highlight w:val="none"/>
          <w:u w:val="single"/>
          <w:lang w:val="en-US" w:eastAsia="zh-CN" w:bidi="ar-SA"/>
        </w:rPr>
        <w:t xml:space="preserve">                           </w:t>
      </w:r>
      <w:r>
        <w:rPr>
          <w:rStyle w:val="30"/>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0"/>
          <w:rFonts w:ascii="宋体" w:hAnsi="宋体" w:eastAsia="黑体"/>
          <w:b/>
          <w:sz w:val="28"/>
          <w:szCs w:val="28"/>
          <w:highlight w:val="none"/>
          <w:lang w:val="en-US" w:eastAsia="zh-CN" w:bidi="ar-SA"/>
        </w:rPr>
      </w:pPr>
      <w:r>
        <w:rPr>
          <w:rStyle w:val="30"/>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0"/>
          <w:rFonts w:ascii="宋体" w:hAnsi="宋体" w:eastAsia="宋体"/>
          <w:sz w:val="22"/>
          <w:szCs w:val="21"/>
          <w:highlight w:val="none"/>
          <w:lang w:val="en-US" w:eastAsia="zh-CN" w:bidi="ar-SA"/>
        </w:rPr>
      </w:pPr>
      <w:r>
        <w:rPr>
          <w:rStyle w:val="30"/>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0"/>
          <w:rFonts w:ascii="宋体" w:hAnsi="宋体" w:eastAsia="宋体"/>
          <w:sz w:val="22"/>
          <w:highlight w:val="none"/>
          <w:lang w:val="en-US" w:eastAsia="zh-CN" w:bidi="ar-SA"/>
        </w:rPr>
      </w:pP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报价函及报价函附录</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授权委托书或法定代表人身份证明</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资格审查资料</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已标价报价清单</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宋体"/>
          <w:bCs/>
          <w:iCs/>
          <w:kern w:val="2"/>
          <w:sz w:val="24"/>
          <w:szCs w:val="30"/>
          <w:highlight w:val="none"/>
          <w:lang w:val="en-US" w:eastAsia="zh-CN" w:bidi="ar-SA"/>
        </w:rPr>
      </w:pPr>
      <w:r>
        <w:rPr>
          <w:rStyle w:val="30"/>
          <w:rFonts w:ascii="黑体" w:hAnsi="黑体" w:eastAsia="黑体" w:cs="宋体"/>
          <w:bCs/>
          <w:iCs/>
          <w:kern w:val="2"/>
          <w:sz w:val="24"/>
          <w:szCs w:val="3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我方已仔细研究了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0"/>
          <w:rFonts w:ascii="宋体" w:hAnsi="宋体" w:eastAsia="宋体"/>
          <w:sz w:val="22"/>
          <w:szCs w:val="21"/>
          <w:highlight w:val="none"/>
          <w:u w:val="single"/>
          <w:lang w:val="en-US" w:eastAsia="zh-CN" w:bidi="ar-SA"/>
        </w:rPr>
        <w:t xml:space="preserve">                  （</w:t>
      </w:r>
      <w:r>
        <w:rPr>
          <w:rStyle w:val="30"/>
          <w:rFonts w:ascii="Arial" w:hAnsi="Arial" w:eastAsia="宋体"/>
          <w:sz w:val="22"/>
          <w:szCs w:val="21"/>
          <w:highlight w:val="none"/>
          <w:u w:val="single"/>
          <w:lang w:val="en-US" w:eastAsia="zh-CN" w:bidi="ar-SA"/>
        </w:rPr>
        <w:t>¥</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（2）我方承诺按照合同约定完成</w:t>
      </w:r>
      <w:r>
        <w:rPr>
          <w:rStyle w:val="30"/>
          <w:rFonts w:hint="eastAsia"/>
          <w:sz w:val="22"/>
          <w:szCs w:val="21"/>
          <w:highlight w:val="none"/>
          <w:lang w:val="en-US" w:eastAsia="zh-CN" w:bidi="ar-SA"/>
        </w:rPr>
        <w:t>你方服务需求内所涉及的内容</w:t>
      </w:r>
      <w:r>
        <w:rPr>
          <w:rStyle w:val="30"/>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0"/>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报 价 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法定代表人或其委托代理人：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地址：</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电话：</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传真：</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邮政编码：</w:t>
      </w:r>
      <w:r>
        <w:rPr>
          <w:rStyle w:val="30"/>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年</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月</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日</w:t>
      </w:r>
    </w:p>
    <w:p>
      <w:pPr>
        <w:widowControl/>
        <w:spacing w:line="240" w:lineRule="auto"/>
        <w:ind w:firstLineChars="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0"/>
          <w:rFonts w:ascii="宋体" w:hAnsi="宋体" w:eastAsia="宋体"/>
          <w:sz w:val="22"/>
          <w:highlight w:val="none"/>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0"/>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本人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（供应商名称）的法定代表人，现委托</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（姓名）为我方代理人。代理人根据授权，以我方名义签署、澄清确认、递交、撤回、修改</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法定代表人：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委托代理人：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0"/>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0"/>
          <w:rFonts w:ascii="宋体" w:hAnsi="宋体" w:eastAsia="宋体"/>
          <w:sz w:val="22"/>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cs="楷体_GB2312"/>
          <w:bCs/>
          <w:sz w:val="22"/>
          <w:szCs w:val="21"/>
          <w:highlight w:val="none"/>
          <w:lang w:val="en-US" w:eastAsia="zh-CN" w:bidi="ar-SA"/>
        </w:rPr>
      </w:pPr>
      <w:r>
        <w:rPr>
          <w:rStyle w:val="30"/>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0"/>
          <w:rFonts w:ascii="Times New Roman" w:hAnsi="Times New Roman" w:eastAsia="宋体" w:cs="Times New Roman"/>
          <w:bCs/>
          <w:sz w:val="22"/>
          <w:szCs w:val="21"/>
          <w:highlight w:val="none"/>
          <w:lang w:val="en-US" w:eastAsia="zh-CN" w:bidi="ar-SA"/>
        </w:rPr>
      </w:pPr>
      <w:r>
        <w:rPr>
          <w:rStyle w:val="30"/>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供应商名称：</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姓名：</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cs="Times New Roman"/>
          <w:bCs/>
          <w:sz w:val="22"/>
          <w:szCs w:val="21"/>
          <w:highlight w:val="none"/>
          <w:u w:val="single"/>
          <w:lang w:val="en-US" w:eastAsia="zh-CN" w:bidi="ar-SA"/>
        </w:rPr>
        <w:t xml:space="preserve">（法定代表人亲笔签字）  </w:t>
      </w:r>
      <w:r>
        <w:rPr>
          <w:rStyle w:val="30"/>
          <w:rFonts w:ascii="宋体" w:hAnsi="宋体" w:eastAsia="宋体"/>
          <w:sz w:val="22"/>
          <w:szCs w:val="21"/>
          <w:highlight w:val="none"/>
          <w:lang w:val="en-US" w:eastAsia="zh-CN" w:bidi="ar-SA"/>
        </w:rPr>
        <w:t xml:space="preserve"> 性别：</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年龄：</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职务：</w:t>
      </w:r>
      <w:r>
        <w:rPr>
          <w:rStyle w:val="30"/>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2"/>
          <w:szCs w:val="21"/>
          <w:highlight w:val="none"/>
          <w:lang w:val="en-US" w:eastAsia="zh-CN" w:bidi="ar-SA"/>
        </w:rPr>
        <w:t xml:space="preserve">                                                   </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51"/>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0"/>
          <w:rFonts w:ascii="宋体" w:hAnsi="宋体" w:eastAsia="宋体"/>
          <w:kern w:val="0"/>
          <w:sz w:val="22"/>
          <w:szCs w:val="21"/>
          <w:highlight w:val="none"/>
          <w:lang w:val="en-US" w:eastAsia="zh-CN" w:bidi="ar-SA"/>
        </w:rPr>
      </w:pPr>
      <w:r>
        <w:rPr>
          <w:rStyle w:val="30"/>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0"/>
          <w:rFonts w:ascii="宋体" w:hAnsi="宋体" w:eastAsia="宋体"/>
          <w:sz w:val="20"/>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20"/>
          <w:szCs w:val="20"/>
          <w:highlight w:val="none"/>
          <w:lang w:val="en-US" w:eastAsia="zh-CN" w:bidi="ar-SA"/>
        </w:rPr>
      </w:pPr>
      <w:r>
        <w:rPr>
          <w:rStyle w:val="30"/>
          <w:rFonts w:ascii="黑体" w:hAnsi="黑体" w:eastAsia="黑体" w:cs="黑体"/>
          <w:bCs/>
          <w:iCs/>
          <w:kern w:val="2"/>
          <w:sz w:val="20"/>
          <w:szCs w:val="2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供应商基本情况</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格式由供应商自行拟定，主要反映供应商的总体情况，包括法定代表人及代理人身份证复印件、营业执照等材料，要求材料真实、可信，并附复印件加盖公章，相关要求见询比公告。 </w:t>
      </w:r>
    </w:p>
    <w:p>
      <w:pPr>
        <w:spacing w:line="300" w:lineRule="auto"/>
        <w:ind w:left="0" w:leftChars="0" w:firstLine="0" w:firstLineChars="0"/>
        <w:jc w:val="both"/>
        <w:textAlignment w:val="baseline"/>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7"/>
        <w:keepNext/>
        <w:keepLines/>
        <w:widowControl/>
        <w:numPr>
          <w:ilvl w:val="0"/>
          <w:numId w:val="2"/>
        </w:numPr>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0"/>
          <w:rFonts w:ascii="黑体" w:hAnsi="黑体" w:eastAsia="黑体" w:cs="黑体"/>
          <w:bCs/>
          <w:iCs/>
          <w:kern w:val="2"/>
          <w:sz w:val="30"/>
          <w:szCs w:val="30"/>
          <w:highlight w:val="none"/>
          <w:lang w:val="en-US" w:eastAsia="zh-CN" w:bidi="ar-SA"/>
        </w:rPr>
        <w:t>已标价报价清单</w:t>
      </w:r>
    </w:p>
    <w:p>
      <w:pPr>
        <w:pStyle w:val="26"/>
        <w:keepNext/>
        <w:keepLines/>
        <w:widowControl/>
        <w:snapToGrid w:val="0"/>
        <w:spacing w:before="156" w:after="156" w:line="440" w:lineRule="exact"/>
        <w:ind w:firstLineChars="0"/>
        <w:jc w:val="center"/>
        <w:textAlignment w:val="baseline"/>
        <w:rPr>
          <w:rStyle w:val="30"/>
          <w:rFonts w:ascii="宋体" w:hAnsi="宋体" w:eastAsia="宋体" w:cs="宋体"/>
          <w:bCs/>
          <w:color w:val="000000"/>
          <w:kern w:val="2"/>
          <w:sz w:val="24"/>
          <w:szCs w:val="24"/>
          <w:highlight w:val="none"/>
          <w:lang w:val="en-US" w:eastAsia="zh-CN" w:bidi="ar-SA"/>
        </w:rPr>
      </w:pPr>
      <w:r>
        <w:rPr>
          <w:rStyle w:val="30"/>
          <w:rFonts w:ascii="宋体" w:hAnsi="宋体" w:eastAsia="宋体" w:cs="宋体"/>
          <w:bCs/>
          <w:color w:val="000000"/>
          <w:kern w:val="2"/>
          <w:sz w:val="24"/>
          <w:szCs w:val="24"/>
          <w:highlight w:val="none"/>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大写：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小写：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center"/>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 响应报价书报价清单 ”</w:t>
            </w: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s="宋体"/>
          <w:b/>
          <w:bCs/>
          <w:color w:val="000000"/>
          <w:sz w:val="22"/>
          <w:szCs w:val="21"/>
          <w:highlight w:val="none"/>
          <w:lang w:val="en-US" w:eastAsia="zh-CN" w:bidi="ar-SA"/>
        </w:rPr>
        <w:t>备注：</w:t>
      </w:r>
      <w:r>
        <w:rPr>
          <w:rStyle w:val="30"/>
          <w:rFonts w:ascii="宋体" w:hAnsi="宋体" w:eastAsia="宋体"/>
          <w:color w:val="000000"/>
          <w:sz w:val="22"/>
          <w:szCs w:val="21"/>
          <w:highlight w:val="none"/>
          <w:lang w:val="en-US" w:eastAsia="zh-CN" w:bidi="ar-SA"/>
        </w:rPr>
        <w:t>1、</w:t>
      </w:r>
      <w:r>
        <w:rPr>
          <w:rStyle w:val="30"/>
          <w:rFonts w:ascii="宋体" w:hAnsi="宋体" w:eastAsia="宋体"/>
          <w:color w:val="000000"/>
          <w:sz w:val="22"/>
          <w:szCs w:val="21"/>
          <w:highlight w:val="none"/>
          <w:lang w:val="zh-CN" w:eastAsia="zh-CN" w:bidi="ar-SA"/>
        </w:rPr>
        <w:t>投标报价为投标人在谈判文件中提出的各项支付金额的总和。</w:t>
      </w:r>
      <w:r>
        <w:rPr>
          <w:rStyle w:val="30"/>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2、</w:t>
      </w:r>
      <w:r>
        <w:rPr>
          <w:rStyle w:val="30"/>
          <w:rFonts w:ascii="宋体" w:hAnsi="宋体" w:eastAsia="宋体" w:cs="宋体"/>
          <w:bCs/>
          <w:color w:val="000000"/>
          <w:sz w:val="22"/>
          <w:szCs w:val="21"/>
          <w:highlight w:val="none"/>
          <w:lang w:val="en-US" w:eastAsia="zh-CN" w:bidi="ar-SA"/>
        </w:rPr>
        <w:t>本《项目报价书》中如存在大写金额与小写金额不一致的，</w:t>
      </w:r>
      <w:r>
        <w:rPr>
          <w:rStyle w:val="30"/>
          <w:rFonts w:ascii="宋体" w:hAnsi="宋体" w:eastAsia="宋体"/>
          <w:color w:val="000000"/>
          <w:sz w:val="22"/>
          <w:szCs w:val="21"/>
          <w:highlight w:val="none"/>
          <w:lang w:val="en-US" w:eastAsia="zh-CN" w:bidi="ar-SA"/>
        </w:rPr>
        <w:t>供应商</w:t>
      </w:r>
      <w:r>
        <w:rPr>
          <w:rStyle w:val="30"/>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投标单位（公章）：</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法定代表人或其委托代理人：</w:t>
      </w:r>
      <w:r>
        <w:rPr>
          <w:rStyle w:val="30"/>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日   期：</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年</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月</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日</w:t>
      </w:r>
      <w:r>
        <w:rPr>
          <w:rStyle w:val="30"/>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0"/>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0"/>
          <w:rFonts w:ascii="宋体" w:hAnsi="宋体" w:eastAsia="宋体"/>
          <w:sz w:val="22"/>
          <w:highlight w:val="none"/>
          <w:lang w:val="en-US" w:eastAsia="zh-CN" w:bidi="ar-SA"/>
        </w:rPr>
      </w:pPr>
      <w:r>
        <w:rPr>
          <w:rStyle w:val="30"/>
          <w:rFonts w:hint="eastAsia" w:ascii="宋体" w:hAnsi="宋体" w:eastAsia="宋体"/>
          <w:sz w:val="22"/>
          <w:highlight w:val="none"/>
          <w:lang w:val="en-US" w:eastAsia="zh-CN" w:bidi="ar-SA"/>
        </w:rPr>
        <w:t>响应报价书</w:t>
      </w:r>
      <w:r>
        <w:rPr>
          <w:rStyle w:val="30"/>
          <w:rFonts w:hint="eastAsia"/>
          <w:sz w:val="22"/>
          <w:highlight w:val="none"/>
          <w:lang w:val="en-US" w:eastAsia="zh-CN" w:bidi="ar-SA"/>
        </w:rPr>
        <w:t>报价清单</w:t>
      </w:r>
    </w:p>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tbl>
      <w:tblPr>
        <w:tblStyle w:val="11"/>
        <w:tblW w:w="8375" w:type="dxa"/>
        <w:jc w:val="center"/>
        <w:shd w:val="clear" w:color="auto" w:fill="auto"/>
        <w:tblLayout w:type="fixed"/>
        <w:tblCellMar>
          <w:top w:w="0" w:type="dxa"/>
          <w:left w:w="0" w:type="dxa"/>
          <w:bottom w:w="0" w:type="dxa"/>
          <w:right w:w="0" w:type="dxa"/>
        </w:tblCellMar>
      </w:tblPr>
      <w:tblGrid>
        <w:gridCol w:w="701"/>
        <w:gridCol w:w="1253"/>
        <w:gridCol w:w="2434"/>
        <w:gridCol w:w="691"/>
        <w:gridCol w:w="948"/>
        <w:gridCol w:w="906"/>
        <w:gridCol w:w="1442"/>
      </w:tblGrid>
      <w:tr>
        <w:tblPrEx>
          <w:shd w:val="clear" w:color="auto" w:fill="auto"/>
          <w:tblCellMar>
            <w:top w:w="0" w:type="dxa"/>
            <w:left w:w="0" w:type="dxa"/>
            <w:bottom w:w="0" w:type="dxa"/>
            <w:right w:w="0" w:type="dxa"/>
          </w:tblCellMar>
        </w:tblPrEx>
        <w:trPr>
          <w:trHeight w:val="56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序号</w:t>
            </w:r>
          </w:p>
        </w:tc>
        <w:tc>
          <w:tcPr>
            <w:tcW w:w="12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采购需求</w:t>
            </w:r>
          </w:p>
        </w:tc>
        <w:tc>
          <w:tcPr>
            <w:tcW w:w="243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具体要求</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数量</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单价</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lang w:val="en-US" w:eastAsia="zh-CN" w:bidi="ar-SA"/>
              </w:rPr>
            </w:pPr>
            <w:r>
              <w:rPr>
                <w:rFonts w:hint="eastAsia" w:ascii="宋体" w:hAnsi="宋体" w:eastAsia="宋体" w:cs="宋体"/>
                <w:i w:val="0"/>
                <w:color w:val="000000"/>
                <w:sz w:val="24"/>
                <w:szCs w:val="24"/>
                <w:highlight w:val="none"/>
                <w:u w:val="none"/>
                <w:lang w:val="en-US" w:eastAsia="zh-CN"/>
              </w:rPr>
              <w:t>合价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color w:val="000000"/>
                <w:sz w:val="24"/>
                <w:szCs w:val="24"/>
                <w:highlight w:val="none"/>
                <w:u w:val="none"/>
                <w:lang w:val="en-US" w:eastAsia="zh-CN"/>
              </w:rPr>
            </w:pPr>
            <w:r>
              <w:rPr>
                <w:rFonts w:hint="eastAsia" w:cs="宋体"/>
                <w:i w:val="0"/>
                <w:color w:val="000000"/>
                <w:sz w:val="24"/>
                <w:szCs w:val="24"/>
                <w:highlight w:val="none"/>
                <w:u w:val="none"/>
                <w:lang w:val="en-US" w:eastAsia="zh-CN"/>
              </w:rPr>
              <w:t>备注</w:t>
            </w:r>
          </w:p>
        </w:tc>
      </w:tr>
      <w:tr>
        <w:tblPrEx>
          <w:tblCellMar>
            <w:top w:w="0" w:type="dxa"/>
            <w:left w:w="0" w:type="dxa"/>
            <w:bottom w:w="0" w:type="dxa"/>
            <w:right w:w="0" w:type="dxa"/>
          </w:tblCellMar>
        </w:tblPrEx>
        <w:trPr>
          <w:trHeight w:val="51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1" w:firstLineChars="100"/>
              <w:jc w:val="both"/>
              <w:textAlignment w:val="center"/>
              <w:rPr>
                <w:rFonts w:hint="default" w:ascii="宋体" w:hAnsi="宋体" w:eastAsia="宋体" w:cs="宋体"/>
                <w:b/>
                <w:bCs/>
                <w:i w:val="0"/>
                <w:color w:val="000000"/>
                <w:kern w:val="0"/>
                <w:sz w:val="22"/>
                <w:szCs w:val="22"/>
                <w:highlight w:val="none"/>
                <w:u w:val="none"/>
                <w:lang w:val="en-US" w:eastAsia="zh-CN" w:bidi="ar"/>
              </w:rPr>
            </w:pPr>
            <w:r>
              <w:rPr>
                <w:rFonts w:hint="eastAsia" w:ascii="宋体" w:hAnsi="宋体" w:eastAsia="宋体" w:cs="宋体"/>
                <w:b/>
                <w:bCs/>
                <w:i w:val="0"/>
                <w:color w:val="000000"/>
                <w:kern w:val="0"/>
                <w:sz w:val="22"/>
                <w:szCs w:val="22"/>
                <w:highlight w:val="none"/>
                <w:u w:val="none"/>
                <w:lang w:val="en-US" w:eastAsia="zh-CN" w:bidi="ar"/>
              </w:rPr>
              <w:t>一</w:t>
            </w:r>
          </w:p>
        </w:tc>
        <w:tc>
          <w:tcPr>
            <w:tcW w:w="7674"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sz w:val="22"/>
                <w:szCs w:val="22"/>
                <w:highlight w:val="none"/>
                <w:lang w:val="en-US" w:eastAsia="zh-CN"/>
              </w:rPr>
            </w:pPr>
            <w:r>
              <w:rPr>
                <w:rFonts w:hint="eastAsia" w:ascii="宋体" w:hAnsi="宋体" w:eastAsia="宋体" w:cs="宋体"/>
                <w:b/>
                <w:bCs/>
                <w:sz w:val="22"/>
                <w:szCs w:val="22"/>
                <w:highlight w:val="none"/>
                <w:lang w:val="en-US" w:eastAsia="zh-CN"/>
              </w:rPr>
              <w:t>云计算服务</w:t>
            </w:r>
          </w:p>
        </w:tc>
      </w:tr>
      <w:tr>
        <w:tblPrEx>
          <w:tblCellMar>
            <w:top w:w="0" w:type="dxa"/>
            <w:left w:w="0" w:type="dxa"/>
            <w:bottom w:w="0" w:type="dxa"/>
            <w:right w:w="0" w:type="dxa"/>
          </w:tblCellMar>
        </w:tblPrEx>
        <w:trPr>
          <w:trHeight w:val="177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应用服务器</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12核/32G/240G SSD +3T，100M</w:t>
            </w:r>
            <w:r>
              <w:rPr>
                <w:rFonts w:hint="eastAsia" w:cs="宋体"/>
                <w:sz w:val="21"/>
                <w:szCs w:val="21"/>
                <w:highlight w:val="none"/>
                <w:lang w:val="en-US" w:eastAsia="zh-CN"/>
              </w:rPr>
              <w:t>出口</w:t>
            </w:r>
            <w:r>
              <w:rPr>
                <w:rFonts w:hint="eastAsia" w:ascii="宋体" w:hAnsi="宋体" w:eastAsia="宋体" w:cs="宋体"/>
                <w:sz w:val="21"/>
                <w:szCs w:val="21"/>
                <w:highlight w:val="none"/>
                <w:lang w:val="en-US" w:eastAsia="zh-CN"/>
              </w:rPr>
              <w:t>带宽</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1442"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服务器数据定时备份，提供防黑客攻击、病毒攻击，提供实时网络安全防护</w:t>
            </w:r>
          </w:p>
        </w:tc>
      </w:tr>
      <w:tr>
        <w:tblPrEx>
          <w:tblCellMar>
            <w:top w:w="0" w:type="dxa"/>
            <w:left w:w="0" w:type="dxa"/>
            <w:bottom w:w="0" w:type="dxa"/>
            <w:right w:w="0" w:type="dxa"/>
          </w:tblCellMar>
        </w:tblPrEx>
        <w:trPr>
          <w:trHeight w:val="1187"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缓存服务器</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24核/128G/240G SSD</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c>
          <w:tcPr>
            <w:tcW w:w="1442" w:type="dxa"/>
            <w:vMerge w:val="continue"/>
            <w:tcBorders>
              <w:left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187"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数据库服务器</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32核/128G/240G SSD+2T</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c>
          <w:tcPr>
            <w:tcW w:w="1442"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50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1" w:firstLineChars="100"/>
              <w:jc w:val="both"/>
              <w:textAlignment w:val="center"/>
              <w:rPr>
                <w:rFonts w:hint="eastAsia" w:ascii="宋体" w:hAnsi="宋体" w:eastAsia="宋体" w:cs="宋体"/>
                <w:b/>
                <w:bCs/>
                <w:i w:val="0"/>
                <w:color w:val="000000"/>
                <w:sz w:val="22"/>
                <w:szCs w:val="22"/>
                <w:highlight w:val="none"/>
                <w:u w:val="none"/>
              </w:rPr>
            </w:pPr>
            <w:r>
              <w:rPr>
                <w:rFonts w:hint="eastAsia" w:ascii="宋体" w:hAnsi="宋体" w:eastAsia="宋体" w:cs="宋体"/>
                <w:b/>
                <w:bCs/>
                <w:i w:val="0"/>
                <w:color w:val="000000"/>
                <w:kern w:val="0"/>
                <w:sz w:val="22"/>
                <w:szCs w:val="22"/>
                <w:highlight w:val="none"/>
                <w:u w:val="none"/>
                <w:lang w:val="en-US" w:eastAsia="zh-CN" w:bidi="ar"/>
              </w:rPr>
              <w:t>二</w:t>
            </w:r>
          </w:p>
        </w:tc>
        <w:tc>
          <w:tcPr>
            <w:tcW w:w="7674"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bCs/>
                <w:i w:val="0"/>
                <w:color w:val="000000"/>
                <w:sz w:val="22"/>
                <w:szCs w:val="22"/>
                <w:highlight w:val="none"/>
                <w:u w:val="none"/>
              </w:rPr>
            </w:pPr>
            <w:r>
              <w:rPr>
                <w:rFonts w:hint="eastAsia" w:ascii="宋体" w:hAnsi="宋体" w:eastAsia="宋体" w:cs="宋体"/>
                <w:b/>
                <w:bCs/>
                <w:i w:val="0"/>
                <w:color w:val="000000"/>
                <w:sz w:val="22"/>
                <w:szCs w:val="22"/>
                <w:highlight w:val="none"/>
                <w:u w:val="none"/>
              </w:rPr>
              <w:t>站点链路</w:t>
            </w:r>
          </w:p>
        </w:tc>
      </w:tr>
      <w:tr>
        <w:tblPrEx>
          <w:tblCellMar>
            <w:top w:w="0" w:type="dxa"/>
            <w:left w:w="0" w:type="dxa"/>
            <w:bottom w:w="0" w:type="dxa"/>
            <w:right w:w="0" w:type="dxa"/>
          </w:tblCellMar>
        </w:tblPrEx>
        <w:trPr>
          <w:trHeight w:val="59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0" w:firstLineChars="100"/>
              <w:jc w:val="both"/>
              <w:textAlignment w:val="center"/>
              <w:rPr>
                <w:rFonts w:hint="default" w:ascii="宋体" w:hAnsi="宋体" w:eastAsia="宋体" w:cs="宋体"/>
                <w:b w:val="0"/>
                <w:bCs w:val="0"/>
                <w:i w:val="0"/>
                <w:color w:val="000000"/>
                <w:kern w:val="0"/>
                <w:sz w:val="22"/>
                <w:szCs w:val="22"/>
                <w:highlight w:val="none"/>
                <w:u w:val="none"/>
                <w:lang w:val="en-US" w:eastAsia="zh-CN" w:bidi="ar"/>
              </w:rPr>
            </w:pPr>
            <w:r>
              <w:rPr>
                <w:rFonts w:hint="eastAsia" w:cs="宋体"/>
                <w:b w:val="0"/>
                <w:bCs w:val="0"/>
                <w:i w:val="0"/>
                <w:color w:val="000000"/>
                <w:kern w:val="0"/>
                <w:sz w:val="22"/>
                <w:szCs w:val="22"/>
                <w:highlight w:val="none"/>
                <w:u w:val="none"/>
                <w:lang w:val="en-US" w:eastAsia="zh-CN" w:bidi="ar"/>
              </w:rPr>
              <w:t>4</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val="0"/>
                <w:bCs w:val="0"/>
                <w:i w:val="0"/>
                <w:color w:val="000000"/>
                <w:kern w:val="0"/>
                <w:sz w:val="22"/>
                <w:szCs w:val="22"/>
                <w:highlight w:val="none"/>
                <w:u w:val="none"/>
                <w:lang w:val="en-US" w:eastAsia="zh-CN" w:bidi="ar"/>
              </w:rPr>
            </w:pPr>
            <w:r>
              <w:rPr>
                <w:rFonts w:hint="eastAsia" w:ascii="宋体" w:hAnsi="宋体" w:eastAsia="宋体" w:cs="宋体"/>
                <w:b w:val="0"/>
                <w:bCs w:val="0"/>
                <w:i w:val="0"/>
                <w:color w:val="000000"/>
                <w:sz w:val="21"/>
                <w:szCs w:val="21"/>
                <w:highlight w:val="none"/>
                <w:u w:val="none"/>
              </w:rPr>
              <w:t>应用服务器</w:t>
            </w:r>
            <w:r>
              <w:rPr>
                <w:rFonts w:hint="eastAsia" w:cs="宋体"/>
                <w:b w:val="0"/>
                <w:bCs w:val="0"/>
                <w:i w:val="0"/>
                <w:color w:val="000000"/>
                <w:sz w:val="21"/>
                <w:szCs w:val="21"/>
                <w:highlight w:val="none"/>
                <w:u w:val="none"/>
                <w:lang w:val="en-US" w:eastAsia="zh-CN"/>
              </w:rPr>
              <w:t>互联网专线</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val="0"/>
                <w:bCs w:val="0"/>
                <w:i w:val="0"/>
                <w:color w:val="000000"/>
                <w:kern w:val="0"/>
                <w:sz w:val="22"/>
                <w:szCs w:val="22"/>
                <w:highlight w:val="none"/>
                <w:u w:val="none"/>
                <w:lang w:val="en-US" w:eastAsia="zh-CN" w:bidi="ar"/>
              </w:rPr>
            </w:pPr>
            <w:r>
              <w:rPr>
                <w:rFonts w:hint="eastAsia" w:ascii="宋体" w:hAnsi="宋体" w:eastAsia="宋体" w:cs="宋体"/>
                <w:b w:val="0"/>
                <w:bCs w:val="0"/>
                <w:i w:val="0"/>
                <w:color w:val="000000"/>
                <w:sz w:val="21"/>
                <w:szCs w:val="21"/>
                <w:highlight w:val="none"/>
                <w:u w:val="none"/>
              </w:rPr>
              <w:t>100M互联网出口带宽（微信、互联网、APP访问）</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ind w:left="0" w:leftChars="0" w:firstLine="220" w:firstLineChars="100"/>
              <w:jc w:val="both"/>
              <w:rPr>
                <w:rFonts w:hint="eastAsia" w:ascii="宋体" w:hAnsi="宋体" w:eastAsia="宋体" w:cs="宋体"/>
                <w:b w:val="0"/>
                <w:bCs w:val="0"/>
                <w:i w:val="0"/>
                <w:color w:val="000000"/>
                <w:sz w:val="22"/>
                <w:szCs w:val="22"/>
                <w:highlight w:val="none"/>
                <w:u w:val="none"/>
                <w:lang w:val="en-US" w:eastAsia="zh-CN"/>
              </w:rPr>
            </w:pPr>
            <w:r>
              <w:rPr>
                <w:rFonts w:hint="eastAsia" w:cs="宋体"/>
                <w:b w:val="0"/>
                <w:bCs w:val="0"/>
                <w:i w:val="0"/>
                <w:color w:val="000000"/>
                <w:sz w:val="22"/>
                <w:szCs w:val="22"/>
                <w:highlight w:val="none"/>
                <w:u w:val="none"/>
                <w:lang w:val="en-US" w:eastAsia="zh-CN"/>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ind w:left="0" w:leftChars="0" w:firstLine="0" w:firstLineChars="0"/>
              <w:jc w:val="both"/>
              <w:rPr>
                <w:rFonts w:hint="eastAsia" w:ascii="宋体" w:hAnsi="宋体" w:eastAsia="宋体" w:cs="宋体"/>
                <w:b w:val="0"/>
                <w:bCs w:val="0"/>
                <w:i w:val="0"/>
                <w:color w:val="000000"/>
                <w:sz w:val="22"/>
                <w:szCs w:val="22"/>
                <w:highlight w:val="none"/>
                <w:u w:val="none"/>
              </w:rPr>
            </w:pPr>
            <w:r>
              <w:rPr>
                <w:rFonts w:hint="eastAsia" w:ascii="宋体" w:hAnsi="宋体" w:eastAsia="宋体" w:cs="宋体"/>
                <w:i w:val="0"/>
                <w:color w:val="000000"/>
                <w:sz w:val="21"/>
                <w:szCs w:val="21"/>
                <w:highlight w:val="none"/>
                <w:u w:val="none"/>
              </w:rPr>
              <w:t>提供4G物联网网络访问</w:t>
            </w:r>
          </w:p>
        </w:tc>
      </w:tr>
      <w:tr>
        <w:tblPrEx>
          <w:tblCellMar>
            <w:top w:w="0" w:type="dxa"/>
            <w:left w:w="0" w:type="dxa"/>
            <w:bottom w:w="0" w:type="dxa"/>
            <w:right w:w="0" w:type="dxa"/>
          </w:tblCellMar>
        </w:tblPrEx>
        <w:trPr>
          <w:trHeight w:val="59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0" w:firstLineChars="100"/>
              <w:jc w:val="both"/>
              <w:textAlignment w:val="center"/>
              <w:rPr>
                <w:rFonts w:hint="default" w:ascii="宋体" w:hAnsi="宋体" w:eastAsia="宋体" w:cs="宋体"/>
                <w:b w:val="0"/>
                <w:bCs w:val="0"/>
                <w:i w:val="0"/>
                <w:color w:val="000000"/>
                <w:kern w:val="0"/>
                <w:sz w:val="22"/>
                <w:szCs w:val="22"/>
                <w:highlight w:val="none"/>
                <w:u w:val="none"/>
                <w:lang w:val="en-US" w:eastAsia="zh-CN" w:bidi="ar"/>
              </w:rPr>
            </w:pPr>
            <w:r>
              <w:rPr>
                <w:rFonts w:hint="eastAsia" w:cs="宋体"/>
                <w:b w:val="0"/>
                <w:bCs w:val="0"/>
                <w:i w:val="0"/>
                <w:color w:val="000000"/>
                <w:kern w:val="0"/>
                <w:sz w:val="22"/>
                <w:szCs w:val="22"/>
                <w:highlight w:val="none"/>
                <w:u w:val="none"/>
                <w:lang w:val="en-US" w:eastAsia="zh-CN" w:bidi="ar"/>
              </w:rPr>
              <w:t>5</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i w:val="0"/>
                <w:color w:val="000000"/>
                <w:kern w:val="0"/>
                <w:sz w:val="22"/>
                <w:szCs w:val="22"/>
                <w:highlight w:val="none"/>
                <w:u w:val="none"/>
                <w:lang w:val="en-US" w:eastAsia="zh-CN" w:bidi="ar"/>
              </w:rPr>
            </w:pPr>
            <w:r>
              <w:rPr>
                <w:rFonts w:hint="eastAsia" w:ascii="宋体" w:hAnsi="宋体" w:eastAsia="宋体" w:cs="宋体"/>
                <w:b w:val="0"/>
                <w:bCs w:val="0"/>
                <w:i w:val="0"/>
                <w:color w:val="000000"/>
                <w:sz w:val="21"/>
                <w:szCs w:val="21"/>
                <w:highlight w:val="none"/>
                <w:u w:val="none"/>
              </w:rPr>
              <w:t>云计算</w:t>
            </w:r>
            <w:r>
              <w:rPr>
                <w:rFonts w:hint="eastAsia" w:cs="宋体"/>
                <w:b w:val="0"/>
                <w:bCs w:val="0"/>
                <w:i w:val="0"/>
                <w:color w:val="000000"/>
                <w:sz w:val="21"/>
                <w:szCs w:val="21"/>
                <w:highlight w:val="none"/>
                <w:u w:val="none"/>
                <w:lang w:val="en-US" w:eastAsia="zh-CN"/>
              </w:rPr>
              <w:t>-</w:t>
            </w:r>
            <w:r>
              <w:rPr>
                <w:rFonts w:hint="eastAsia" w:ascii="宋体" w:hAnsi="宋体" w:eastAsia="宋体" w:cs="宋体"/>
                <w:b w:val="0"/>
                <w:bCs w:val="0"/>
                <w:i w:val="0"/>
                <w:color w:val="000000"/>
                <w:sz w:val="21"/>
                <w:szCs w:val="21"/>
                <w:highlight w:val="none"/>
                <w:u w:val="none"/>
              </w:rPr>
              <w:t>站点专用网络链路</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val="0"/>
                <w:bCs w:val="0"/>
                <w:i w:val="0"/>
                <w:color w:val="000000"/>
                <w:kern w:val="0"/>
                <w:sz w:val="22"/>
                <w:szCs w:val="22"/>
                <w:highlight w:val="none"/>
                <w:u w:val="none"/>
                <w:lang w:val="en-US" w:eastAsia="zh-CN" w:bidi="ar"/>
              </w:rPr>
            </w:pPr>
            <w:r>
              <w:rPr>
                <w:rFonts w:hint="eastAsia" w:cs="宋体"/>
                <w:b w:val="0"/>
                <w:bCs w:val="0"/>
                <w:i w:val="0"/>
                <w:color w:val="000000"/>
                <w:sz w:val="21"/>
                <w:szCs w:val="21"/>
                <w:highlight w:val="none"/>
                <w:u w:val="none"/>
                <w:lang w:val="en-US" w:eastAsia="zh-CN"/>
              </w:rPr>
              <w:t>使用</w:t>
            </w:r>
            <w:r>
              <w:rPr>
                <w:rFonts w:hint="eastAsia" w:ascii="宋体" w:hAnsi="宋体" w:eastAsia="宋体" w:cs="宋体"/>
                <w:b w:val="0"/>
                <w:bCs w:val="0"/>
                <w:i w:val="0"/>
                <w:color w:val="000000"/>
                <w:sz w:val="21"/>
                <w:szCs w:val="21"/>
                <w:highlight w:val="none"/>
                <w:u w:val="none"/>
              </w:rPr>
              <w:t>专线或</w:t>
            </w:r>
            <w:r>
              <w:rPr>
                <w:rFonts w:hint="eastAsia" w:cs="宋体"/>
                <w:b w:val="0"/>
                <w:bCs w:val="0"/>
                <w:i w:val="0"/>
                <w:color w:val="000000"/>
                <w:sz w:val="21"/>
                <w:szCs w:val="21"/>
                <w:highlight w:val="none"/>
                <w:u w:val="none"/>
                <w:lang w:val="en-US" w:eastAsia="zh-CN"/>
              </w:rPr>
              <w:t>基于互联网的VPN网络的VPN服务（提供站点至云服务器）</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ind w:left="0" w:leftChars="0" w:firstLine="0" w:firstLineChars="0"/>
              <w:jc w:val="center"/>
              <w:rPr>
                <w:rFonts w:hint="default" w:ascii="宋体" w:hAnsi="宋体" w:eastAsia="宋体" w:cs="宋体"/>
                <w:b w:val="0"/>
                <w:bCs w:val="0"/>
                <w:i w:val="0"/>
                <w:color w:val="000000"/>
                <w:sz w:val="22"/>
                <w:szCs w:val="22"/>
                <w:highlight w:val="none"/>
                <w:u w:val="none"/>
                <w:lang w:val="en-US" w:eastAsia="zh-CN"/>
              </w:rPr>
            </w:pPr>
            <w:r>
              <w:rPr>
                <w:rFonts w:hint="eastAsia" w:cs="宋体"/>
                <w:b w:val="0"/>
                <w:bCs w:val="0"/>
                <w:i w:val="0"/>
                <w:color w:val="000000"/>
                <w:sz w:val="22"/>
                <w:szCs w:val="22"/>
                <w:highlight w:val="none"/>
                <w:u w:val="none"/>
                <w:lang w:val="en-US" w:eastAsia="zh-CN"/>
              </w:rPr>
              <w:t>10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ind w:left="0" w:leftChars="0" w:firstLine="0" w:firstLineChars="0"/>
              <w:jc w:val="both"/>
              <w:rPr>
                <w:rFonts w:hint="eastAsia" w:ascii="宋体" w:hAnsi="宋体" w:eastAsia="宋体" w:cs="宋体"/>
                <w:b w:val="0"/>
                <w:bCs w:val="0"/>
                <w:i w:val="0"/>
                <w:color w:val="000000"/>
                <w:sz w:val="22"/>
                <w:szCs w:val="22"/>
                <w:highlight w:val="none"/>
                <w:u w:val="none"/>
              </w:rPr>
            </w:pPr>
            <w:r>
              <w:rPr>
                <w:rFonts w:hint="eastAsia" w:ascii="宋体" w:hAnsi="宋体" w:eastAsia="宋体" w:cs="宋体"/>
                <w:i w:val="0"/>
                <w:color w:val="000000"/>
                <w:sz w:val="21"/>
                <w:szCs w:val="21"/>
                <w:highlight w:val="none"/>
                <w:u w:val="none"/>
              </w:rPr>
              <w:t>提供4G物联网网络访问</w:t>
            </w:r>
          </w:p>
        </w:tc>
      </w:tr>
      <w:tr>
        <w:tblPrEx>
          <w:tblCellMar>
            <w:top w:w="0" w:type="dxa"/>
            <w:left w:w="0" w:type="dxa"/>
            <w:bottom w:w="0" w:type="dxa"/>
            <w:right w:w="0" w:type="dxa"/>
          </w:tblCellMar>
        </w:tblPrEx>
        <w:trPr>
          <w:trHeight w:val="59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1" w:firstLineChars="100"/>
              <w:jc w:val="both"/>
              <w:textAlignment w:val="center"/>
              <w:rPr>
                <w:rFonts w:hint="eastAsia" w:ascii="宋体" w:hAnsi="宋体" w:eastAsia="宋体" w:cs="宋体"/>
                <w:b/>
                <w:bCs/>
                <w:i w:val="0"/>
                <w:color w:val="000000"/>
                <w:kern w:val="0"/>
                <w:sz w:val="22"/>
                <w:szCs w:val="22"/>
                <w:highlight w:val="none"/>
                <w:u w:val="none"/>
                <w:lang w:val="en-US" w:eastAsia="zh-CN" w:bidi="ar"/>
              </w:rPr>
            </w:pPr>
            <w:r>
              <w:rPr>
                <w:rFonts w:hint="eastAsia" w:ascii="宋体" w:hAnsi="宋体" w:eastAsia="宋体" w:cs="宋体"/>
                <w:b/>
                <w:bCs/>
                <w:i w:val="0"/>
                <w:color w:val="000000"/>
                <w:kern w:val="0"/>
                <w:sz w:val="22"/>
                <w:szCs w:val="22"/>
                <w:highlight w:val="none"/>
                <w:u w:val="none"/>
                <w:lang w:val="en-US" w:eastAsia="zh-CN" w:bidi="ar"/>
              </w:rPr>
              <w:t>三</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b/>
                <w:bCs/>
                <w:i w:val="0"/>
                <w:color w:val="000000"/>
                <w:kern w:val="0"/>
                <w:sz w:val="22"/>
                <w:szCs w:val="22"/>
                <w:highlight w:val="none"/>
                <w:u w:val="none"/>
                <w:lang w:val="en-US" w:eastAsia="zh-CN" w:bidi="ar"/>
              </w:rPr>
            </w:pPr>
            <w:r>
              <w:rPr>
                <w:rFonts w:hint="eastAsia" w:ascii="宋体" w:hAnsi="宋体" w:eastAsia="宋体" w:cs="宋体"/>
                <w:b/>
                <w:bCs/>
                <w:i w:val="0"/>
                <w:color w:val="000000"/>
                <w:kern w:val="0"/>
                <w:sz w:val="22"/>
                <w:szCs w:val="22"/>
                <w:highlight w:val="none"/>
                <w:u w:val="none"/>
                <w:lang w:val="en-US" w:eastAsia="zh-CN" w:bidi="ar"/>
              </w:rPr>
              <w:t>合计</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b/>
                <w:bCs/>
                <w:i w:val="0"/>
                <w:color w:val="000000"/>
                <w:kern w:val="0"/>
                <w:sz w:val="22"/>
                <w:szCs w:val="22"/>
                <w:highlight w:val="none"/>
                <w:u w:val="none"/>
                <w:lang w:val="en-US" w:eastAsia="zh-CN" w:bidi="ar"/>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r>
    </w:tbl>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ind w:left="0" w:leftChars="0" w:firstLine="0" w:firstLineChars="0"/>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0"/>
          <w:rFonts w:ascii="宋体" w:hAnsi="宋体" w:eastAsia="宋体" w:cs="宋体"/>
          <w:b/>
          <w:bCs/>
          <w:color w:val="000000"/>
          <w:sz w:val="24"/>
          <w:szCs w:val="24"/>
          <w:highlight w:val="none"/>
          <w:lang w:val="en-US" w:eastAsia="zh-CN" w:bidi="ar-SA"/>
        </w:rPr>
      </w:pPr>
      <w:r>
        <w:rPr>
          <w:rStyle w:val="30"/>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left"/>
              <w:textAlignment w:val="baseline"/>
              <w:rPr>
                <w:rStyle w:val="30"/>
                <w:rFonts w:ascii="宋体" w:hAnsi="宋体" w:eastAsia="宋体"/>
                <w:color w:val="000000"/>
                <w:sz w:val="22"/>
                <w:szCs w:val="21"/>
                <w:highlight w:val="none"/>
                <w:u w:val="single"/>
                <w:lang w:val="en-US" w:eastAsia="zh-CN" w:bidi="ar-SA"/>
              </w:rPr>
            </w:pPr>
            <w:r>
              <w:rPr>
                <w:rFonts w:hint="eastAsia" w:cs="宋体"/>
                <w:color w:val="000000"/>
                <w:kern w:val="0"/>
                <w:sz w:val="24"/>
                <w:highlight w:val="none"/>
                <w:lang w:eastAsia="zh-CN"/>
              </w:rPr>
              <w:t>智慧砂石管理平台项目配套云计算及网络服务项目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80" w:firstLineChars="200"/>
              <w:jc w:val="left"/>
              <w:textAlignment w:val="baseline"/>
              <w:rPr>
                <w:rStyle w:val="30"/>
                <w:rFonts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DBSCG-2020-059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Chars="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大写：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小写：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详细报价详见“最终投标报价书报价清单 ”</w:t>
            </w: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bl>
    <w:p>
      <w:pPr>
        <w:pStyle w:val="25"/>
        <w:widowControl/>
        <w:snapToGrid w:val="0"/>
        <w:spacing w:line="320" w:lineRule="auto"/>
        <w:textAlignment w:val="baseline"/>
        <w:rPr>
          <w:rStyle w:val="30"/>
          <w:rFonts w:ascii="宋体" w:hAnsi="宋体" w:eastAsia="宋体"/>
          <w:b w:val="0"/>
          <w:color w:val="000000"/>
          <w:sz w:val="21"/>
          <w:szCs w:val="21"/>
          <w:highlight w:val="none"/>
          <w:lang w:val="en-US" w:eastAsia="zh-CN" w:bidi="ar-SA"/>
        </w:rPr>
      </w:pPr>
    </w:p>
    <w:p>
      <w:pPr>
        <w:pStyle w:val="25"/>
        <w:widowControl/>
        <w:snapToGrid w:val="0"/>
        <w:spacing w:line="320" w:lineRule="auto"/>
        <w:textAlignment w:val="baseline"/>
        <w:rPr>
          <w:rStyle w:val="30"/>
          <w:rFonts w:ascii="宋体" w:hAnsi="宋体" w:eastAsia="宋体"/>
          <w:b w:val="0"/>
          <w:color w:val="000000"/>
          <w:sz w:val="22"/>
          <w:szCs w:val="21"/>
          <w:highlight w:val="none"/>
          <w:u w:val="single"/>
          <w:lang w:val="zh-CN" w:eastAsia="zh-CN" w:bidi="ar-SA"/>
        </w:rPr>
      </w:pPr>
      <w:r>
        <w:rPr>
          <w:rStyle w:val="30"/>
          <w:rFonts w:ascii="宋体" w:hAnsi="宋体" w:eastAsia="宋体"/>
          <w:b w:val="0"/>
          <w:color w:val="000000"/>
          <w:sz w:val="22"/>
          <w:szCs w:val="21"/>
          <w:highlight w:val="none"/>
          <w:lang w:val="zh-CN" w:eastAsia="zh-CN" w:bidi="ar-SA"/>
        </w:rPr>
        <w:t xml:space="preserve"> 法定代表人或其委托代理人(签字或盖法人印章)： </w:t>
      </w:r>
      <w:r>
        <w:rPr>
          <w:rStyle w:val="30"/>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5"/>
        <w:widowControl/>
        <w:snapToGrid w:val="0"/>
        <w:spacing w:line="320" w:lineRule="auto"/>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r>
        <w:rPr>
          <w:rStyle w:val="30"/>
          <w:rFonts w:ascii="宋体" w:hAnsi="宋体" w:eastAsia="宋体"/>
          <w:b w:val="0"/>
          <w:color w:val="000000"/>
          <w:sz w:val="22"/>
          <w:szCs w:val="21"/>
          <w:highlight w:val="none"/>
          <w:lang w:val="en-US" w:eastAsia="zh-CN" w:bidi="ar-SA"/>
        </w:rPr>
        <w:t xml:space="preserve">  </w:t>
      </w:r>
      <w:r>
        <w:rPr>
          <w:rStyle w:val="30"/>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r>
        <w:rPr>
          <w:rStyle w:val="30"/>
          <w:rFonts w:ascii="宋体" w:hAnsi="宋体" w:eastAsia="宋体" w:cs="宋体"/>
          <w:b/>
          <w:bCs/>
          <w:color w:val="000000"/>
          <w:sz w:val="22"/>
          <w:szCs w:val="21"/>
          <w:highlight w:val="none"/>
          <w:lang w:val="en-US" w:eastAsia="zh-CN" w:bidi="ar-SA"/>
        </w:rPr>
        <w:t xml:space="preserve">  </w:t>
      </w:r>
      <w:r>
        <w:rPr>
          <w:rStyle w:val="30"/>
          <w:rFonts w:ascii="宋体" w:hAnsi="宋体" w:eastAsia="宋体" w:cs="宋体"/>
          <w:b/>
          <w:bCs/>
          <w:color w:val="000000"/>
          <w:sz w:val="22"/>
          <w:szCs w:val="21"/>
          <w:highlight w:val="none"/>
          <w:lang w:val="zh-CN" w:eastAsia="zh-CN" w:bidi="ar-SA"/>
        </w:rPr>
        <w:t xml:space="preserve"> 3、本项目为二轮报价，本《项目报价书》为第二轮报价，即最终报价，最终报价高于或等于第一轮报价的按无效投标处理。</w:t>
      </w:r>
    </w:p>
    <w:p>
      <w:pPr>
        <w:snapToGrid w:val="0"/>
        <w:spacing w:line="320" w:lineRule="auto"/>
        <w:ind w:firstLine="442" w:firstLineChars="200"/>
        <w:jc w:val="both"/>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p>
    <w:p>
      <w:pPr>
        <w:pStyle w:val="61"/>
        <w:widowControl/>
        <w:spacing w:line="360" w:lineRule="auto"/>
        <w:ind w:left="0" w:leftChars="0" w:firstLineChars="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0"/>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0"/>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0"/>
          <w:rFonts w:hint="default" w:ascii="宋体" w:hAnsi="宋体" w:eastAsia="宋体" w:cs="宋体"/>
          <w:b/>
          <w:bCs/>
          <w:color w:val="000000"/>
          <w:sz w:val="24"/>
          <w:szCs w:val="24"/>
          <w:highlight w:val="none"/>
          <w:lang w:val="en-US" w:eastAsia="zh-CN" w:bidi="ar-SA"/>
        </w:rPr>
      </w:pPr>
      <w:r>
        <w:rPr>
          <w:rStyle w:val="30"/>
          <w:rFonts w:hint="eastAsia" w:ascii="宋体" w:hAnsi="宋体" w:eastAsia="宋体" w:cs="宋体"/>
          <w:b/>
          <w:bCs/>
          <w:color w:val="000000"/>
          <w:sz w:val="24"/>
          <w:szCs w:val="24"/>
          <w:highlight w:val="none"/>
          <w:lang w:val="en-US" w:eastAsia="zh-CN" w:bidi="ar-SA"/>
        </w:rPr>
        <w:t>（四）</w:t>
      </w:r>
      <w:r>
        <w:rPr>
          <w:rStyle w:val="30"/>
          <w:rFonts w:ascii="宋体" w:hAnsi="宋体" w:eastAsia="宋体" w:cs="宋体"/>
          <w:b/>
          <w:bCs/>
          <w:color w:val="000000"/>
          <w:sz w:val="24"/>
          <w:szCs w:val="24"/>
          <w:highlight w:val="none"/>
          <w:lang w:val="en-US" w:eastAsia="zh-CN" w:bidi="ar-SA"/>
        </w:rPr>
        <w:t>最终投标报价书</w:t>
      </w:r>
      <w:r>
        <w:rPr>
          <w:rStyle w:val="30"/>
          <w:rFonts w:hint="eastAsia" w:ascii="宋体" w:hAnsi="宋体" w:eastAsia="宋体" w:cs="宋体"/>
          <w:b/>
          <w:bCs/>
          <w:color w:val="000000"/>
          <w:sz w:val="24"/>
          <w:szCs w:val="24"/>
          <w:highlight w:val="none"/>
          <w:lang w:val="en-US" w:eastAsia="zh-CN" w:bidi="ar-SA"/>
        </w:rPr>
        <w:t>报价清单</w:t>
      </w:r>
    </w:p>
    <w:p>
      <w:pPr>
        <w:pStyle w:val="61"/>
        <w:widowControl/>
        <w:spacing w:line="360" w:lineRule="auto"/>
        <w:ind w:left="0" w:leftChars="0" w:firstLineChars="0"/>
        <w:jc w:val="left"/>
        <w:textAlignment w:val="baseline"/>
        <w:rPr>
          <w:rStyle w:val="30"/>
          <w:rFonts w:hint="eastAsia"/>
          <w:b w:val="0"/>
          <w:color w:val="000000"/>
          <w:sz w:val="22"/>
          <w:szCs w:val="21"/>
          <w:highlight w:val="none"/>
          <w:lang w:val="en-US" w:eastAsia="zh-CN" w:bidi="ar-SA"/>
        </w:rPr>
      </w:pPr>
    </w:p>
    <w:tbl>
      <w:tblPr>
        <w:tblStyle w:val="11"/>
        <w:tblW w:w="8375" w:type="dxa"/>
        <w:jc w:val="center"/>
        <w:shd w:val="clear" w:color="auto" w:fill="auto"/>
        <w:tblLayout w:type="fixed"/>
        <w:tblCellMar>
          <w:top w:w="0" w:type="dxa"/>
          <w:left w:w="0" w:type="dxa"/>
          <w:bottom w:w="0" w:type="dxa"/>
          <w:right w:w="0" w:type="dxa"/>
        </w:tblCellMar>
      </w:tblPr>
      <w:tblGrid>
        <w:gridCol w:w="701"/>
        <w:gridCol w:w="1253"/>
        <w:gridCol w:w="2434"/>
        <w:gridCol w:w="691"/>
        <w:gridCol w:w="948"/>
        <w:gridCol w:w="906"/>
        <w:gridCol w:w="1442"/>
      </w:tblGrid>
      <w:tr>
        <w:tblPrEx>
          <w:shd w:val="clear" w:color="auto" w:fill="auto"/>
          <w:tblCellMar>
            <w:top w:w="0" w:type="dxa"/>
            <w:left w:w="0" w:type="dxa"/>
            <w:bottom w:w="0" w:type="dxa"/>
            <w:right w:w="0" w:type="dxa"/>
          </w:tblCellMar>
        </w:tblPrEx>
        <w:trPr>
          <w:trHeight w:val="56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序号</w:t>
            </w:r>
          </w:p>
        </w:tc>
        <w:tc>
          <w:tcPr>
            <w:tcW w:w="125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采购需求</w:t>
            </w:r>
          </w:p>
        </w:tc>
        <w:tc>
          <w:tcPr>
            <w:tcW w:w="2434"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具体要求</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数量</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单价</w:t>
            </w: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4"/>
                <w:szCs w:val="24"/>
                <w:highlight w:val="none"/>
                <w:u w:val="none"/>
                <w:lang w:val="en-US" w:eastAsia="zh-CN" w:bidi="ar-SA"/>
              </w:rPr>
            </w:pPr>
            <w:r>
              <w:rPr>
                <w:rFonts w:hint="eastAsia" w:ascii="宋体" w:hAnsi="宋体" w:eastAsia="宋体" w:cs="宋体"/>
                <w:i w:val="0"/>
                <w:color w:val="000000"/>
                <w:sz w:val="24"/>
                <w:szCs w:val="24"/>
                <w:highlight w:val="none"/>
                <w:u w:val="none"/>
                <w:lang w:val="en-US" w:eastAsia="zh-CN"/>
              </w:rPr>
              <w:t>合价</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color w:val="000000"/>
                <w:sz w:val="24"/>
                <w:szCs w:val="24"/>
                <w:highlight w:val="none"/>
                <w:u w:val="none"/>
                <w:lang w:val="en-US" w:eastAsia="zh-CN"/>
              </w:rPr>
            </w:pPr>
            <w:r>
              <w:rPr>
                <w:rFonts w:hint="eastAsia" w:cs="宋体"/>
                <w:i w:val="0"/>
                <w:color w:val="000000"/>
                <w:sz w:val="24"/>
                <w:szCs w:val="24"/>
                <w:highlight w:val="none"/>
                <w:u w:val="none"/>
                <w:lang w:val="en-US" w:eastAsia="zh-CN"/>
              </w:rPr>
              <w:t>备注</w:t>
            </w:r>
          </w:p>
        </w:tc>
      </w:tr>
      <w:tr>
        <w:tblPrEx>
          <w:tblCellMar>
            <w:top w:w="0" w:type="dxa"/>
            <w:left w:w="0" w:type="dxa"/>
            <w:bottom w:w="0" w:type="dxa"/>
            <w:right w:w="0" w:type="dxa"/>
          </w:tblCellMar>
        </w:tblPrEx>
        <w:trPr>
          <w:trHeight w:val="51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1" w:firstLineChars="100"/>
              <w:jc w:val="both"/>
              <w:textAlignment w:val="center"/>
              <w:rPr>
                <w:rFonts w:hint="default" w:ascii="宋体" w:hAnsi="宋体" w:eastAsia="宋体" w:cs="宋体"/>
                <w:b/>
                <w:bCs/>
                <w:i w:val="0"/>
                <w:color w:val="000000"/>
                <w:kern w:val="0"/>
                <w:sz w:val="22"/>
                <w:szCs w:val="22"/>
                <w:highlight w:val="none"/>
                <w:u w:val="none"/>
                <w:lang w:val="en-US" w:eastAsia="zh-CN" w:bidi="ar"/>
              </w:rPr>
            </w:pPr>
            <w:r>
              <w:rPr>
                <w:rFonts w:hint="eastAsia" w:ascii="宋体" w:hAnsi="宋体" w:eastAsia="宋体" w:cs="宋体"/>
                <w:b/>
                <w:bCs/>
                <w:i w:val="0"/>
                <w:color w:val="000000"/>
                <w:kern w:val="0"/>
                <w:sz w:val="22"/>
                <w:szCs w:val="22"/>
                <w:highlight w:val="none"/>
                <w:u w:val="none"/>
                <w:lang w:val="en-US" w:eastAsia="zh-CN" w:bidi="ar"/>
              </w:rPr>
              <w:t>一</w:t>
            </w:r>
          </w:p>
        </w:tc>
        <w:tc>
          <w:tcPr>
            <w:tcW w:w="7674"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bCs/>
                <w:sz w:val="22"/>
                <w:szCs w:val="22"/>
                <w:highlight w:val="none"/>
                <w:lang w:val="en-US" w:eastAsia="zh-CN"/>
              </w:rPr>
            </w:pPr>
            <w:r>
              <w:rPr>
                <w:rFonts w:hint="eastAsia" w:ascii="宋体" w:hAnsi="宋体" w:eastAsia="宋体" w:cs="宋体"/>
                <w:b/>
                <w:bCs/>
                <w:sz w:val="22"/>
                <w:szCs w:val="22"/>
                <w:highlight w:val="none"/>
                <w:lang w:val="en-US" w:eastAsia="zh-CN"/>
              </w:rPr>
              <w:t>云计算服务</w:t>
            </w:r>
          </w:p>
        </w:tc>
      </w:tr>
      <w:tr>
        <w:tblPrEx>
          <w:tblCellMar>
            <w:top w:w="0" w:type="dxa"/>
            <w:left w:w="0" w:type="dxa"/>
            <w:bottom w:w="0" w:type="dxa"/>
            <w:right w:w="0" w:type="dxa"/>
          </w:tblCellMar>
        </w:tblPrEx>
        <w:trPr>
          <w:trHeight w:val="177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应用服务器</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12核/32G/240G SSD +3T，100M</w:t>
            </w:r>
            <w:r>
              <w:rPr>
                <w:rFonts w:hint="eastAsia" w:cs="宋体"/>
                <w:sz w:val="21"/>
                <w:szCs w:val="21"/>
                <w:highlight w:val="none"/>
                <w:lang w:val="en-US" w:eastAsia="zh-CN"/>
              </w:rPr>
              <w:t>出口</w:t>
            </w:r>
            <w:r>
              <w:rPr>
                <w:rFonts w:hint="eastAsia" w:ascii="宋体" w:hAnsi="宋体" w:eastAsia="宋体" w:cs="宋体"/>
                <w:sz w:val="21"/>
                <w:szCs w:val="21"/>
                <w:highlight w:val="none"/>
                <w:lang w:val="en-US" w:eastAsia="zh-CN"/>
              </w:rPr>
              <w:t>带宽</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1442" w:type="dxa"/>
            <w:vMerge w:val="restart"/>
            <w:tcBorders>
              <w:top w:val="single" w:color="000000" w:sz="4" w:space="0"/>
              <w:left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服务器数据定时备份，提供防黑客攻击、病毒攻击，提供实时网络安全防护</w:t>
            </w:r>
          </w:p>
        </w:tc>
      </w:tr>
      <w:tr>
        <w:tblPrEx>
          <w:tblCellMar>
            <w:top w:w="0" w:type="dxa"/>
            <w:left w:w="0" w:type="dxa"/>
            <w:bottom w:w="0" w:type="dxa"/>
            <w:right w:w="0" w:type="dxa"/>
          </w:tblCellMar>
        </w:tblPrEx>
        <w:trPr>
          <w:trHeight w:val="1187"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缓存服务器</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24核/128G/240G SSD</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c>
          <w:tcPr>
            <w:tcW w:w="1442" w:type="dxa"/>
            <w:vMerge w:val="continue"/>
            <w:tcBorders>
              <w:left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187"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3</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数据库服务器</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sz w:val="21"/>
                <w:szCs w:val="21"/>
                <w:highlight w:val="none"/>
                <w:lang w:val="en-US" w:eastAsia="zh-CN"/>
              </w:rPr>
              <w:t>32核/128G/240G SSD+2T</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210" w:firstLineChars="100"/>
              <w:jc w:val="both"/>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1"/>
                <w:szCs w:val="21"/>
                <w:highlight w:val="none"/>
                <w:u w:val="none"/>
                <w:lang w:val="en-US" w:eastAsia="zh-CN" w:bidi="ar"/>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c>
          <w:tcPr>
            <w:tcW w:w="1442" w:type="dxa"/>
            <w:vMerge w:val="continue"/>
            <w:tcBorders>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50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1" w:firstLineChars="100"/>
              <w:jc w:val="both"/>
              <w:textAlignment w:val="center"/>
              <w:rPr>
                <w:rFonts w:hint="eastAsia" w:ascii="宋体" w:hAnsi="宋体" w:eastAsia="宋体" w:cs="宋体"/>
                <w:b/>
                <w:bCs/>
                <w:i w:val="0"/>
                <w:color w:val="000000"/>
                <w:sz w:val="22"/>
                <w:szCs w:val="22"/>
                <w:highlight w:val="none"/>
                <w:u w:val="none"/>
              </w:rPr>
            </w:pPr>
            <w:r>
              <w:rPr>
                <w:rFonts w:hint="eastAsia" w:ascii="宋体" w:hAnsi="宋体" w:eastAsia="宋体" w:cs="宋体"/>
                <w:b/>
                <w:bCs/>
                <w:i w:val="0"/>
                <w:color w:val="000000"/>
                <w:kern w:val="0"/>
                <w:sz w:val="22"/>
                <w:szCs w:val="22"/>
                <w:highlight w:val="none"/>
                <w:u w:val="none"/>
                <w:lang w:val="en-US" w:eastAsia="zh-CN" w:bidi="ar"/>
              </w:rPr>
              <w:t>二</w:t>
            </w:r>
          </w:p>
        </w:tc>
        <w:tc>
          <w:tcPr>
            <w:tcW w:w="7674"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center"/>
              <w:rPr>
                <w:rFonts w:hint="eastAsia" w:ascii="宋体" w:hAnsi="宋体" w:eastAsia="宋体" w:cs="宋体"/>
                <w:b/>
                <w:bCs/>
                <w:i w:val="0"/>
                <w:color w:val="000000"/>
                <w:sz w:val="22"/>
                <w:szCs w:val="22"/>
                <w:highlight w:val="none"/>
                <w:u w:val="none"/>
              </w:rPr>
            </w:pPr>
            <w:r>
              <w:rPr>
                <w:rFonts w:hint="eastAsia" w:ascii="宋体" w:hAnsi="宋体" w:eastAsia="宋体" w:cs="宋体"/>
                <w:b/>
                <w:bCs/>
                <w:i w:val="0"/>
                <w:color w:val="000000"/>
                <w:sz w:val="22"/>
                <w:szCs w:val="22"/>
                <w:highlight w:val="none"/>
                <w:u w:val="none"/>
              </w:rPr>
              <w:t>站点链路</w:t>
            </w:r>
          </w:p>
        </w:tc>
      </w:tr>
      <w:tr>
        <w:tblPrEx>
          <w:tblCellMar>
            <w:top w:w="0" w:type="dxa"/>
            <w:left w:w="0" w:type="dxa"/>
            <w:bottom w:w="0" w:type="dxa"/>
            <w:right w:w="0" w:type="dxa"/>
          </w:tblCellMar>
        </w:tblPrEx>
        <w:trPr>
          <w:trHeight w:val="59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0" w:firstLineChars="100"/>
              <w:jc w:val="both"/>
              <w:textAlignment w:val="center"/>
              <w:rPr>
                <w:rFonts w:hint="default" w:ascii="宋体" w:hAnsi="宋体" w:eastAsia="宋体" w:cs="宋体"/>
                <w:b w:val="0"/>
                <w:bCs w:val="0"/>
                <w:i w:val="0"/>
                <w:color w:val="000000"/>
                <w:kern w:val="0"/>
                <w:sz w:val="22"/>
                <w:szCs w:val="22"/>
                <w:highlight w:val="none"/>
                <w:u w:val="none"/>
                <w:lang w:val="en-US" w:eastAsia="zh-CN" w:bidi="ar"/>
              </w:rPr>
            </w:pPr>
            <w:r>
              <w:rPr>
                <w:rFonts w:hint="eastAsia" w:cs="宋体"/>
                <w:b w:val="0"/>
                <w:bCs w:val="0"/>
                <w:i w:val="0"/>
                <w:color w:val="000000"/>
                <w:kern w:val="0"/>
                <w:sz w:val="22"/>
                <w:szCs w:val="22"/>
                <w:highlight w:val="none"/>
                <w:u w:val="none"/>
                <w:lang w:val="en-US" w:eastAsia="zh-CN" w:bidi="ar"/>
              </w:rPr>
              <w:t>4</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b w:val="0"/>
                <w:bCs w:val="0"/>
                <w:i w:val="0"/>
                <w:color w:val="000000"/>
                <w:kern w:val="0"/>
                <w:sz w:val="22"/>
                <w:szCs w:val="22"/>
                <w:highlight w:val="none"/>
                <w:u w:val="none"/>
                <w:lang w:val="en-US" w:eastAsia="zh-CN" w:bidi="ar"/>
              </w:rPr>
            </w:pPr>
            <w:r>
              <w:rPr>
                <w:rFonts w:hint="eastAsia" w:ascii="宋体" w:hAnsi="宋体" w:eastAsia="宋体" w:cs="宋体"/>
                <w:b w:val="0"/>
                <w:bCs w:val="0"/>
                <w:i w:val="0"/>
                <w:color w:val="000000"/>
                <w:sz w:val="21"/>
                <w:szCs w:val="21"/>
                <w:highlight w:val="none"/>
                <w:u w:val="none"/>
              </w:rPr>
              <w:t>应用服务器</w:t>
            </w:r>
            <w:r>
              <w:rPr>
                <w:rFonts w:hint="eastAsia" w:cs="宋体"/>
                <w:b w:val="0"/>
                <w:bCs w:val="0"/>
                <w:i w:val="0"/>
                <w:color w:val="000000"/>
                <w:sz w:val="21"/>
                <w:szCs w:val="21"/>
                <w:highlight w:val="none"/>
                <w:u w:val="none"/>
                <w:lang w:val="en-US" w:eastAsia="zh-CN"/>
              </w:rPr>
              <w:t>互联网专线</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val="0"/>
                <w:bCs w:val="0"/>
                <w:i w:val="0"/>
                <w:color w:val="000000"/>
                <w:kern w:val="0"/>
                <w:sz w:val="22"/>
                <w:szCs w:val="22"/>
                <w:highlight w:val="none"/>
                <w:u w:val="none"/>
                <w:lang w:val="en-US" w:eastAsia="zh-CN" w:bidi="ar"/>
              </w:rPr>
            </w:pPr>
            <w:r>
              <w:rPr>
                <w:rFonts w:hint="eastAsia" w:ascii="宋体" w:hAnsi="宋体" w:eastAsia="宋体" w:cs="宋体"/>
                <w:b w:val="0"/>
                <w:bCs w:val="0"/>
                <w:i w:val="0"/>
                <w:color w:val="000000"/>
                <w:sz w:val="21"/>
                <w:szCs w:val="21"/>
                <w:highlight w:val="none"/>
                <w:u w:val="none"/>
              </w:rPr>
              <w:t>100M互联网出口带宽（微信、互联网、APP访问）</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ind w:left="0" w:leftChars="0" w:firstLine="220" w:firstLineChars="100"/>
              <w:jc w:val="both"/>
              <w:rPr>
                <w:rFonts w:hint="eastAsia" w:ascii="宋体" w:hAnsi="宋体" w:eastAsia="宋体" w:cs="宋体"/>
                <w:b w:val="0"/>
                <w:bCs w:val="0"/>
                <w:i w:val="0"/>
                <w:color w:val="000000"/>
                <w:sz w:val="22"/>
                <w:szCs w:val="22"/>
                <w:highlight w:val="none"/>
                <w:u w:val="none"/>
                <w:lang w:val="en-US" w:eastAsia="zh-CN"/>
              </w:rPr>
            </w:pPr>
            <w:r>
              <w:rPr>
                <w:rFonts w:hint="eastAsia" w:cs="宋体"/>
                <w:b w:val="0"/>
                <w:bCs w:val="0"/>
                <w:i w:val="0"/>
                <w:color w:val="000000"/>
                <w:sz w:val="22"/>
                <w:szCs w:val="22"/>
                <w:highlight w:val="none"/>
                <w:u w:val="none"/>
                <w:lang w:val="en-US" w:eastAsia="zh-CN"/>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ind w:left="0" w:leftChars="0" w:firstLine="0" w:firstLineChars="0"/>
              <w:jc w:val="both"/>
              <w:rPr>
                <w:rFonts w:hint="eastAsia" w:ascii="宋体" w:hAnsi="宋体" w:eastAsia="宋体" w:cs="宋体"/>
                <w:b w:val="0"/>
                <w:bCs w:val="0"/>
                <w:i w:val="0"/>
                <w:color w:val="000000"/>
                <w:sz w:val="22"/>
                <w:szCs w:val="22"/>
                <w:highlight w:val="none"/>
                <w:u w:val="none"/>
              </w:rPr>
            </w:pPr>
            <w:r>
              <w:rPr>
                <w:rFonts w:hint="eastAsia" w:ascii="宋体" w:hAnsi="宋体" w:eastAsia="宋体" w:cs="宋体"/>
                <w:i w:val="0"/>
                <w:color w:val="000000"/>
                <w:sz w:val="21"/>
                <w:szCs w:val="21"/>
                <w:highlight w:val="none"/>
                <w:u w:val="none"/>
              </w:rPr>
              <w:t>提供4G物联网网络访问</w:t>
            </w:r>
          </w:p>
        </w:tc>
      </w:tr>
      <w:tr>
        <w:tblPrEx>
          <w:tblCellMar>
            <w:top w:w="0" w:type="dxa"/>
            <w:left w:w="0" w:type="dxa"/>
            <w:bottom w:w="0" w:type="dxa"/>
            <w:right w:w="0" w:type="dxa"/>
          </w:tblCellMar>
        </w:tblPrEx>
        <w:trPr>
          <w:trHeight w:val="59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0" w:firstLineChars="100"/>
              <w:jc w:val="both"/>
              <w:textAlignment w:val="center"/>
              <w:rPr>
                <w:rFonts w:hint="default" w:ascii="宋体" w:hAnsi="宋体" w:eastAsia="宋体" w:cs="宋体"/>
                <w:b w:val="0"/>
                <w:bCs w:val="0"/>
                <w:i w:val="0"/>
                <w:color w:val="000000"/>
                <w:kern w:val="0"/>
                <w:sz w:val="22"/>
                <w:szCs w:val="22"/>
                <w:highlight w:val="none"/>
                <w:u w:val="none"/>
                <w:lang w:val="en-US" w:eastAsia="zh-CN" w:bidi="ar"/>
              </w:rPr>
            </w:pPr>
            <w:r>
              <w:rPr>
                <w:rFonts w:hint="eastAsia" w:cs="宋体"/>
                <w:b w:val="0"/>
                <w:bCs w:val="0"/>
                <w:i w:val="0"/>
                <w:color w:val="000000"/>
                <w:kern w:val="0"/>
                <w:sz w:val="22"/>
                <w:szCs w:val="22"/>
                <w:highlight w:val="none"/>
                <w:u w:val="none"/>
                <w:lang w:val="en-US" w:eastAsia="zh-CN" w:bidi="ar"/>
              </w:rPr>
              <w:t>5</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val="0"/>
                <w:bCs w:val="0"/>
                <w:i w:val="0"/>
                <w:color w:val="000000"/>
                <w:kern w:val="0"/>
                <w:sz w:val="22"/>
                <w:szCs w:val="22"/>
                <w:highlight w:val="none"/>
                <w:u w:val="none"/>
                <w:lang w:val="en-US" w:eastAsia="zh-CN" w:bidi="ar"/>
              </w:rPr>
            </w:pPr>
            <w:r>
              <w:rPr>
                <w:rFonts w:hint="eastAsia" w:ascii="宋体" w:hAnsi="宋体" w:eastAsia="宋体" w:cs="宋体"/>
                <w:b w:val="0"/>
                <w:bCs w:val="0"/>
                <w:i w:val="0"/>
                <w:color w:val="000000"/>
                <w:sz w:val="21"/>
                <w:szCs w:val="21"/>
                <w:highlight w:val="none"/>
                <w:u w:val="none"/>
              </w:rPr>
              <w:t>云计算</w:t>
            </w:r>
            <w:r>
              <w:rPr>
                <w:rFonts w:hint="eastAsia" w:cs="宋体"/>
                <w:b w:val="0"/>
                <w:bCs w:val="0"/>
                <w:i w:val="0"/>
                <w:color w:val="000000"/>
                <w:sz w:val="21"/>
                <w:szCs w:val="21"/>
                <w:highlight w:val="none"/>
                <w:u w:val="none"/>
                <w:lang w:val="en-US" w:eastAsia="zh-CN"/>
              </w:rPr>
              <w:t>-</w:t>
            </w:r>
            <w:r>
              <w:rPr>
                <w:rFonts w:hint="eastAsia" w:ascii="宋体" w:hAnsi="宋体" w:eastAsia="宋体" w:cs="宋体"/>
                <w:b w:val="0"/>
                <w:bCs w:val="0"/>
                <w:i w:val="0"/>
                <w:color w:val="000000"/>
                <w:sz w:val="21"/>
                <w:szCs w:val="21"/>
                <w:highlight w:val="none"/>
                <w:u w:val="none"/>
              </w:rPr>
              <w:t>站点专用网络链路</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b w:val="0"/>
                <w:bCs w:val="0"/>
                <w:i w:val="0"/>
                <w:color w:val="000000"/>
                <w:kern w:val="0"/>
                <w:sz w:val="22"/>
                <w:szCs w:val="22"/>
                <w:highlight w:val="none"/>
                <w:u w:val="none"/>
                <w:lang w:val="en-US" w:eastAsia="zh-CN" w:bidi="ar"/>
              </w:rPr>
            </w:pPr>
            <w:r>
              <w:rPr>
                <w:rFonts w:hint="eastAsia" w:cs="宋体"/>
                <w:b w:val="0"/>
                <w:bCs w:val="0"/>
                <w:i w:val="0"/>
                <w:color w:val="000000"/>
                <w:sz w:val="21"/>
                <w:szCs w:val="21"/>
                <w:highlight w:val="none"/>
                <w:u w:val="none"/>
                <w:lang w:val="en-US" w:eastAsia="zh-CN"/>
              </w:rPr>
              <w:t>使用</w:t>
            </w:r>
            <w:r>
              <w:rPr>
                <w:rFonts w:hint="eastAsia" w:ascii="宋体" w:hAnsi="宋体" w:eastAsia="宋体" w:cs="宋体"/>
                <w:b w:val="0"/>
                <w:bCs w:val="0"/>
                <w:i w:val="0"/>
                <w:color w:val="000000"/>
                <w:sz w:val="21"/>
                <w:szCs w:val="21"/>
                <w:highlight w:val="none"/>
                <w:u w:val="none"/>
              </w:rPr>
              <w:t>专线或</w:t>
            </w:r>
            <w:r>
              <w:rPr>
                <w:rFonts w:hint="eastAsia" w:cs="宋体"/>
                <w:b w:val="0"/>
                <w:bCs w:val="0"/>
                <w:i w:val="0"/>
                <w:color w:val="000000"/>
                <w:sz w:val="21"/>
                <w:szCs w:val="21"/>
                <w:highlight w:val="none"/>
                <w:u w:val="none"/>
                <w:lang w:val="en-US" w:eastAsia="zh-CN"/>
              </w:rPr>
              <w:t>基于互联网的VPN网络的VPN服务（提供站点至云服务器）</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ind w:left="0" w:leftChars="0" w:firstLine="0" w:firstLineChars="0"/>
              <w:jc w:val="center"/>
              <w:rPr>
                <w:rFonts w:hint="default" w:ascii="宋体" w:hAnsi="宋体" w:eastAsia="宋体" w:cs="宋体"/>
                <w:b w:val="0"/>
                <w:bCs w:val="0"/>
                <w:i w:val="0"/>
                <w:color w:val="000000"/>
                <w:sz w:val="22"/>
                <w:szCs w:val="22"/>
                <w:highlight w:val="none"/>
                <w:u w:val="none"/>
                <w:lang w:val="en-US" w:eastAsia="zh-CN"/>
              </w:rPr>
            </w:pPr>
            <w:r>
              <w:rPr>
                <w:rFonts w:hint="eastAsia" w:cs="宋体"/>
                <w:b w:val="0"/>
                <w:bCs w:val="0"/>
                <w:i w:val="0"/>
                <w:color w:val="000000"/>
                <w:sz w:val="22"/>
                <w:szCs w:val="22"/>
                <w:highlight w:val="none"/>
                <w:u w:val="none"/>
                <w:lang w:val="en-US" w:eastAsia="zh-CN"/>
              </w:rPr>
              <w:t>10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val="0"/>
                <w:bCs w:val="0"/>
                <w:i w:val="0"/>
                <w:color w:val="000000"/>
                <w:sz w:val="22"/>
                <w:szCs w:val="22"/>
                <w:highlight w:val="none"/>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ind w:left="0" w:leftChars="0" w:firstLine="0" w:firstLineChars="0"/>
              <w:jc w:val="both"/>
              <w:rPr>
                <w:rFonts w:hint="eastAsia" w:ascii="宋体" w:hAnsi="宋体" w:eastAsia="宋体" w:cs="宋体"/>
                <w:b w:val="0"/>
                <w:bCs w:val="0"/>
                <w:i w:val="0"/>
                <w:color w:val="000000"/>
                <w:sz w:val="22"/>
                <w:szCs w:val="22"/>
                <w:highlight w:val="none"/>
                <w:u w:val="none"/>
              </w:rPr>
            </w:pPr>
            <w:r>
              <w:rPr>
                <w:rFonts w:hint="eastAsia" w:ascii="宋体" w:hAnsi="宋体" w:eastAsia="宋体" w:cs="宋体"/>
                <w:i w:val="0"/>
                <w:color w:val="000000"/>
                <w:sz w:val="21"/>
                <w:szCs w:val="21"/>
                <w:highlight w:val="none"/>
                <w:u w:val="none"/>
              </w:rPr>
              <w:t>提供4G物联网网络访问</w:t>
            </w:r>
          </w:p>
        </w:tc>
      </w:tr>
      <w:tr>
        <w:tblPrEx>
          <w:tblCellMar>
            <w:top w:w="0" w:type="dxa"/>
            <w:left w:w="0" w:type="dxa"/>
            <w:bottom w:w="0" w:type="dxa"/>
            <w:right w:w="0" w:type="dxa"/>
          </w:tblCellMar>
        </w:tblPrEx>
        <w:trPr>
          <w:trHeight w:val="598"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ind w:left="0" w:leftChars="0" w:firstLine="221" w:firstLineChars="100"/>
              <w:jc w:val="both"/>
              <w:textAlignment w:val="center"/>
              <w:rPr>
                <w:rFonts w:hint="eastAsia" w:ascii="宋体" w:hAnsi="宋体" w:eastAsia="宋体" w:cs="宋体"/>
                <w:b/>
                <w:bCs/>
                <w:i w:val="0"/>
                <w:color w:val="000000"/>
                <w:kern w:val="0"/>
                <w:sz w:val="22"/>
                <w:szCs w:val="22"/>
                <w:highlight w:val="none"/>
                <w:u w:val="none"/>
                <w:lang w:val="en-US" w:eastAsia="zh-CN" w:bidi="ar"/>
              </w:rPr>
            </w:pPr>
            <w:r>
              <w:rPr>
                <w:rFonts w:hint="eastAsia" w:ascii="宋体" w:hAnsi="宋体" w:eastAsia="宋体" w:cs="宋体"/>
                <w:b/>
                <w:bCs/>
                <w:i w:val="0"/>
                <w:color w:val="000000"/>
                <w:kern w:val="0"/>
                <w:sz w:val="22"/>
                <w:szCs w:val="22"/>
                <w:highlight w:val="none"/>
                <w:u w:val="none"/>
                <w:lang w:val="en-US" w:eastAsia="zh-CN" w:bidi="ar"/>
              </w:rPr>
              <w:t>三</w:t>
            </w:r>
          </w:p>
        </w:tc>
        <w:tc>
          <w:tcPr>
            <w:tcW w:w="1253"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b/>
                <w:bCs/>
                <w:i w:val="0"/>
                <w:color w:val="000000"/>
                <w:kern w:val="0"/>
                <w:sz w:val="22"/>
                <w:szCs w:val="22"/>
                <w:highlight w:val="none"/>
                <w:u w:val="none"/>
                <w:lang w:val="en-US" w:eastAsia="zh-CN" w:bidi="ar"/>
              </w:rPr>
            </w:pPr>
            <w:r>
              <w:rPr>
                <w:rFonts w:hint="eastAsia" w:ascii="宋体" w:hAnsi="宋体" w:eastAsia="宋体" w:cs="宋体"/>
                <w:b/>
                <w:bCs/>
                <w:i w:val="0"/>
                <w:color w:val="000000"/>
                <w:kern w:val="0"/>
                <w:sz w:val="22"/>
                <w:szCs w:val="22"/>
                <w:highlight w:val="none"/>
                <w:u w:val="none"/>
                <w:lang w:val="en-US" w:eastAsia="zh-CN" w:bidi="ar"/>
              </w:rPr>
              <w:t>合计</w:t>
            </w:r>
          </w:p>
        </w:tc>
        <w:tc>
          <w:tcPr>
            <w:tcW w:w="243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both"/>
              <w:textAlignment w:val="center"/>
              <w:rPr>
                <w:rFonts w:hint="eastAsia" w:ascii="宋体" w:hAnsi="宋体" w:eastAsia="宋体" w:cs="宋体"/>
                <w:b/>
                <w:bCs/>
                <w:i w:val="0"/>
                <w:color w:val="000000"/>
                <w:kern w:val="0"/>
                <w:sz w:val="22"/>
                <w:szCs w:val="22"/>
                <w:highlight w:val="none"/>
                <w:u w:val="none"/>
                <w:lang w:val="en-US" w:eastAsia="zh-CN" w:bidi="ar"/>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jc w:val="both"/>
              <w:rPr>
                <w:rFonts w:hint="eastAsia" w:ascii="宋体" w:hAnsi="宋体" w:eastAsia="宋体" w:cs="宋体"/>
                <w:b/>
                <w:bCs/>
                <w:i w:val="0"/>
                <w:color w:val="000000"/>
                <w:sz w:val="22"/>
                <w:szCs w:val="22"/>
                <w:highlight w:val="none"/>
                <w:u w:val="none"/>
              </w:rPr>
            </w:pPr>
          </w:p>
        </w:tc>
      </w:tr>
    </w:tbl>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五、承诺函</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致：</w:t>
      </w:r>
      <w:r>
        <w:rPr>
          <w:rStyle w:val="30"/>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我单位参与</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（项目名称）的报价，现在此承诺：至报价截止时间为止，近三年内</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（供应商全称）、法定代表人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0"/>
          <w:rFonts w:ascii="宋体" w:hAnsi="宋体" w:eastAsia="宋体"/>
          <w:sz w:val="22"/>
          <w:highlight w:val="none"/>
          <w:u w:val="single"/>
          <w:lang w:val="en-US" w:eastAsia="zh-CN" w:bidi="ar-SA"/>
        </w:rPr>
      </w:pPr>
      <w:r>
        <w:rPr>
          <w:rStyle w:val="30"/>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lang w:val="en-US" w:eastAsia="zh-CN" w:bidi="ar-SA"/>
        </w:rPr>
        <w:t xml:space="preserve">供应商： </w:t>
      </w:r>
      <w:r>
        <w:rPr>
          <w:rStyle w:val="30"/>
          <w:rFonts w:ascii="宋体" w:hAnsi="宋体" w:eastAsia="宋体"/>
          <w:sz w:val="24"/>
          <w:highlight w:val="none"/>
          <w:u w:val="single"/>
          <w:lang w:val="en-US" w:eastAsia="zh-CN" w:bidi="ar-SA"/>
        </w:rPr>
        <w:t xml:space="preserve">（加盖公章） </w:t>
      </w: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p>
    <w:p>
      <w:pPr>
        <w:tabs>
          <w:tab w:val="left" w:pos="3229"/>
        </w:tabs>
        <w:spacing w:line="400" w:lineRule="exact"/>
        <w:ind w:firstLine="480" w:firstLineChars="200"/>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年</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月</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日</w:t>
      </w:r>
    </w:p>
    <w:sectPr>
      <w:footerReference r:id="rId6"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Uea+5sQEA&#10;AE4DAAAOAAAAAAAAAAEAIAAAAB4BAABkcnMvZTJvRG9jLnhtbFBLBQYAAAAABgAGAFkBAABBBQAA&#10;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center"/>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C5NjjfWAAAABwEAAA8AAAAAAAAA&#10;AQAgAAAAIgAAAGRycy9kb3ducmV2LnhtbFBLAQIUABQAAAAIAIdO4kA9hRHNoQEAACcDAAAOAAAA&#10;AAAAAAEAIAAAACUBAABkcnMvZTJvRG9jLnhtbFBLBQYAAAAABgAGAFkBAAA4BQAAAAA=&#10;">
              <v:fill on="f" focussize="0,0"/>
              <v:stroke on="f"/>
              <v:imagedata o:title=""/>
              <o:lock v:ext="edit" aspectratio="f"/>
              <v:textbox inset="0mm,0mm,0mm,0mm">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pBdr>
        <w:bottom w:val="single" w:color="000000" w:sz="4" w:space="1"/>
      </w:pBdr>
      <w:snapToGrid w:val="0"/>
      <w:spacing w:line="240" w:lineRule="auto"/>
      <w:ind w:left="0" w:leftChars="0" w:firstLine="0" w:firstLineChars="0"/>
      <w:jc w:val="both"/>
      <w:textAlignment w:val="baseline"/>
      <w:rPr>
        <w:rStyle w:val="30"/>
        <w:rFonts w:ascii="Times New Roman" w:hAnsi="Times New Roman" w:eastAsia="宋体"/>
        <w:kern w:val="2"/>
        <w:sz w:val="16"/>
        <w:szCs w:val="16"/>
        <w:lang w:val="en-US" w:eastAsia="zh-CN" w:bidi="ar-SA"/>
      </w:rPr>
    </w:pPr>
    <w:r>
      <w:rPr>
        <w:rStyle w:val="30"/>
        <w:rFonts w:hint="eastAsia" w:ascii="宋体" w:hAnsi="宋体"/>
        <w:kern w:val="2"/>
        <w:sz w:val="18"/>
        <w:szCs w:val="22"/>
        <w:lang w:val="en-US" w:eastAsia="zh-CN" w:bidi="ar-SA"/>
      </w:rPr>
      <w:t>智慧砂石管理平台项目配套云计算及网络服务项目</w:t>
    </w:r>
    <w:r>
      <w:rPr>
        <w:rStyle w:val="30"/>
        <w:rFonts w:ascii="宋体" w:hAnsi="宋体" w:eastAsia="宋体"/>
        <w:kern w:val="2"/>
        <w:sz w:val="18"/>
        <w:szCs w:val="22"/>
        <w:lang w:val="en-US" w:eastAsia="zh-CN" w:bidi="ar-SA"/>
      </w:rPr>
      <w:t xml:space="preserve">询比文件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8EB695"/>
    <w:multiLevelType w:val="singleLevel"/>
    <w:tmpl w:val="F48EB695"/>
    <w:lvl w:ilvl="0" w:tentative="0">
      <w:start w:val="4"/>
      <w:numFmt w:val="chineseCounting"/>
      <w:suff w:val="nothing"/>
      <w:lvlText w:val="%1、"/>
      <w:lvlJc w:val="left"/>
      <w:pPr>
        <w:widowControl/>
        <w:textAlignment w:val="baseline"/>
      </w:pPr>
      <w:rPr>
        <w:rStyle w:val="30"/>
      </w:rPr>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rPr>
        <w:rStyle w:val="30"/>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rPr>
        <w:rStyle w:val="3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2965EE7"/>
    <w:rsid w:val="0563515B"/>
    <w:rsid w:val="07F5638C"/>
    <w:rsid w:val="0972335F"/>
    <w:rsid w:val="0CCF5D9D"/>
    <w:rsid w:val="0D327165"/>
    <w:rsid w:val="0FDE3C3F"/>
    <w:rsid w:val="11A24DA1"/>
    <w:rsid w:val="120E63DB"/>
    <w:rsid w:val="135044CB"/>
    <w:rsid w:val="14362C1F"/>
    <w:rsid w:val="15B77FE1"/>
    <w:rsid w:val="16420E06"/>
    <w:rsid w:val="173B3EAF"/>
    <w:rsid w:val="18292B8E"/>
    <w:rsid w:val="182B2747"/>
    <w:rsid w:val="18A43DB0"/>
    <w:rsid w:val="1A4D6230"/>
    <w:rsid w:val="1AC61BFD"/>
    <w:rsid w:val="1D2B6FF7"/>
    <w:rsid w:val="1F897D76"/>
    <w:rsid w:val="21D07BB9"/>
    <w:rsid w:val="24D83C5D"/>
    <w:rsid w:val="25834AF2"/>
    <w:rsid w:val="28C50263"/>
    <w:rsid w:val="29AD5731"/>
    <w:rsid w:val="32D1714B"/>
    <w:rsid w:val="35396D98"/>
    <w:rsid w:val="358A0E60"/>
    <w:rsid w:val="37053898"/>
    <w:rsid w:val="371E01BA"/>
    <w:rsid w:val="3863027A"/>
    <w:rsid w:val="3AB664BC"/>
    <w:rsid w:val="3AFA3668"/>
    <w:rsid w:val="3C2312F2"/>
    <w:rsid w:val="3E606004"/>
    <w:rsid w:val="3FA50377"/>
    <w:rsid w:val="40676677"/>
    <w:rsid w:val="43914E80"/>
    <w:rsid w:val="44362D1E"/>
    <w:rsid w:val="45F0610F"/>
    <w:rsid w:val="473769A5"/>
    <w:rsid w:val="47B73629"/>
    <w:rsid w:val="482E7816"/>
    <w:rsid w:val="48DA3032"/>
    <w:rsid w:val="4B176337"/>
    <w:rsid w:val="50C2542C"/>
    <w:rsid w:val="54FC1548"/>
    <w:rsid w:val="5695116D"/>
    <w:rsid w:val="57DC2368"/>
    <w:rsid w:val="5F897603"/>
    <w:rsid w:val="606721D5"/>
    <w:rsid w:val="606E5A37"/>
    <w:rsid w:val="63613492"/>
    <w:rsid w:val="669F0216"/>
    <w:rsid w:val="67027FFF"/>
    <w:rsid w:val="69A15CD0"/>
    <w:rsid w:val="6EB34205"/>
    <w:rsid w:val="739D6CBE"/>
    <w:rsid w:val="742F6F1A"/>
    <w:rsid w:val="77451FF5"/>
    <w:rsid w:val="78DD082D"/>
    <w:rsid w:val="78F707A4"/>
    <w:rsid w:val="79B50127"/>
    <w:rsid w:val="7ADC5DC4"/>
    <w:rsid w:val="7C163179"/>
    <w:rsid w:val="7F2736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3"/>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5"/>
    <w:qFormat/>
    <w:uiPriority w:val="0"/>
    <w:pPr>
      <w:spacing w:line="300" w:lineRule="auto"/>
      <w:ind w:left="100" w:leftChars="2500" w:firstLine="200" w:firstLineChars="200"/>
      <w:jc w:val="both"/>
      <w:textAlignment w:val="baseline"/>
    </w:pPr>
  </w:style>
  <w:style w:type="paragraph" w:styleId="7">
    <w:name w:val="footer"/>
    <w:basedOn w:val="1"/>
    <w:link w:val="34"/>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8">
    <w:name w:val="header"/>
    <w:basedOn w:val="1"/>
    <w:link w:val="39"/>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link w:val="44"/>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character" w:styleId="13">
    <w:name w:val="Strong"/>
    <w:basedOn w:val="12"/>
    <w:qFormat/>
    <w:uiPriority w:val="0"/>
  </w:style>
  <w:style w:type="character" w:styleId="14">
    <w:name w:val="FollowedHyperlink"/>
    <w:basedOn w:val="12"/>
    <w:qFormat/>
    <w:uiPriority w:val="0"/>
    <w:rPr>
      <w:color w:val="800080"/>
      <w:u w:val="none"/>
    </w:rPr>
  </w:style>
  <w:style w:type="character" w:styleId="15">
    <w:name w:val="Emphasis"/>
    <w:basedOn w:val="12"/>
    <w:qFormat/>
    <w:uiPriority w:val="0"/>
  </w:style>
  <w:style w:type="character" w:styleId="16">
    <w:name w:val="HTML Definition"/>
    <w:basedOn w:val="12"/>
    <w:qFormat/>
    <w:uiPriority w:val="0"/>
  </w:style>
  <w:style w:type="character" w:styleId="17">
    <w:name w:val="HTML Typewriter"/>
    <w:basedOn w:val="12"/>
    <w:qFormat/>
    <w:uiPriority w:val="0"/>
    <w:rPr>
      <w:rFonts w:hint="default" w:ascii="monospace" w:hAnsi="monospace" w:eastAsia="monospace" w:cs="monospace"/>
      <w:sz w:val="20"/>
    </w:rPr>
  </w:style>
  <w:style w:type="character" w:styleId="18">
    <w:name w:val="HTML Acronym"/>
    <w:basedOn w:val="12"/>
    <w:qFormat/>
    <w:uiPriority w:val="0"/>
  </w:style>
  <w:style w:type="character" w:styleId="19">
    <w:name w:val="HTML Variable"/>
    <w:basedOn w:val="12"/>
    <w:qFormat/>
    <w:uiPriority w:val="0"/>
  </w:style>
  <w:style w:type="character" w:styleId="20">
    <w:name w:val="Hyperlink"/>
    <w:link w:val="1"/>
    <w:qFormat/>
    <w:uiPriority w:val="0"/>
    <w:rPr>
      <w:rFonts w:ascii="宋体" w:hAnsi="宋体" w:eastAsia="宋体"/>
      <w:color w:val="333333"/>
      <w:kern w:val="2"/>
      <w:sz w:val="18"/>
      <w:szCs w:val="18"/>
      <w:lang w:eastAsia="zh-CN"/>
    </w:rPr>
  </w:style>
  <w:style w:type="character" w:styleId="21">
    <w:name w:val="HTML Code"/>
    <w:basedOn w:val="12"/>
    <w:qFormat/>
    <w:uiPriority w:val="0"/>
    <w:rPr>
      <w:rFonts w:ascii="monospace" w:hAnsi="monospace" w:eastAsia="monospace" w:cs="monospace"/>
      <w:sz w:val="20"/>
    </w:rPr>
  </w:style>
  <w:style w:type="character" w:styleId="22">
    <w:name w:val="HTML Cite"/>
    <w:basedOn w:val="12"/>
    <w:qFormat/>
    <w:uiPriority w:val="0"/>
  </w:style>
  <w:style w:type="character" w:styleId="23">
    <w:name w:val="HTML Keyboard"/>
    <w:basedOn w:val="12"/>
    <w:qFormat/>
    <w:uiPriority w:val="0"/>
    <w:rPr>
      <w:rFonts w:hint="default" w:ascii="monospace" w:hAnsi="monospace" w:eastAsia="monospace" w:cs="monospace"/>
      <w:sz w:val="20"/>
    </w:rPr>
  </w:style>
  <w:style w:type="character" w:styleId="24">
    <w:name w:val="HTML Sample"/>
    <w:basedOn w:val="12"/>
    <w:qFormat/>
    <w:uiPriority w:val="0"/>
    <w:rPr>
      <w:rFonts w:hint="default" w:ascii="monospace" w:hAnsi="monospace" w:eastAsia="monospace" w:cs="monospace"/>
    </w:rPr>
  </w:style>
  <w:style w:type="paragraph" w:customStyle="1" w:styleId="25">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6">
    <w:name w:val="Heading1"/>
    <w:basedOn w:val="1"/>
    <w:next w:val="1"/>
    <w:link w:val="36"/>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7">
    <w:name w:val="Heading2"/>
    <w:basedOn w:val="1"/>
    <w:next w:val="1"/>
    <w:link w:val="45"/>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8">
    <w:name w:val="Heading3"/>
    <w:basedOn w:val="1"/>
    <w:next w:val="1"/>
    <w:link w:val="37"/>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29">
    <w:name w:val="Heading4"/>
    <w:basedOn w:val="1"/>
    <w:next w:val="1"/>
    <w:link w:val="38"/>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0">
    <w:name w:val="NormalCharacter"/>
    <w:link w:val="1"/>
    <w:qFormat/>
    <w:uiPriority w:val="0"/>
  </w:style>
  <w:style w:type="table" w:customStyle="1" w:styleId="31">
    <w:name w:val="TableNormal"/>
    <w:qFormat/>
    <w:uiPriority w:val="0"/>
  </w:style>
  <w:style w:type="character" w:customStyle="1" w:styleId="32">
    <w:name w:val="PageNumber"/>
    <w:basedOn w:val="30"/>
    <w:link w:val="1"/>
    <w:qFormat/>
    <w:uiPriority w:val="0"/>
    <w:rPr>
      <w:rFonts w:ascii="Times New Roman" w:hAnsi="Times New Roman" w:eastAsia="宋体"/>
      <w:kern w:val="2"/>
      <w:sz w:val="21"/>
      <w:szCs w:val="24"/>
      <w:lang w:eastAsia="zh-CN"/>
    </w:rPr>
  </w:style>
  <w:style w:type="character" w:customStyle="1" w:styleId="33">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4">
    <w:name w:val="UserStyle_0"/>
    <w:link w:val="7"/>
    <w:qFormat/>
    <w:uiPriority w:val="0"/>
    <w:rPr>
      <w:kern w:val="2"/>
      <w:sz w:val="18"/>
      <w:szCs w:val="18"/>
    </w:rPr>
  </w:style>
  <w:style w:type="character" w:customStyle="1" w:styleId="35">
    <w:name w:val="UserStyle_1"/>
    <w:link w:val="6"/>
    <w:qFormat/>
    <w:uiPriority w:val="0"/>
    <w:rPr>
      <w:rFonts w:ascii="宋体" w:hAnsi="宋体" w:eastAsia="宋体"/>
      <w:kern w:val="2"/>
      <w:sz w:val="21"/>
      <w:szCs w:val="24"/>
      <w:lang w:eastAsia="zh-CN"/>
    </w:rPr>
  </w:style>
  <w:style w:type="character" w:customStyle="1" w:styleId="36">
    <w:name w:val="UserStyle_2"/>
    <w:link w:val="26"/>
    <w:qFormat/>
    <w:uiPriority w:val="0"/>
    <w:rPr>
      <w:rFonts w:ascii="黑体" w:hAnsi="黑体" w:eastAsia="黑体" w:cs="黑体"/>
      <w:bCs/>
      <w:kern w:val="44"/>
      <w:sz w:val="44"/>
      <w:szCs w:val="44"/>
    </w:rPr>
  </w:style>
  <w:style w:type="character" w:customStyle="1" w:styleId="37">
    <w:name w:val="UserStyle_3"/>
    <w:link w:val="28"/>
    <w:qFormat/>
    <w:uiPriority w:val="0"/>
    <w:rPr>
      <w:rFonts w:eastAsia="黑体"/>
      <w:kern w:val="2"/>
      <w:sz w:val="24"/>
      <w:szCs w:val="24"/>
    </w:rPr>
  </w:style>
  <w:style w:type="character" w:customStyle="1" w:styleId="38">
    <w:name w:val="UserStyle_4"/>
    <w:link w:val="29"/>
    <w:qFormat/>
    <w:uiPriority w:val="0"/>
    <w:rPr>
      <w:rFonts w:ascii="黑体" w:hAnsi="黑体" w:eastAsia="黑体"/>
      <w:sz w:val="22"/>
      <w:szCs w:val="22"/>
    </w:rPr>
  </w:style>
  <w:style w:type="character" w:customStyle="1" w:styleId="39">
    <w:name w:val="UserStyle_5"/>
    <w:link w:val="8"/>
    <w:qFormat/>
    <w:uiPriority w:val="0"/>
    <w:rPr>
      <w:kern w:val="2"/>
      <w:sz w:val="18"/>
      <w:szCs w:val="18"/>
    </w:rPr>
  </w:style>
  <w:style w:type="character" w:customStyle="1" w:styleId="40">
    <w:name w:val="UserStyle_6"/>
    <w:basedOn w:val="30"/>
    <w:link w:val="1"/>
    <w:qFormat/>
    <w:uiPriority w:val="0"/>
    <w:rPr>
      <w:rFonts w:ascii="仿宋" w:hAnsi="仿宋" w:eastAsia="仿宋"/>
      <w:color w:val="000000"/>
      <w:sz w:val="24"/>
      <w:szCs w:val="24"/>
    </w:rPr>
  </w:style>
  <w:style w:type="character" w:customStyle="1" w:styleId="41">
    <w:name w:val="UserStyle_7"/>
    <w:link w:val="42"/>
    <w:qFormat/>
    <w:uiPriority w:val="0"/>
    <w:rPr>
      <w:rFonts w:ascii="宋体" w:hAnsi="宋体" w:eastAsia="宋体"/>
      <w:kern w:val="2"/>
      <w:sz w:val="18"/>
      <w:szCs w:val="18"/>
      <w:lang w:eastAsia="zh-CN"/>
    </w:rPr>
  </w:style>
  <w:style w:type="paragraph" w:customStyle="1" w:styleId="42">
    <w:name w:val="Acetate"/>
    <w:basedOn w:val="1"/>
    <w:link w:val="41"/>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3">
    <w:name w:val="UserStyle_8"/>
    <w:basedOn w:val="30"/>
    <w:link w:val="1"/>
    <w:qFormat/>
    <w:uiPriority w:val="0"/>
    <w:rPr>
      <w:rFonts w:ascii="Arial" w:hAnsi="Arial"/>
      <w:color w:val="000000"/>
      <w:sz w:val="24"/>
      <w:szCs w:val="24"/>
    </w:rPr>
  </w:style>
  <w:style w:type="character" w:customStyle="1" w:styleId="44">
    <w:name w:val="UserStyle_9"/>
    <w:link w:val="10"/>
    <w:qFormat/>
    <w:uiPriority w:val="0"/>
    <w:rPr>
      <w:rFonts w:ascii="Cambria" w:hAnsi="Cambria" w:eastAsia="宋体" w:cs="Times New Roman"/>
      <w:b/>
      <w:bCs/>
      <w:kern w:val="2"/>
      <w:sz w:val="32"/>
      <w:szCs w:val="32"/>
      <w:lang w:eastAsia="zh-CN"/>
    </w:rPr>
  </w:style>
  <w:style w:type="character" w:customStyle="1" w:styleId="45">
    <w:name w:val="UserStyle_10"/>
    <w:link w:val="27"/>
    <w:qFormat/>
    <w:uiPriority w:val="0"/>
    <w:rPr>
      <w:rFonts w:ascii="黑体" w:hAnsi="黑体" w:eastAsia="黑体" w:cs="黑体"/>
      <w:bCs/>
      <w:iCs/>
      <w:kern w:val="2"/>
      <w:sz w:val="30"/>
      <w:szCs w:val="30"/>
    </w:rPr>
  </w:style>
  <w:style w:type="paragraph" w:customStyle="1" w:styleId="46">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7">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8">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49">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0">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1">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2">
    <w:name w:val="NormalIndent"/>
    <w:basedOn w:val="1"/>
    <w:qFormat/>
    <w:uiPriority w:val="0"/>
    <w:pPr>
      <w:spacing w:line="300" w:lineRule="auto"/>
      <w:ind w:firstLine="420" w:firstLineChars="200"/>
      <w:jc w:val="both"/>
      <w:textAlignment w:val="baseline"/>
    </w:pPr>
  </w:style>
  <w:style w:type="paragraph" w:customStyle="1" w:styleId="53">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4">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5">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6">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7">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8">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59">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0">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1">
    <w:name w:val="BodyText1I2"/>
    <w:basedOn w:val="62"/>
    <w:qFormat/>
    <w:uiPriority w:val="0"/>
    <w:pPr>
      <w:spacing w:line="360" w:lineRule="auto"/>
      <w:ind w:left="420" w:leftChars="200" w:firstLine="200" w:firstLineChars="200"/>
      <w:jc w:val="left"/>
      <w:textAlignment w:val="baseline"/>
    </w:pPr>
    <w:rPr>
      <w:sz w:val="28"/>
      <w:szCs w:val="28"/>
    </w:rPr>
  </w:style>
  <w:style w:type="paragraph" w:customStyle="1" w:styleId="62">
    <w:name w:val="BodyTextIndent"/>
    <w:basedOn w:val="1"/>
    <w:next w:val="63"/>
    <w:qFormat/>
    <w:uiPriority w:val="0"/>
    <w:pPr>
      <w:spacing w:line="300" w:lineRule="auto"/>
      <w:ind w:left="420" w:leftChars="200" w:firstLine="200" w:firstLineChars="200"/>
      <w:jc w:val="both"/>
      <w:textAlignment w:val="baseline"/>
    </w:pPr>
  </w:style>
  <w:style w:type="paragraph" w:customStyle="1" w:styleId="63">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4">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5">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6">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7">
    <w:name w:val="UserStyle_11"/>
    <w:basedOn w:val="28"/>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8">
    <w:name w:val="UserStyle_12"/>
    <w:basedOn w:val="50"/>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69">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0">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1">
    <w:name w:val="UserStyle_15"/>
    <w:basedOn w:val="1"/>
    <w:qFormat/>
    <w:uiPriority w:val="0"/>
    <w:pPr>
      <w:spacing w:line="300" w:lineRule="auto"/>
      <w:ind w:firstLine="420" w:firstLineChars="200"/>
      <w:jc w:val="both"/>
      <w:textAlignment w:val="baseline"/>
    </w:pPr>
  </w:style>
  <w:style w:type="paragraph" w:customStyle="1" w:styleId="72">
    <w:name w:val="UserStyle_16"/>
    <w:basedOn w:val="1"/>
    <w:next w:val="1"/>
    <w:qFormat/>
    <w:uiPriority w:val="0"/>
    <w:pPr>
      <w:spacing w:line="300" w:lineRule="auto"/>
      <w:ind w:firstLine="200" w:firstLineChars="200"/>
      <w:jc w:val="both"/>
      <w:textAlignment w:val="baseline"/>
    </w:pPr>
  </w:style>
  <w:style w:type="paragraph" w:customStyle="1" w:styleId="73">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4">
    <w:name w:val="TableGrid"/>
    <w:basedOn w:val="31"/>
    <w:qFormat/>
    <w:uiPriority w:val="0"/>
  </w:style>
  <w:style w:type="paragraph" w:customStyle="1" w:styleId="75">
    <w:name w:val="样式 标题 2 + 宋体 五号 行距: 单倍行距"/>
    <w:basedOn w:val="5"/>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Office_11.1.0.9828_F1E327BC-269C-435d-A152-05C5408002CA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南栀</cp:lastModifiedBy>
  <cp:lastPrinted>2020-06-02T00:22:00Z</cp:lastPrinted>
  <dcterms:modified xsi:type="dcterms:W3CDTF">2020-07-08T02:43:09Z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