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迎驾厂职高磅房内堆放砂石料销售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b/>
          <w:bCs/>
          <w:sz w:val="28"/>
          <w:szCs w:val="28"/>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eastAsia" w:ascii="宋体" w:hAnsi="宋体" w:eastAsia="宋体" w:cs="宋体"/>
          <w:b/>
          <w:color w:val="000000"/>
          <w:sz w:val="32"/>
          <w:lang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DBSXS-2020-002</w:t>
      </w:r>
    </w:p>
    <w:p>
      <w:pPr>
        <w:jc w:val="center"/>
        <w:rPr>
          <w:rFonts w:ascii="宋体" w:hAnsi="宋体" w:cs="宋体"/>
          <w:b/>
          <w:color w:val="000000"/>
          <w:sz w:val="32"/>
        </w:rPr>
      </w:pP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年五</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迎驾厂职高磅房内堆放砂石料销售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5月18日15时00分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，迎驾厂职高磅房内堆放砂石料进行公开竞价销售，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sz w:val="24"/>
                <w:szCs w:val="24"/>
                <w:lang w:val="en-US" w:eastAsia="zh-CN"/>
              </w:rPr>
              <w:t>迎驾厂职高磅房内堆放砂石料销售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售卖起始价55元/吨(含砂石税费、挖装、上车费)。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sz w:val="24"/>
                <w:szCs w:val="24"/>
                <w:lang w:val="en-US" w:eastAsia="zh-CN"/>
              </w:rPr>
              <w:t>迎驾厂</w:t>
            </w:r>
            <w:r>
              <w:rPr>
                <w:rFonts w:hint="eastAsia" w:ascii="宋体" w:cs="宋体"/>
                <w:kern w:val="0"/>
                <w:sz w:val="24"/>
                <w:szCs w:val="24"/>
                <w:lang w:eastAsia="zh-CN"/>
              </w:rPr>
              <w:t>职高磅房内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吨</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eastAsia" w:ascii="宋体" w:hAnsi="宋体" w:cs="宋体"/>
                <w:sz w:val="24"/>
                <w:szCs w:val="24"/>
                <w:lang w:val="en-US" w:eastAsia="zh-CN"/>
              </w:rPr>
            </w:pPr>
            <w:r>
              <w:rPr>
                <w:rFonts w:hint="eastAsia" w:ascii="宋体" w:hAnsi="宋体" w:cs="宋体"/>
                <w:sz w:val="24"/>
                <w:szCs w:val="24"/>
                <w:lang w:val="en-US" w:eastAsia="zh-CN"/>
              </w:rPr>
              <w:t>砂石料：约2500吨</w:t>
            </w:r>
          </w:p>
          <w:p>
            <w:pPr>
              <w:spacing w:line="380" w:lineRule="exact"/>
              <w:jc w:val="center"/>
              <w:rPr>
                <w:rFonts w:hint="default" w:ascii="宋体" w:hAnsi="宋体" w:cs="宋体"/>
                <w:sz w:val="24"/>
                <w:szCs w:val="24"/>
                <w:lang w:val="en-US" w:eastAsia="zh-CN"/>
              </w:rPr>
            </w:pPr>
            <w:r>
              <w:rPr>
                <w:rFonts w:hint="eastAsia" w:ascii="宋体" w:hAnsi="宋体" w:cs="宋体"/>
                <w:sz w:val="24"/>
                <w:szCs w:val="24"/>
                <w:lang w:val="en-US" w:eastAsia="zh-CN"/>
              </w:rPr>
              <w:t>(具体处置数量以实际过磅为准)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3日历天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壹拾叁万柒仟伍佰元整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137500.00</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w:t>
            </w:r>
            <w:r>
              <w:rPr>
                <w:rFonts w:hint="eastAsia" w:ascii="宋体" w:hAnsi="宋体" w:cs="宋体"/>
                <w:b/>
                <w:bCs/>
                <w:sz w:val="24"/>
                <w:szCs w:val="24"/>
              </w:rPr>
              <w:t>或</w:t>
            </w:r>
            <w:r>
              <w:rPr>
                <w:rFonts w:hint="eastAsia" w:ascii="宋体" w:hAnsi="宋体" w:cs="宋体"/>
                <w:b/>
                <w:bCs/>
                <w:sz w:val="24"/>
                <w:szCs w:val="24"/>
                <w:lang w:eastAsia="zh-CN"/>
              </w:rPr>
              <w:t>壹</w:t>
            </w:r>
            <w:r>
              <w:rPr>
                <w:rFonts w:hint="eastAsia" w:ascii="宋体" w:hAnsi="宋体" w:cs="宋体"/>
                <w:b/>
                <w:bCs/>
                <w:sz w:val="24"/>
                <w:szCs w:val="24"/>
              </w:rPr>
              <w:t>元的倍数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pPr>
            <w:r>
              <w:rPr>
                <w:rFonts w:hint="eastAsia" w:ascii="宋体" w:hAnsi="宋体" w:cs="宋体"/>
                <w:sz w:val="24"/>
                <w:szCs w:val="24"/>
                <w:lang w:val="en-US" w:eastAsia="zh-CN"/>
              </w:rPr>
              <w:t>砂石料约2500吨</w:t>
            </w:r>
            <w:r>
              <w:rPr>
                <w:rFonts w:hint="eastAsia" w:ascii="宋体" w:hAnsi="宋体" w:cs="宋体"/>
                <w:sz w:val="24"/>
                <w:szCs w:val="24"/>
                <w:shd w:val="clear" w:color="auto" w:fill="FFFFFF"/>
                <w:lang w:val="en-US" w:eastAsia="zh-CN"/>
              </w:rPr>
              <w:t>的外运销售等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3日历天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壹拾叁万柒仟伍佰元整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137500.00</w:t>
            </w:r>
            <w:r>
              <w:rPr>
                <w:rFonts w:hint="eastAsia" w:ascii="宋体" w:hAnsi="宋体" w:cs="宋体"/>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备注：此竞价费含砂石税费,挖装、上车费，客户自行组织运输。</w:t>
      </w:r>
    </w:p>
    <w:p>
      <w:pPr>
        <w:keepNext w:val="0"/>
        <w:keepLines w:val="0"/>
        <w:widowControl/>
        <w:suppressLineNumbers w:val="0"/>
        <w:spacing w:before="0" w:beforeAutospacing="0" w:after="0" w:afterAutospacing="0" w:line="400" w:lineRule="atLeast"/>
        <w:ind w:left="0" w:right="0" w:firstLine="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lang w:val="en-US"/>
        </w:rPr>
      </w:pPr>
      <w:r>
        <w:rPr>
          <w:rFonts w:hint="eastAsia" w:ascii="宋体" w:hAnsi="宋体" w:eastAsia="宋体" w:cs="宋体"/>
          <w:b/>
          <w:i w:val="0"/>
          <w:caps w:val="0"/>
          <w:color w:val="000000"/>
          <w:spacing w:val="0"/>
          <w:kern w:val="0"/>
          <w:sz w:val="24"/>
          <w:szCs w:val="24"/>
          <w:lang w:val="en-US" w:eastAsia="zh-CN" w:bidi="ar"/>
        </w:rPr>
        <w:t>1.销售期为</w:t>
      </w:r>
      <w:r>
        <w:rPr>
          <w:rFonts w:hint="eastAsia" w:ascii="宋体" w:hAnsi="宋体" w:cs="宋体"/>
          <w:b/>
          <w:i w:val="0"/>
          <w:caps w:val="0"/>
          <w:color w:val="000000"/>
          <w:spacing w:val="0"/>
          <w:kern w:val="0"/>
          <w:sz w:val="24"/>
          <w:szCs w:val="24"/>
          <w:lang w:val="en-US" w:eastAsia="zh-CN" w:bidi="ar"/>
        </w:rPr>
        <w:t>3</w:t>
      </w:r>
      <w:r>
        <w:rPr>
          <w:rFonts w:hint="eastAsia" w:ascii="宋体" w:hAnsi="宋体" w:eastAsia="宋体" w:cs="宋体"/>
          <w:b/>
          <w:i w:val="0"/>
          <w:caps w:val="0"/>
          <w:color w:val="000000"/>
          <w:spacing w:val="0"/>
          <w:kern w:val="0"/>
          <w:sz w:val="24"/>
          <w:szCs w:val="24"/>
          <w:lang w:val="en-US" w:eastAsia="zh-CN" w:bidi="ar"/>
        </w:rPr>
        <w:t>天</w:t>
      </w:r>
      <w:r>
        <w:rPr>
          <w:rFonts w:hint="eastAsia" w:ascii="宋体" w:hAnsi="宋体" w:eastAsia="宋体" w:cs="宋体"/>
          <w:b/>
          <w:i w:val="0"/>
          <w:caps w:val="0"/>
          <w:color w:val="666666"/>
          <w:spacing w:val="0"/>
          <w:kern w:val="0"/>
          <w:sz w:val="24"/>
          <w:szCs w:val="24"/>
          <w:lang w:val="en-US" w:eastAsia="zh-CN" w:bidi="ar"/>
        </w:rPr>
        <w:t>，</w:t>
      </w:r>
      <w:r>
        <w:rPr>
          <w:rFonts w:hint="eastAsia" w:ascii="宋体" w:hAnsi="宋体" w:eastAsia="宋体" w:cs="宋体"/>
          <w:b/>
          <w:i w:val="0"/>
          <w:caps w:val="0"/>
          <w:color w:val="000000"/>
          <w:spacing w:val="0"/>
          <w:kern w:val="0"/>
          <w:sz w:val="24"/>
          <w:szCs w:val="24"/>
          <w:lang w:val="en-US" w:eastAsia="zh-CN" w:bidi="ar"/>
        </w:rPr>
        <w:t>自合同签订次日起</w:t>
      </w:r>
      <w:r>
        <w:rPr>
          <w:rFonts w:hint="eastAsia" w:ascii="宋体" w:hAnsi="宋体" w:cs="宋体"/>
          <w:b/>
          <w:i w:val="0"/>
          <w:caps w:val="0"/>
          <w:color w:val="000000"/>
          <w:spacing w:val="0"/>
          <w:kern w:val="0"/>
          <w:sz w:val="24"/>
          <w:szCs w:val="24"/>
          <w:lang w:val="en-US" w:eastAsia="zh-CN" w:bidi="ar"/>
        </w:rPr>
        <w:t>3</w:t>
      </w:r>
      <w:r>
        <w:rPr>
          <w:rFonts w:hint="eastAsia" w:ascii="宋体" w:hAnsi="宋体" w:eastAsia="宋体" w:cs="宋体"/>
          <w:b/>
          <w:i w:val="0"/>
          <w:caps w:val="0"/>
          <w:color w:val="000000"/>
          <w:spacing w:val="0"/>
          <w:kern w:val="0"/>
          <w:sz w:val="24"/>
          <w:szCs w:val="24"/>
          <w:lang w:val="en-US" w:eastAsia="zh-CN" w:bidi="ar"/>
        </w:rPr>
        <w:t>日拉运完毕</w:t>
      </w:r>
      <w:r>
        <w:rPr>
          <w:rFonts w:hint="eastAsia" w:ascii="宋体" w:hAnsi="宋体" w:eastAsia="宋体" w:cs="宋体"/>
          <w:b/>
          <w:i w:val="0"/>
          <w:caps w:val="0"/>
          <w:color w:val="666666"/>
          <w:spacing w:val="0"/>
          <w:kern w:val="0"/>
          <w:sz w:val="24"/>
          <w:szCs w:val="24"/>
          <w:lang w:val="en-US" w:eastAsia="zh-CN" w:bidi="ar"/>
        </w:rPr>
        <w:t>，在合同期内因竞得方各种原因造成未完成合同销售量，损失由竞得方自行承担并且所收货款（成交价款）不予退还；</w:t>
      </w:r>
      <w:r>
        <w:rPr>
          <w:rFonts w:hint="eastAsia" w:ascii="宋体" w:hAnsi="宋体" w:cs="宋体"/>
          <w:b/>
          <w:i w:val="0"/>
          <w:caps w:val="0"/>
          <w:color w:val="666666"/>
          <w:spacing w:val="0"/>
          <w:kern w:val="0"/>
          <w:sz w:val="24"/>
          <w:szCs w:val="24"/>
          <w:lang w:val="en-US" w:eastAsia="zh-CN" w:bidi="ar"/>
        </w:rPr>
        <w:t>委托人</w:t>
      </w:r>
      <w:r>
        <w:rPr>
          <w:rFonts w:hint="eastAsia" w:ascii="宋体" w:hAnsi="宋体" w:eastAsia="宋体" w:cs="宋体"/>
          <w:b/>
          <w:i w:val="0"/>
          <w:caps w:val="0"/>
          <w:color w:val="666666"/>
          <w:spacing w:val="0"/>
          <w:kern w:val="0"/>
          <w:sz w:val="24"/>
          <w:szCs w:val="24"/>
          <w:lang w:val="en-US" w:eastAsia="zh-CN" w:bidi="ar"/>
        </w:rPr>
        <w:t>自行销售。竞得人需在公告期满</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装运流程。竞得人安排的运输车辆必须空车在</w:t>
      </w:r>
      <w:r>
        <w:rPr>
          <w:rFonts w:hint="eastAsia" w:ascii="宋体" w:hAnsi="宋体" w:cs="宋体"/>
          <w:b/>
          <w:i w:val="0"/>
          <w:caps w:val="0"/>
          <w:color w:val="666666"/>
          <w:spacing w:val="0"/>
          <w:kern w:val="0"/>
          <w:sz w:val="24"/>
          <w:szCs w:val="24"/>
          <w:lang w:val="en-US" w:eastAsia="zh-CN" w:bidi="ar"/>
        </w:rPr>
        <w:t>委托人</w:t>
      </w:r>
      <w:r>
        <w:rPr>
          <w:rFonts w:hint="eastAsia" w:ascii="宋体" w:hAnsi="宋体" w:eastAsia="宋体" w:cs="宋体"/>
          <w:b/>
          <w:i w:val="0"/>
          <w:caps w:val="0"/>
          <w:color w:val="666666"/>
          <w:spacing w:val="0"/>
          <w:kern w:val="0"/>
          <w:sz w:val="24"/>
          <w:szCs w:val="24"/>
          <w:lang w:val="en-US" w:eastAsia="zh-CN" w:bidi="ar"/>
        </w:rPr>
        <w:t>苗圃弃砂点磅房空车过磅拿装载单，空车过磅后凭装载单到标的现场（</w:t>
      </w:r>
      <w:r>
        <w:rPr>
          <w:rFonts w:hint="eastAsia" w:ascii="宋体" w:hAnsi="宋体" w:cs="宋体"/>
          <w:b/>
          <w:i w:val="0"/>
          <w:caps w:val="0"/>
          <w:color w:val="666666"/>
          <w:spacing w:val="0"/>
          <w:kern w:val="0"/>
          <w:sz w:val="24"/>
          <w:szCs w:val="24"/>
          <w:lang w:val="en-US" w:eastAsia="zh-CN" w:bidi="ar"/>
        </w:rPr>
        <w:t>迎驾厂</w:t>
      </w:r>
      <w:r>
        <w:rPr>
          <w:rFonts w:hint="eastAsia" w:ascii="宋体" w:hAnsi="宋体" w:eastAsia="宋体" w:cs="宋体"/>
          <w:b/>
          <w:i w:val="0"/>
          <w:caps w:val="0"/>
          <w:color w:val="666666"/>
          <w:spacing w:val="0"/>
          <w:kern w:val="0"/>
          <w:sz w:val="24"/>
          <w:szCs w:val="24"/>
          <w:lang w:val="en-US" w:eastAsia="zh-CN" w:bidi="ar"/>
        </w:rPr>
        <w:t>职高磅房内）装载砂石料，装载完成后由</w:t>
      </w:r>
      <w:r>
        <w:rPr>
          <w:rFonts w:hint="eastAsia" w:ascii="宋体" w:hAnsi="宋体" w:cs="宋体"/>
          <w:b/>
          <w:i w:val="0"/>
          <w:caps w:val="0"/>
          <w:color w:val="666666"/>
          <w:spacing w:val="0"/>
          <w:kern w:val="0"/>
          <w:sz w:val="24"/>
          <w:szCs w:val="24"/>
          <w:lang w:val="en-US" w:eastAsia="zh-CN" w:bidi="ar"/>
        </w:rPr>
        <w:t>委托人</w:t>
      </w:r>
      <w:r>
        <w:rPr>
          <w:rFonts w:hint="eastAsia" w:ascii="宋体" w:hAnsi="宋体" w:eastAsia="宋体" w:cs="宋体"/>
          <w:b/>
          <w:i w:val="0"/>
          <w:caps w:val="0"/>
          <w:color w:val="666666"/>
          <w:spacing w:val="0"/>
          <w:kern w:val="0"/>
          <w:sz w:val="24"/>
          <w:szCs w:val="24"/>
          <w:lang w:val="en-US" w:eastAsia="zh-CN" w:bidi="ar"/>
        </w:rPr>
        <w:t>现场人员从标的现场发放运输凭证（霍山县项目工程建设产生砂石原料运输凭证），竞得人持该凭证运往苗圃弃砂点磅房重车过磅计重。</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cs="宋体"/>
          <w:b/>
          <w:i w:val="0"/>
          <w:caps w:val="0"/>
          <w:color w:val="666666"/>
          <w:spacing w:val="0"/>
          <w:kern w:val="0"/>
          <w:sz w:val="24"/>
          <w:szCs w:val="24"/>
          <w:lang w:val="en-US" w:eastAsia="zh-CN" w:bidi="ar"/>
        </w:rPr>
        <w:t>3</w:t>
      </w:r>
      <w:r>
        <w:rPr>
          <w:rFonts w:hint="eastAsia" w:ascii="宋体" w:hAnsi="宋体" w:eastAsia="宋体" w:cs="宋体"/>
          <w:b/>
          <w:i w:val="0"/>
          <w:caps w:val="0"/>
          <w:color w:val="666666"/>
          <w:spacing w:val="0"/>
          <w:kern w:val="0"/>
          <w:sz w:val="24"/>
          <w:szCs w:val="24"/>
          <w:lang w:val="en-US" w:eastAsia="zh-CN" w:bidi="ar"/>
        </w:rPr>
        <w:t>.竞价产生的溢价价款须在成交公告期满之日起</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日内，由竞得人一次性支付委托人。若竞得人未在成交公告期满之日起</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日内把溢价价款部分一次性支付委托人，委托人将取消竞得人资格，竞得人的竞价保证金不予退还。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cs="宋体"/>
          <w:b/>
          <w:i w:val="0"/>
          <w:caps w:val="0"/>
          <w:color w:val="666666"/>
          <w:spacing w:val="0"/>
          <w:kern w:val="0"/>
          <w:sz w:val="24"/>
          <w:szCs w:val="24"/>
          <w:lang w:val="en-US" w:eastAsia="zh-CN" w:bidi="ar"/>
        </w:rPr>
        <w:t>4</w:t>
      </w:r>
      <w:r>
        <w:rPr>
          <w:rFonts w:hint="eastAsia" w:ascii="宋体" w:hAnsi="宋体" w:eastAsia="宋体" w:cs="宋体"/>
          <w:b/>
          <w:i w:val="0"/>
          <w:caps w:val="0"/>
          <w:color w:val="666666"/>
          <w:spacing w:val="0"/>
          <w:kern w:val="0"/>
          <w:sz w:val="24"/>
          <w:szCs w:val="24"/>
          <w:lang w:val="en-US" w:eastAsia="zh-CN" w:bidi="ar"/>
        </w:rPr>
        <w:t>.本次竞价以壹元或壹元的倍数递增。</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cs="宋体"/>
          <w:b/>
          <w:i w:val="0"/>
          <w:caps w:val="0"/>
          <w:color w:val="666666"/>
          <w:spacing w:val="0"/>
          <w:kern w:val="0"/>
          <w:sz w:val="24"/>
          <w:szCs w:val="24"/>
          <w:lang w:val="en-US" w:eastAsia="zh-CN" w:bidi="ar"/>
        </w:rPr>
        <w:t>5</w:t>
      </w:r>
      <w:r>
        <w:rPr>
          <w:rFonts w:hint="eastAsia" w:ascii="宋体" w:hAnsi="宋体" w:eastAsia="宋体" w:cs="宋体"/>
          <w:b/>
          <w:i w:val="0"/>
          <w:caps w:val="0"/>
          <w:color w:val="666666"/>
          <w:spacing w:val="0"/>
          <w:kern w:val="0"/>
          <w:sz w:val="24"/>
          <w:szCs w:val="24"/>
          <w:lang w:val="en-US" w:eastAsia="zh-CN" w:bidi="ar"/>
        </w:rPr>
        <w:t>.严禁任何形式的转包行为，本次竞价的标需竞得人独立完成。</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6.客户现场踏勘并缴纳保证金即视为认可所购产品质量，后期不得以任何理由要求调整价格或拒不执行拉运义务。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7.处置数量以实际过磅为准，处置总金额多退少补。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8.竞价成功者需在竞价公告期满后一个工作日内与县矿产公司签订购销合同，否则竞价保证金不予退还，县矿产公司有权对标的物另行处置。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9.实际成交后购买人不得在县内新建堆场中转堆放、加工。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10.前期参加我公司优惠活动客户需另筹资金参与。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5.不接受联合体竞价。</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shd w:val="clear" w:fill="FFFFFF"/>
          <w:lang w:val="en-US" w:eastAsia="zh-CN" w:bidi="ar"/>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i w:val="0"/>
          <w:caps w:val="0"/>
          <w:color w:val="3371B3"/>
          <w:spacing w:val="0"/>
          <w:sz w:val="24"/>
          <w:szCs w:val="24"/>
          <w:u w:val="none"/>
        </w:rPr>
        <w:fldChar w:fldCharType="begin"/>
      </w:r>
      <w:r>
        <w:rPr>
          <w:rFonts w:hint="eastAsia" w:ascii="宋体" w:hAnsi="宋体" w:eastAsia="宋体" w:cs="宋体"/>
          <w:i w:val="0"/>
          <w:caps w:val="0"/>
          <w:color w:val="3371B3"/>
          <w:spacing w:val="0"/>
          <w:sz w:val="24"/>
          <w:szCs w:val="24"/>
          <w:u w:val="none"/>
        </w:rPr>
        <w:instrText xml:space="preserve"> HYPERLINK "http://www.ahdmig.cn./" </w:instrText>
      </w:r>
      <w:r>
        <w:rPr>
          <w:rFonts w:hint="eastAsia" w:ascii="宋体" w:hAnsi="宋体" w:eastAsia="宋体" w:cs="宋体"/>
          <w:i w:val="0"/>
          <w:caps w:val="0"/>
          <w:color w:val="3371B3"/>
          <w:spacing w:val="0"/>
          <w:sz w:val="24"/>
          <w:szCs w:val="24"/>
          <w:u w:val="none"/>
        </w:rPr>
        <w:fldChar w:fldCharType="separate"/>
      </w:r>
      <w:r>
        <w:rPr>
          <w:rStyle w:val="16"/>
          <w:rFonts w:hint="eastAsia" w:ascii="宋体" w:hAnsi="宋体" w:eastAsia="宋体" w:cs="宋体"/>
          <w:i w:val="0"/>
          <w:caps w:val="0"/>
          <w:color w:val="000000"/>
          <w:spacing w:val="0"/>
          <w:sz w:val="24"/>
          <w:szCs w:val="24"/>
          <w:u w:val="none"/>
        </w:rPr>
        <w:t>www.ahdmig.cn</w:t>
      </w:r>
      <w:r>
        <w:rPr>
          <w:rFonts w:hint="eastAsia" w:ascii="宋体" w:hAnsi="宋体" w:eastAsia="宋体" w:cs="宋体"/>
          <w:i w:val="0"/>
          <w:caps w:val="0"/>
          <w:color w:val="3371B3"/>
          <w:spacing w:val="0"/>
          <w:sz w:val="24"/>
          <w:szCs w:val="24"/>
          <w:u w:val="none"/>
        </w:rPr>
        <w:fldChar w:fldCharType="end"/>
      </w:r>
      <w:r>
        <w:rPr>
          <w:rFonts w:hint="eastAsia" w:ascii="宋体" w:hAnsi="宋体" w:eastAsia="宋体" w:cs="宋体"/>
          <w:i w:val="0"/>
          <w:caps w:val="0"/>
          <w:color w:val="666666"/>
          <w:spacing w:val="0"/>
          <w:kern w:val="0"/>
          <w:sz w:val="24"/>
          <w:szCs w:val="24"/>
          <w:shd w:val="clear" w:fill="FFFFFF"/>
          <w:lang w:val="en-US" w:eastAsia="zh-CN" w:bidi="ar"/>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shd w:val="clear" w:fill="FFFFFF"/>
          <w:lang w:val="en-US" w:eastAsia="zh-CN" w:bidi="ar"/>
        </w:rPr>
        <w:t>竞价人在开标截止时间前将</w:t>
      </w:r>
      <w:r>
        <w:rPr>
          <w:rFonts w:hint="eastAsia" w:ascii="宋体" w:hAnsi="宋体" w:cs="宋体"/>
          <w:i w:val="0"/>
          <w:caps w:val="0"/>
          <w:color w:val="666666"/>
          <w:spacing w:val="0"/>
          <w:kern w:val="0"/>
          <w:sz w:val="24"/>
          <w:szCs w:val="24"/>
          <w:shd w:val="clear" w:fill="FFFFFF"/>
          <w:lang w:val="en-US" w:eastAsia="zh-CN" w:bidi="ar"/>
        </w:rPr>
        <w:t>竞价</w:t>
      </w:r>
      <w:r>
        <w:rPr>
          <w:rFonts w:hint="eastAsia" w:ascii="宋体" w:hAnsi="宋体" w:eastAsia="宋体" w:cs="宋体"/>
          <w:i w:val="0"/>
          <w:caps w:val="0"/>
          <w:color w:val="666666"/>
          <w:spacing w:val="0"/>
          <w:kern w:val="0"/>
          <w:sz w:val="24"/>
          <w:szCs w:val="24"/>
          <w:shd w:val="clear" w:fill="FFFFFF"/>
          <w:lang w:val="en-US" w:eastAsia="zh-CN" w:bidi="ar"/>
        </w:rPr>
        <w:t>须知所需资料递交至竞价公告指定地点即可。</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i w:val="0"/>
          <w:caps w:val="0"/>
          <w:color w:val="666666"/>
          <w:spacing w:val="0"/>
          <w:sz w:val="21"/>
          <w:szCs w:val="21"/>
          <w:lang w:val="en-US"/>
        </w:rPr>
      </w:pPr>
      <w:r>
        <w:rPr>
          <w:rFonts w:hint="eastAsia" w:ascii="宋体" w:hAnsi="宋体" w:eastAsia="宋体" w:cs="宋体"/>
          <w:i w:val="0"/>
          <w:caps w:val="0"/>
          <w:color w:val="666666"/>
          <w:spacing w:val="0"/>
          <w:kern w:val="0"/>
          <w:sz w:val="24"/>
          <w:szCs w:val="24"/>
          <w:lang w:val="en-US" w:eastAsia="zh-CN" w:bidi="ar"/>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i w:val="0"/>
          <w:caps w:val="0"/>
          <w:color w:val="666666"/>
          <w:spacing w:val="0"/>
          <w:kern w:val="0"/>
          <w:sz w:val="24"/>
          <w:szCs w:val="24"/>
          <w:lang w:val="en-US" w:eastAsia="zh-CN" w:bidi="ar"/>
        </w:rPr>
        <w:t>汪满</w:t>
      </w:r>
      <w:r>
        <w:rPr>
          <w:rFonts w:hint="eastAsia" w:ascii="宋体" w:hAnsi="宋体" w:eastAsia="宋体" w:cs="宋体"/>
          <w:i w:val="0"/>
          <w:caps w:val="0"/>
          <w:color w:val="666666"/>
          <w:spacing w:val="0"/>
          <w:kern w:val="0"/>
          <w:sz w:val="24"/>
          <w:szCs w:val="24"/>
          <w:lang w:val="en-US" w:eastAsia="zh-CN" w:bidi="ar"/>
        </w:rPr>
        <w:t>，联系电话：</w:t>
      </w:r>
      <w:r>
        <w:rPr>
          <w:rFonts w:hint="eastAsia" w:ascii="宋体" w:hAnsi="宋体" w:cs="宋体"/>
          <w:i w:val="0"/>
          <w:caps w:val="0"/>
          <w:color w:val="666666"/>
          <w:spacing w:val="0"/>
          <w:kern w:val="0"/>
          <w:sz w:val="24"/>
          <w:szCs w:val="24"/>
          <w:lang w:val="en-US" w:eastAsia="zh-CN" w:bidi="ar"/>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i w:val="0"/>
          <w:caps w:val="0"/>
          <w:color w:val="666666"/>
          <w:spacing w:val="0"/>
          <w:sz w:val="21"/>
          <w:szCs w:val="21"/>
          <w:lang w:val="en-US"/>
        </w:rPr>
      </w:pPr>
      <w:r>
        <w:rPr>
          <w:rFonts w:hint="eastAsia" w:ascii="宋体" w:hAnsi="宋体" w:eastAsia="宋体" w:cs="宋体"/>
          <w:i w:val="0"/>
          <w:caps w:val="0"/>
          <w:color w:val="666666"/>
          <w:spacing w:val="0"/>
          <w:kern w:val="0"/>
          <w:sz w:val="24"/>
          <w:szCs w:val="24"/>
          <w:lang w:val="en-US" w:eastAsia="zh-CN" w:bidi="ar"/>
        </w:rPr>
        <w:t>2、竞价答疑：竞价人若对本项目竞价有任何疑问，投标截止时间2日前应以书面方式向</w:t>
      </w:r>
      <w:r>
        <w:rPr>
          <w:rFonts w:hint="eastAsia" w:ascii="宋体" w:hAnsi="宋体" w:cs="宋体"/>
          <w:i w:val="0"/>
          <w:caps w:val="0"/>
          <w:color w:val="666666"/>
          <w:spacing w:val="0"/>
          <w:kern w:val="0"/>
          <w:sz w:val="24"/>
          <w:szCs w:val="24"/>
          <w:lang w:val="en-US" w:eastAsia="zh-CN" w:bidi="ar"/>
        </w:rPr>
        <w:t>委托人</w:t>
      </w:r>
      <w:r>
        <w:rPr>
          <w:rFonts w:hint="eastAsia" w:ascii="宋体" w:hAnsi="宋体" w:eastAsia="宋体" w:cs="宋体"/>
          <w:i w:val="0"/>
          <w:caps w:val="0"/>
          <w:color w:val="666666"/>
          <w:spacing w:val="0"/>
          <w:kern w:val="0"/>
          <w:sz w:val="24"/>
          <w:szCs w:val="24"/>
          <w:lang w:val="en-US" w:eastAsia="zh-CN" w:bidi="ar"/>
        </w:rPr>
        <w:t>或安徽大别山工程咨询有限公司提出，疑问回复在投标截止时间1日前统一在网上予以回复。答疑联系人：刘</w:t>
      </w:r>
      <w:r>
        <w:rPr>
          <w:rFonts w:hint="eastAsia" w:ascii="宋体" w:hAnsi="宋体" w:cs="宋体"/>
          <w:i w:val="0"/>
          <w:caps w:val="0"/>
          <w:color w:val="666666"/>
          <w:spacing w:val="0"/>
          <w:kern w:val="0"/>
          <w:sz w:val="24"/>
          <w:szCs w:val="24"/>
          <w:lang w:val="en-US" w:eastAsia="zh-CN" w:bidi="ar"/>
        </w:rPr>
        <w:t>先生</w:t>
      </w:r>
      <w:r>
        <w:rPr>
          <w:rFonts w:hint="eastAsia" w:ascii="宋体" w:hAnsi="宋体" w:eastAsia="宋体" w:cs="宋体"/>
          <w:i w:val="0"/>
          <w:caps w:val="0"/>
          <w:color w:val="666666"/>
          <w:spacing w:val="0"/>
          <w:kern w:val="0"/>
          <w:sz w:val="24"/>
          <w:szCs w:val="24"/>
          <w:lang w:val="en-US" w:eastAsia="zh-CN" w:bidi="ar"/>
        </w:rPr>
        <w:t>，联系电话：0564-5020033；15305645303</w:t>
      </w:r>
      <w:r>
        <w:rPr>
          <w:rFonts w:hint="eastAsia" w:ascii="宋体" w:hAnsi="宋体" w:cs="宋体"/>
          <w:i w:val="0"/>
          <w:caps w:val="0"/>
          <w:color w:val="666666"/>
          <w:spacing w:val="0"/>
          <w:kern w:val="0"/>
          <w:sz w:val="24"/>
          <w:szCs w:val="24"/>
          <w:lang w:val="en-US" w:eastAsia="zh-CN" w:bidi="ar"/>
        </w:rPr>
        <w:t>。</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五、</w:t>
      </w:r>
      <w:r>
        <w:rPr>
          <w:rFonts w:hint="eastAsia" w:ascii="宋体" w:hAnsi="宋体" w:cs="宋体"/>
          <w:b/>
          <w:i w:val="0"/>
          <w:caps w:val="0"/>
          <w:color w:val="666666"/>
          <w:spacing w:val="0"/>
          <w:kern w:val="0"/>
          <w:sz w:val="24"/>
          <w:szCs w:val="24"/>
          <w:lang w:val="en-US" w:eastAsia="zh-CN" w:bidi="ar"/>
        </w:rPr>
        <w:t>竞价</w:t>
      </w:r>
      <w:r>
        <w:rPr>
          <w:rFonts w:hint="eastAsia" w:ascii="宋体" w:hAnsi="宋体" w:eastAsia="宋体" w:cs="宋体"/>
          <w:b/>
          <w:i w:val="0"/>
          <w:caps w:val="0"/>
          <w:color w:val="666666"/>
          <w:spacing w:val="0"/>
          <w:kern w:val="0"/>
          <w:sz w:val="24"/>
          <w:szCs w:val="24"/>
          <w:lang w:val="en-US" w:eastAsia="zh-CN" w:bidi="ar"/>
        </w:rPr>
        <w:t>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2、各竞价人须在本竞价公告规定的开标时间前，由</w:t>
      </w:r>
      <w:r>
        <w:rPr>
          <w:rFonts w:hint="eastAsia" w:ascii="宋体" w:hAnsi="宋体" w:eastAsia="宋体" w:cs="宋体"/>
          <w:b/>
          <w:i w:val="0"/>
          <w:caps w:val="0"/>
          <w:color w:val="666666"/>
          <w:spacing w:val="0"/>
          <w:kern w:val="0"/>
          <w:sz w:val="24"/>
          <w:szCs w:val="24"/>
          <w:lang w:val="en-US" w:eastAsia="zh-CN" w:bidi="ar"/>
        </w:rPr>
        <w:t>企业授权委托人携带法定代表人授权委托书原件及授权人身份证明原件或具有民事行为的自然人携带身份证明原件</w:t>
      </w:r>
      <w:r>
        <w:rPr>
          <w:rFonts w:hint="eastAsia" w:ascii="宋体" w:hAnsi="宋体" w:eastAsia="宋体" w:cs="宋体"/>
          <w:i w:val="0"/>
          <w:caps w:val="0"/>
          <w:color w:val="666666"/>
          <w:spacing w:val="0"/>
          <w:kern w:val="0"/>
          <w:sz w:val="24"/>
          <w:szCs w:val="24"/>
          <w:lang w:val="en-US" w:eastAsia="zh-CN" w:bidi="ar"/>
        </w:rPr>
        <w:t>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六、竞价方式</w:t>
      </w:r>
      <w:r>
        <w:rPr>
          <w:rFonts w:hint="eastAsia" w:ascii="宋体" w:hAnsi="宋体" w:eastAsia="宋体" w:cs="宋体"/>
          <w:i w:val="0"/>
          <w:caps w:val="0"/>
          <w:color w:val="666666"/>
          <w:spacing w:val="0"/>
          <w:kern w:val="0"/>
          <w:sz w:val="24"/>
          <w:szCs w:val="24"/>
          <w:lang w:val="en-US" w:eastAsia="zh-CN" w:bidi="ar"/>
        </w:rPr>
        <w:t>：</w:t>
      </w:r>
      <w:r>
        <w:rPr>
          <w:rFonts w:hint="eastAsia" w:ascii="宋体" w:hAnsi="宋体" w:eastAsia="宋体" w:cs="宋体"/>
          <w:b/>
          <w:bCs/>
          <w:i w:val="0"/>
          <w:caps w:val="0"/>
          <w:color w:val="666666"/>
          <w:spacing w:val="0"/>
          <w:kern w:val="0"/>
          <w:sz w:val="24"/>
          <w:szCs w:val="24"/>
          <w:lang w:val="en-US" w:eastAsia="zh-CN" w:bidi="ar"/>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4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竞价付款方式，投标人按竞价文件要求在投标截止时间前缴纳本次竞价保证金，竞价保证金必须从本企业或个人账户汇入指定账户；在该项目竞价会现场需提交进账单交监督部门现场查验。</w:t>
      </w:r>
      <w:r>
        <w:rPr>
          <w:rFonts w:hint="eastAsia" w:ascii="宋体" w:hAnsi="宋体" w:eastAsia="宋体" w:cs="宋体"/>
          <w:b/>
          <w:i w:val="0"/>
          <w:caps w:val="0"/>
          <w:color w:val="666666"/>
          <w:spacing w:val="0"/>
          <w:kern w:val="0"/>
          <w:sz w:val="24"/>
          <w:szCs w:val="24"/>
          <w:lang w:val="en-US" w:eastAsia="zh-CN" w:bidi="ar"/>
        </w:rPr>
        <w:t>在竞价结束并签订《销售合同》后，竞得入选人缴纳的竞价保证金自动转为成交价款，溢价部分须在成交公告期满之日起</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日内一次性缴入</w:t>
      </w:r>
      <w:r>
        <w:rPr>
          <w:rFonts w:hint="eastAsia" w:ascii="宋体" w:hAnsi="宋体" w:cs="宋体"/>
          <w:b/>
          <w:i w:val="0"/>
          <w:caps w:val="0"/>
          <w:color w:val="666666"/>
          <w:spacing w:val="0"/>
          <w:kern w:val="0"/>
          <w:sz w:val="24"/>
          <w:szCs w:val="24"/>
          <w:lang w:val="en-US" w:eastAsia="zh-CN" w:bidi="ar"/>
        </w:rPr>
        <w:t>下列</w:t>
      </w:r>
      <w:r>
        <w:rPr>
          <w:rFonts w:hint="eastAsia" w:ascii="宋体" w:hAnsi="宋体" w:eastAsia="宋体" w:cs="宋体"/>
          <w:b/>
          <w:i w:val="0"/>
          <w:caps w:val="0"/>
          <w:color w:val="666666"/>
          <w:spacing w:val="0"/>
          <w:kern w:val="0"/>
          <w:sz w:val="24"/>
          <w:szCs w:val="24"/>
          <w:lang w:val="en-US" w:eastAsia="zh-CN" w:bidi="ar"/>
        </w:rPr>
        <w:t>账户，</w:t>
      </w:r>
      <w:r>
        <w:rPr>
          <w:rFonts w:hint="eastAsia" w:ascii="宋体" w:hAnsi="宋体" w:eastAsia="宋体" w:cs="宋体"/>
          <w:i w:val="0"/>
          <w:caps w:val="0"/>
          <w:color w:val="666666"/>
          <w:spacing w:val="0"/>
          <w:kern w:val="0"/>
          <w:sz w:val="24"/>
          <w:szCs w:val="24"/>
          <w:lang w:val="en-US" w:eastAsia="zh-CN" w:bidi="ar"/>
        </w:rPr>
        <w:t>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户  名：霍山县矿产资源开发有限责任公司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开户行：安徽霍山农村商业银行中兴路分理处</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账  号：20000563045210300000075</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账  号：20010048352066600000021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bCs/>
          <w:i w:val="0"/>
          <w:caps w:val="0"/>
          <w:color w:val="666666"/>
          <w:spacing w:val="0"/>
          <w:kern w:val="0"/>
          <w:sz w:val="24"/>
          <w:szCs w:val="24"/>
          <w:lang w:val="en-US" w:eastAsia="zh-CN" w:bidi="ar"/>
        </w:rPr>
      </w:pPr>
      <w:r>
        <w:rPr>
          <w:rFonts w:hint="eastAsia" w:ascii="宋体" w:hAnsi="宋体" w:eastAsia="宋体" w:cs="宋体"/>
          <w:b/>
          <w:bCs/>
          <w:i w:val="0"/>
          <w:caps w:val="0"/>
          <w:color w:val="666666"/>
          <w:spacing w:val="0"/>
          <w:kern w:val="0"/>
          <w:sz w:val="24"/>
          <w:szCs w:val="24"/>
          <w:lang w:val="en-US" w:eastAsia="zh-CN" w:bidi="ar"/>
        </w:rPr>
        <w:t>（打款备注：购</w:t>
      </w:r>
      <w:r>
        <w:rPr>
          <w:rFonts w:hint="eastAsia" w:ascii="宋体" w:hAnsi="宋体" w:cs="宋体"/>
          <w:b/>
          <w:bCs/>
          <w:i w:val="0"/>
          <w:caps w:val="0"/>
          <w:color w:val="666666"/>
          <w:spacing w:val="0"/>
          <w:kern w:val="0"/>
          <w:sz w:val="24"/>
          <w:szCs w:val="24"/>
          <w:lang w:val="en-US" w:eastAsia="zh-CN" w:bidi="ar"/>
        </w:rPr>
        <w:t>迎驾厂</w:t>
      </w:r>
      <w:r>
        <w:rPr>
          <w:rFonts w:hint="eastAsia" w:ascii="宋体" w:hAnsi="宋体" w:eastAsia="宋体" w:cs="宋体"/>
          <w:b/>
          <w:bCs/>
          <w:i w:val="0"/>
          <w:caps w:val="0"/>
          <w:color w:val="666666"/>
          <w:spacing w:val="0"/>
          <w:kern w:val="0"/>
          <w:sz w:val="24"/>
          <w:szCs w:val="24"/>
          <w:lang w:val="en-US" w:eastAsia="zh-CN" w:bidi="ar"/>
        </w:rPr>
        <w:t>职高磅房内库存砂石料</w:t>
      </w:r>
      <w:r>
        <w:rPr>
          <w:rFonts w:hint="eastAsia" w:ascii="宋体" w:hAnsi="宋体" w:cs="宋体"/>
          <w:b/>
          <w:bCs/>
          <w:i w:val="0"/>
          <w:caps w:val="0"/>
          <w:color w:val="666666"/>
          <w:spacing w:val="0"/>
          <w:kern w:val="0"/>
          <w:sz w:val="24"/>
          <w:szCs w:val="24"/>
          <w:lang w:val="en-US" w:eastAsia="zh-CN" w:bidi="ar"/>
        </w:rPr>
        <w:t>销售</w:t>
      </w:r>
      <w:bookmarkStart w:id="5" w:name="_GoBack"/>
      <w:bookmarkEnd w:id="5"/>
      <w:r>
        <w:rPr>
          <w:rFonts w:hint="eastAsia" w:ascii="宋体" w:hAnsi="宋体" w:eastAsia="宋体" w:cs="宋体"/>
          <w:b/>
          <w:bCs/>
          <w:i w:val="0"/>
          <w:caps w:val="0"/>
          <w:color w:val="666666"/>
          <w:spacing w:val="0"/>
          <w:kern w:val="0"/>
          <w:sz w:val="24"/>
          <w:szCs w:val="24"/>
          <w:lang w:val="en-US" w:eastAsia="zh-CN" w:bidi="ar"/>
        </w:rPr>
        <w:t>保证金）以上两个账户均可使用，竞价人可根据自身情况自行选择其中一个账户进行汇缴</w:t>
      </w:r>
      <w:r>
        <w:rPr>
          <w:rFonts w:hint="eastAsia" w:ascii="宋体" w:hAnsi="宋体" w:cs="宋体"/>
          <w:b/>
          <w:bCs/>
          <w:i w:val="0"/>
          <w:caps w:val="0"/>
          <w:color w:val="666666"/>
          <w:spacing w:val="0"/>
          <w:kern w:val="0"/>
          <w:sz w:val="24"/>
          <w:szCs w:val="24"/>
          <w:lang w:val="en-US" w:eastAsia="zh-CN" w:bidi="ar"/>
        </w:rPr>
        <w:t>。</w:t>
      </w:r>
    </w:p>
    <w:p>
      <w:pPr>
        <w:keepNext w:val="0"/>
        <w:keepLines w:val="0"/>
        <w:widowControl/>
        <w:suppressLineNumbers w:val="0"/>
        <w:spacing w:before="0" w:beforeAutospacing="0" w:after="0" w:afterAutospacing="0" w:line="400" w:lineRule="atLeast"/>
        <w:ind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i w:val="0"/>
          <w:caps w:val="0"/>
          <w:color w:val="3371B3"/>
          <w:spacing w:val="0"/>
          <w:sz w:val="24"/>
          <w:szCs w:val="24"/>
          <w:u w:val="none"/>
        </w:rPr>
        <w:fldChar w:fldCharType="begin"/>
      </w:r>
      <w:r>
        <w:rPr>
          <w:rFonts w:hint="eastAsia" w:ascii="宋体" w:hAnsi="宋体" w:eastAsia="宋体" w:cs="宋体"/>
          <w:i w:val="0"/>
          <w:caps w:val="0"/>
          <w:color w:val="3371B3"/>
          <w:spacing w:val="0"/>
          <w:sz w:val="24"/>
          <w:szCs w:val="24"/>
          <w:u w:val="none"/>
        </w:rPr>
        <w:instrText xml:space="preserve"> HYPERLINK "http://www.ahdmig.cn./" </w:instrText>
      </w:r>
      <w:r>
        <w:rPr>
          <w:rFonts w:hint="eastAsia" w:ascii="宋体" w:hAnsi="宋体" w:eastAsia="宋体" w:cs="宋体"/>
          <w:i w:val="0"/>
          <w:caps w:val="0"/>
          <w:color w:val="3371B3"/>
          <w:spacing w:val="0"/>
          <w:sz w:val="24"/>
          <w:szCs w:val="24"/>
          <w:u w:val="none"/>
        </w:rPr>
        <w:fldChar w:fldCharType="separate"/>
      </w:r>
      <w:r>
        <w:rPr>
          <w:rStyle w:val="16"/>
          <w:rFonts w:hint="eastAsia" w:ascii="宋体" w:hAnsi="宋体" w:eastAsia="宋体" w:cs="宋体"/>
          <w:i w:val="0"/>
          <w:caps w:val="0"/>
          <w:color w:val="000000"/>
          <w:spacing w:val="0"/>
          <w:sz w:val="24"/>
          <w:szCs w:val="24"/>
          <w:u w:val="none"/>
        </w:rPr>
        <w:t>www.ahdmig.cn</w:t>
      </w:r>
      <w:r>
        <w:rPr>
          <w:rFonts w:hint="eastAsia" w:ascii="宋体" w:hAnsi="宋体" w:eastAsia="宋体" w:cs="宋体"/>
          <w:i w:val="0"/>
          <w:caps w:val="0"/>
          <w:color w:val="3371B3"/>
          <w:spacing w:val="0"/>
          <w:sz w:val="24"/>
          <w:szCs w:val="24"/>
          <w:u w:val="none"/>
        </w:rPr>
        <w:fldChar w:fldCharType="end"/>
      </w:r>
      <w:r>
        <w:rPr>
          <w:rFonts w:hint="eastAsia" w:ascii="宋体" w:hAnsi="宋体" w:eastAsia="宋体" w:cs="宋体"/>
          <w:i w:val="0"/>
          <w:caps w:val="0"/>
          <w:color w:val="666666"/>
          <w:spacing w:val="0"/>
          <w:kern w:val="0"/>
          <w:sz w:val="24"/>
          <w:szCs w:val="24"/>
          <w:lang w:val="en-US" w:eastAsia="zh-CN" w:bidi="ar"/>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i w:val="0"/>
          <w:caps w:val="0"/>
          <w:color w:val="666666"/>
          <w:spacing w:val="0"/>
          <w:sz w:val="24"/>
          <w:szCs w:val="24"/>
        </w:rPr>
      </w:pPr>
      <w:r>
        <w:rPr>
          <w:rFonts w:hint="eastAsia" w:ascii="宋体" w:hAnsi="宋体" w:eastAsia="宋体" w:cs="宋体"/>
          <w:i w:val="0"/>
          <w:caps w:val="0"/>
          <w:color w:val="000000"/>
          <w:spacing w:val="0"/>
          <w:sz w:val="24"/>
          <w:szCs w:val="24"/>
          <w:shd w:val="clear" w:fill="FFFFFF"/>
        </w:rPr>
        <w:t>2、本次竞价不接受电话、邮寄、口头等方式报名或竞价。</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1、开标时间：</w:t>
      </w:r>
      <w:r>
        <w:rPr>
          <w:rFonts w:hint="eastAsia" w:ascii="宋体" w:hAnsi="宋体" w:cs="宋体"/>
          <w:i w:val="0"/>
          <w:caps w:val="0"/>
          <w:color w:val="666666"/>
          <w:spacing w:val="0"/>
          <w:kern w:val="0"/>
          <w:sz w:val="24"/>
          <w:szCs w:val="24"/>
          <w:lang w:val="en-US" w:eastAsia="zh-CN" w:bidi="ar"/>
        </w:rPr>
        <w:t>2020年5月18日15时00分</w:t>
      </w:r>
      <w:r>
        <w:rPr>
          <w:rFonts w:hint="eastAsia" w:ascii="宋体" w:hAnsi="宋体" w:eastAsia="宋体" w:cs="宋体"/>
          <w:i w:val="0"/>
          <w:caps w:val="0"/>
          <w:color w:val="666666"/>
          <w:spacing w:val="0"/>
          <w:kern w:val="0"/>
          <w:sz w:val="24"/>
          <w:szCs w:val="24"/>
          <w:lang w:val="en-US" w:eastAsia="zh-CN" w:bidi="ar"/>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2、开标地点：安徽大别山工程咨询有限公司一楼开标厅</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竞价结果在安徽大别山工程咨询有限公司网（</w:t>
      </w:r>
      <w:r>
        <w:rPr>
          <w:rFonts w:hint="eastAsia" w:ascii="宋体" w:hAnsi="宋体" w:eastAsia="宋体" w:cs="宋体"/>
          <w:i w:val="0"/>
          <w:caps w:val="0"/>
          <w:color w:val="3371B3"/>
          <w:spacing w:val="0"/>
          <w:sz w:val="24"/>
          <w:szCs w:val="24"/>
          <w:u w:val="none"/>
        </w:rPr>
        <w:fldChar w:fldCharType="begin"/>
      </w:r>
      <w:r>
        <w:rPr>
          <w:rFonts w:hint="eastAsia" w:ascii="宋体" w:hAnsi="宋体" w:eastAsia="宋体" w:cs="宋体"/>
          <w:i w:val="0"/>
          <w:caps w:val="0"/>
          <w:color w:val="3371B3"/>
          <w:spacing w:val="0"/>
          <w:sz w:val="24"/>
          <w:szCs w:val="24"/>
          <w:u w:val="none"/>
        </w:rPr>
        <w:instrText xml:space="preserve"> HYPERLINK "http://www.ahdmig.cn./" </w:instrText>
      </w:r>
      <w:r>
        <w:rPr>
          <w:rFonts w:hint="eastAsia" w:ascii="宋体" w:hAnsi="宋体" w:eastAsia="宋体" w:cs="宋体"/>
          <w:i w:val="0"/>
          <w:caps w:val="0"/>
          <w:color w:val="3371B3"/>
          <w:spacing w:val="0"/>
          <w:sz w:val="24"/>
          <w:szCs w:val="24"/>
          <w:u w:val="none"/>
        </w:rPr>
        <w:fldChar w:fldCharType="separate"/>
      </w:r>
      <w:r>
        <w:rPr>
          <w:rStyle w:val="16"/>
          <w:rFonts w:hint="eastAsia" w:ascii="宋体" w:hAnsi="宋体" w:eastAsia="宋体" w:cs="宋体"/>
          <w:i w:val="0"/>
          <w:caps w:val="0"/>
          <w:color w:val="000000"/>
          <w:spacing w:val="0"/>
          <w:sz w:val="24"/>
          <w:szCs w:val="24"/>
          <w:u w:val="none"/>
        </w:rPr>
        <w:t>www.ahdmig.cn</w:t>
      </w:r>
      <w:r>
        <w:rPr>
          <w:rFonts w:hint="eastAsia" w:ascii="宋体" w:hAnsi="宋体" w:eastAsia="宋体" w:cs="宋体"/>
          <w:i w:val="0"/>
          <w:caps w:val="0"/>
          <w:color w:val="3371B3"/>
          <w:spacing w:val="0"/>
          <w:sz w:val="24"/>
          <w:szCs w:val="24"/>
          <w:u w:val="none"/>
        </w:rPr>
        <w:fldChar w:fldCharType="end"/>
      </w:r>
      <w:r>
        <w:rPr>
          <w:rFonts w:hint="eastAsia" w:ascii="宋体" w:hAnsi="宋体" w:eastAsia="宋体" w:cs="宋体"/>
          <w:i w:val="0"/>
          <w:caps w:val="0"/>
          <w:color w:val="666666"/>
          <w:spacing w:val="0"/>
          <w:kern w:val="0"/>
          <w:sz w:val="24"/>
          <w:szCs w:val="24"/>
          <w:lang w:val="en-US" w:eastAsia="zh-CN" w:bidi="ar"/>
        </w:rPr>
        <w:t>）上进行公开发布，公示期不少于</w:t>
      </w:r>
      <w:r>
        <w:rPr>
          <w:rFonts w:hint="eastAsia" w:ascii="宋体" w:hAnsi="宋体" w:cs="宋体"/>
          <w:i w:val="0"/>
          <w:caps w:val="0"/>
          <w:color w:val="666666"/>
          <w:spacing w:val="0"/>
          <w:kern w:val="0"/>
          <w:sz w:val="24"/>
          <w:szCs w:val="24"/>
          <w:lang w:val="en-US" w:eastAsia="zh-CN" w:bidi="ar"/>
        </w:rPr>
        <w:t>2</w:t>
      </w:r>
      <w:r>
        <w:rPr>
          <w:rFonts w:hint="eastAsia" w:ascii="宋体" w:hAnsi="宋体" w:eastAsia="宋体" w:cs="宋体"/>
          <w:i w:val="0"/>
          <w:caps w:val="0"/>
          <w:color w:val="666666"/>
          <w:spacing w:val="0"/>
          <w:kern w:val="0"/>
          <w:sz w:val="24"/>
          <w:szCs w:val="24"/>
          <w:lang w:val="en-US" w:eastAsia="zh-CN" w:bidi="ar"/>
        </w:rPr>
        <w:t>日。</w:t>
      </w:r>
    </w:p>
    <w:p>
      <w:pPr>
        <w:keepNext w:val="0"/>
        <w:keepLines w:val="0"/>
        <w:widowControl/>
        <w:numPr>
          <w:ilvl w:val="0"/>
          <w:numId w:val="1"/>
        </w:numPr>
        <w:suppressLineNumbers w:val="0"/>
        <w:spacing w:before="0" w:beforeAutospacing="0" w:after="0" w:afterAutospacing="0" w:line="400" w:lineRule="atLeast"/>
        <w:ind w:right="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竞价须知：附后</w:t>
      </w:r>
    </w:p>
    <w:p>
      <w:pPr>
        <w:keepNext w:val="0"/>
        <w:keepLines w:val="0"/>
        <w:widowControl/>
        <w:numPr>
          <w:ilvl w:val="0"/>
          <w:numId w:val="1"/>
        </w:numPr>
        <w:suppressLineNumbers w:val="0"/>
        <w:spacing w:before="0" w:beforeAutospacing="0" w:after="0" w:afterAutospacing="0" w:line="400" w:lineRule="atLeast"/>
        <w:ind w:left="0" w:leftChars="0" w:right="0" w:rightChars="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注意事项及相关要求</w:t>
      </w:r>
    </w:p>
    <w:p>
      <w:pPr>
        <w:keepNext w:val="0"/>
        <w:keepLines w:val="0"/>
        <w:widowControl/>
        <w:numPr>
          <w:ilvl w:val="0"/>
          <w:numId w:val="2"/>
        </w:numPr>
        <w:suppressLineNumbers w:val="0"/>
        <w:spacing w:before="0" w:beforeAutospacing="0" w:after="0" w:afterAutospacing="0" w:line="400" w:lineRule="atLeast"/>
        <w:ind w:right="0" w:rightChars="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i w:val="0"/>
          <w:caps w:val="0"/>
          <w:color w:val="666666"/>
          <w:spacing w:val="0"/>
          <w:kern w:val="0"/>
          <w:sz w:val="24"/>
          <w:szCs w:val="24"/>
          <w:lang w:val="en-US" w:eastAsia="zh-CN" w:bidi="ar"/>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i w:val="0"/>
          <w:caps w:val="0"/>
          <w:color w:val="666666"/>
          <w:spacing w:val="0"/>
          <w:kern w:val="0"/>
          <w:sz w:val="24"/>
          <w:szCs w:val="24"/>
          <w:lang w:val="en-US" w:eastAsia="zh-CN" w:bidi="ar"/>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20</w:t>
      </w:r>
      <w:r>
        <w:rPr>
          <w:rFonts w:hint="eastAsia" w:ascii="宋体" w:hAnsi="宋体" w:cs="宋体"/>
          <w:i w:val="0"/>
          <w:caps w:val="0"/>
          <w:color w:val="666666"/>
          <w:spacing w:val="0"/>
          <w:kern w:val="0"/>
          <w:sz w:val="24"/>
          <w:szCs w:val="24"/>
          <w:lang w:val="en-US" w:eastAsia="zh-CN" w:bidi="ar"/>
        </w:rPr>
        <w:t>20</w:t>
      </w:r>
      <w:r>
        <w:rPr>
          <w:rFonts w:hint="eastAsia" w:ascii="宋体" w:hAnsi="宋体" w:eastAsia="宋体" w:cs="宋体"/>
          <w:i w:val="0"/>
          <w:caps w:val="0"/>
          <w:color w:val="666666"/>
          <w:spacing w:val="0"/>
          <w:kern w:val="0"/>
          <w:sz w:val="24"/>
          <w:szCs w:val="24"/>
          <w:lang w:val="en-US" w:eastAsia="zh-CN" w:bidi="ar"/>
        </w:rPr>
        <w:t>年</w:t>
      </w:r>
      <w:r>
        <w:rPr>
          <w:rFonts w:hint="eastAsia" w:ascii="宋体" w:hAnsi="宋体" w:cs="宋体"/>
          <w:i w:val="0"/>
          <w:caps w:val="0"/>
          <w:color w:val="666666"/>
          <w:spacing w:val="0"/>
          <w:kern w:val="0"/>
          <w:sz w:val="24"/>
          <w:szCs w:val="24"/>
          <w:lang w:val="en-US" w:eastAsia="zh-CN" w:bidi="ar"/>
        </w:rPr>
        <w:t>5</w:t>
      </w:r>
      <w:r>
        <w:rPr>
          <w:rFonts w:hint="eastAsia" w:ascii="宋体" w:hAnsi="宋体" w:eastAsia="宋体" w:cs="宋体"/>
          <w:i w:val="0"/>
          <w:caps w:val="0"/>
          <w:color w:val="666666"/>
          <w:spacing w:val="0"/>
          <w:kern w:val="0"/>
          <w:sz w:val="24"/>
          <w:szCs w:val="24"/>
          <w:lang w:val="en-US" w:eastAsia="zh-CN" w:bidi="ar"/>
        </w:rPr>
        <w:t>月</w:t>
      </w:r>
      <w:r>
        <w:rPr>
          <w:rFonts w:hint="eastAsia" w:ascii="宋体" w:hAnsi="宋体" w:cs="宋体"/>
          <w:i w:val="0"/>
          <w:caps w:val="0"/>
          <w:color w:val="666666"/>
          <w:spacing w:val="0"/>
          <w:kern w:val="0"/>
          <w:sz w:val="24"/>
          <w:szCs w:val="24"/>
          <w:lang w:val="en-US" w:eastAsia="zh-CN" w:bidi="ar"/>
        </w:rPr>
        <w:t>15</w:t>
      </w:r>
      <w:r>
        <w:rPr>
          <w:rFonts w:hint="eastAsia" w:ascii="宋体" w:hAnsi="宋体" w:eastAsia="宋体" w:cs="宋体"/>
          <w:i w:val="0"/>
          <w:caps w:val="0"/>
          <w:color w:val="666666"/>
          <w:spacing w:val="0"/>
          <w:kern w:val="0"/>
          <w:sz w:val="24"/>
          <w:szCs w:val="24"/>
          <w:lang w:val="en-US" w:eastAsia="zh-CN" w:bidi="ar"/>
        </w:rPr>
        <w:t>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迎驾厂职高磅房内堆放砂石料销售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本次竞价以壹元或壹元的倍数递增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2020年5月18日15时00分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迎驾厂职高磅房内堆放砂石料销售竞价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6"/>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7"/>
        </w:numPr>
        <w:spacing w:line="400" w:lineRule="exact"/>
        <w:rPr>
          <w:rFonts w:ascii="宋体" w:cs="宋体"/>
          <w:sz w:val="24"/>
          <w:szCs w:val="24"/>
        </w:rPr>
      </w:pPr>
      <w:r>
        <w:rPr>
          <w:rFonts w:hint="eastAsia" w:ascii="宋体" w:hAnsi="宋体" w:cs="宋体"/>
          <w:sz w:val="24"/>
          <w:szCs w:val="24"/>
        </w:rPr>
        <w:t>签订《销售合同》</w:t>
      </w:r>
    </w:p>
    <w:p>
      <w:pPr>
        <w:spacing w:line="400" w:lineRule="exact"/>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sz w:val="24"/>
          <w:szCs w:val="24"/>
        </w:rPr>
      </w:pPr>
      <w:r>
        <w:rPr>
          <w:rFonts w:ascii="宋体" w:hAnsi="宋体" w:cs="宋体"/>
          <w:sz w:val="24"/>
          <w:szCs w:val="24"/>
        </w:rPr>
        <w:t>9</w:t>
      </w:r>
      <w:r>
        <w:rPr>
          <w:rFonts w:hint="eastAsia" w:ascii="宋体" w:hAnsi="宋体" w:cs="宋体"/>
          <w:sz w:val="24"/>
          <w:szCs w:val="24"/>
        </w:rPr>
        <w:t>、服务费</w:t>
      </w:r>
    </w:p>
    <w:p>
      <w:pPr>
        <w:spacing w:line="400" w:lineRule="exact"/>
        <w:ind w:firstLine="480" w:firstLineChars="200"/>
        <w:rPr>
          <w:rFonts w:ascii="宋体" w:cs="宋体"/>
          <w:sz w:val="24"/>
          <w:szCs w:val="24"/>
        </w:rPr>
      </w:pPr>
      <w:r>
        <w:rPr>
          <w:rFonts w:hint="eastAsia" w:ascii="宋体" w:hAnsi="宋体" w:cs="宋体"/>
          <w:sz w:val="24"/>
          <w:szCs w:val="24"/>
        </w:rPr>
        <w:t>本次竞价服务费由竞得人</w:t>
      </w:r>
      <w:r>
        <w:rPr>
          <w:rFonts w:hint="eastAsia" w:ascii="宋体" w:hAnsi="宋体" w:cs="宋体"/>
          <w:sz w:val="24"/>
          <w:szCs w:val="24"/>
          <w:lang w:val="en-US" w:eastAsia="zh-CN"/>
        </w:rPr>
        <w:t>在领取成交通知书前</w:t>
      </w:r>
      <w:r>
        <w:rPr>
          <w:rFonts w:hint="eastAsia" w:ascii="宋体" w:hAnsi="宋体" w:cs="宋体"/>
          <w:sz w:val="24"/>
          <w:szCs w:val="24"/>
        </w:rPr>
        <w:t>支付</w:t>
      </w:r>
      <w:r>
        <w:rPr>
          <w:rFonts w:hint="eastAsia" w:ascii="宋体" w:hAnsi="宋体" w:cs="宋体"/>
          <w:sz w:val="24"/>
          <w:szCs w:val="24"/>
          <w:lang w:eastAsia="zh-CN"/>
        </w:rPr>
        <w:t>，</w:t>
      </w:r>
      <w:r>
        <w:rPr>
          <w:rFonts w:hint="eastAsia" w:ascii="宋体" w:hAnsi="宋体" w:cs="宋体"/>
          <w:sz w:val="24"/>
          <w:szCs w:val="24"/>
          <w:lang w:val="en-US" w:eastAsia="zh-CN"/>
        </w:rPr>
        <w:t>共计金额：人民币贰千元整(</w:t>
      </w:r>
      <w:r>
        <w:rPr>
          <w:rFonts w:hint="default" w:ascii="Arial" w:hAnsi="Arial" w:cs="Arial"/>
          <w:sz w:val="24"/>
          <w:szCs w:val="24"/>
          <w:lang w:val="en-US" w:eastAsia="zh-CN"/>
        </w:rPr>
        <w:t>¥</w:t>
      </w:r>
      <w:r>
        <w:rPr>
          <w:rFonts w:hint="eastAsia" w:ascii="宋体" w:hAnsi="宋体" w:cs="宋体"/>
          <w:sz w:val="24"/>
          <w:szCs w:val="24"/>
          <w:lang w:val="en-US" w:eastAsia="zh-CN"/>
        </w:rPr>
        <w:t>2000元)</w:t>
      </w:r>
      <w:r>
        <w:rPr>
          <w:rFonts w:hint="eastAsia" w:ascii="宋体" w:hAnsi="宋体" w:cs="宋体"/>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迎驾厂职高磅房内堆放砂石料销售竞价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迎驾厂职高磅房内堆放砂石料销售竞价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迎驾厂职高磅房内堆放砂石料销售竞价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迎驾厂职高磅房内堆放砂石料销售竞价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迎驾厂职高磅房内堆放砂石料销售竞价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abstractNum w:abstractNumId="6">
    <w:nsid w:val="6A706AF2"/>
    <w:multiLevelType w:val="singleLevel"/>
    <w:tmpl w:val="6A706AF2"/>
    <w:lvl w:ilvl="0" w:tentative="0">
      <w:start w:val="11"/>
      <w:numFmt w:val="chineseCounting"/>
      <w:suff w:val="nothing"/>
      <w:lvlText w:val="%1、"/>
      <w:lvlJc w:val="left"/>
      <w:rPr>
        <w:rFonts w:hint="eastAsia"/>
      </w:rPr>
    </w:lvl>
  </w:abstractNum>
  <w:num w:numId="1">
    <w:abstractNumId w:val="6"/>
  </w:num>
  <w:num w:numId="2">
    <w:abstractNumId w:val="3"/>
  </w:num>
  <w:num w:numId="3">
    <w:abstractNumId w:val="2"/>
  </w:num>
  <w:num w:numId="4">
    <w:abstractNumId w:val="4"/>
  </w:num>
  <w:num w:numId="5">
    <w:abstractNumId w:val="5"/>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966DE4"/>
    <w:rsid w:val="06BD5D53"/>
    <w:rsid w:val="070143BD"/>
    <w:rsid w:val="079E04DA"/>
    <w:rsid w:val="081A6E8F"/>
    <w:rsid w:val="08DD6DF5"/>
    <w:rsid w:val="095C696D"/>
    <w:rsid w:val="0A4B0FDB"/>
    <w:rsid w:val="0A951494"/>
    <w:rsid w:val="0B47625D"/>
    <w:rsid w:val="0C372739"/>
    <w:rsid w:val="0CD44DBF"/>
    <w:rsid w:val="0CF933E9"/>
    <w:rsid w:val="0D754E6B"/>
    <w:rsid w:val="0EF26FA9"/>
    <w:rsid w:val="0F22685D"/>
    <w:rsid w:val="0F480FCC"/>
    <w:rsid w:val="0FE54F0E"/>
    <w:rsid w:val="10701A7A"/>
    <w:rsid w:val="108319E0"/>
    <w:rsid w:val="120E5F6D"/>
    <w:rsid w:val="12BC6896"/>
    <w:rsid w:val="12F82D5C"/>
    <w:rsid w:val="13965F86"/>
    <w:rsid w:val="13B506FB"/>
    <w:rsid w:val="16835EAD"/>
    <w:rsid w:val="17386069"/>
    <w:rsid w:val="173A6F74"/>
    <w:rsid w:val="17606C2D"/>
    <w:rsid w:val="186C1FBE"/>
    <w:rsid w:val="18AE1E31"/>
    <w:rsid w:val="18E8113A"/>
    <w:rsid w:val="19BD47BF"/>
    <w:rsid w:val="1B1E0E7F"/>
    <w:rsid w:val="1C7835EA"/>
    <w:rsid w:val="1D875955"/>
    <w:rsid w:val="1DB02215"/>
    <w:rsid w:val="1E774EC8"/>
    <w:rsid w:val="1E7762A2"/>
    <w:rsid w:val="1EBC62CE"/>
    <w:rsid w:val="1EDB1FA4"/>
    <w:rsid w:val="1F245185"/>
    <w:rsid w:val="1FD83F49"/>
    <w:rsid w:val="202B3F48"/>
    <w:rsid w:val="20321A3E"/>
    <w:rsid w:val="204B56B0"/>
    <w:rsid w:val="207F77E2"/>
    <w:rsid w:val="2096471A"/>
    <w:rsid w:val="20D05FEF"/>
    <w:rsid w:val="216F2842"/>
    <w:rsid w:val="218B22F8"/>
    <w:rsid w:val="225C0D90"/>
    <w:rsid w:val="22CA5373"/>
    <w:rsid w:val="24AC5014"/>
    <w:rsid w:val="250800DC"/>
    <w:rsid w:val="259C6867"/>
    <w:rsid w:val="25D14C3E"/>
    <w:rsid w:val="274C0980"/>
    <w:rsid w:val="289137E3"/>
    <w:rsid w:val="29A65A66"/>
    <w:rsid w:val="2A672F66"/>
    <w:rsid w:val="2A726815"/>
    <w:rsid w:val="2C021B7A"/>
    <w:rsid w:val="2CF91DC1"/>
    <w:rsid w:val="2DC12CAF"/>
    <w:rsid w:val="2E6C4BE3"/>
    <w:rsid w:val="2FF659E2"/>
    <w:rsid w:val="30284BEE"/>
    <w:rsid w:val="30C94FD6"/>
    <w:rsid w:val="30E0042B"/>
    <w:rsid w:val="31854B08"/>
    <w:rsid w:val="31857D98"/>
    <w:rsid w:val="31C53851"/>
    <w:rsid w:val="324918C0"/>
    <w:rsid w:val="324D2FFF"/>
    <w:rsid w:val="32E14C9D"/>
    <w:rsid w:val="32F8164D"/>
    <w:rsid w:val="333D2CD7"/>
    <w:rsid w:val="33DB2AA5"/>
    <w:rsid w:val="34464807"/>
    <w:rsid w:val="34543BB3"/>
    <w:rsid w:val="348E21FC"/>
    <w:rsid w:val="37636142"/>
    <w:rsid w:val="37A25CB0"/>
    <w:rsid w:val="39FB2D1B"/>
    <w:rsid w:val="3A383AD2"/>
    <w:rsid w:val="3A974A70"/>
    <w:rsid w:val="3A9C78C2"/>
    <w:rsid w:val="3B1D6AD4"/>
    <w:rsid w:val="3C4A5509"/>
    <w:rsid w:val="3C6C65F3"/>
    <w:rsid w:val="3D3F730F"/>
    <w:rsid w:val="3F6B480E"/>
    <w:rsid w:val="3FCA3A1B"/>
    <w:rsid w:val="3FDA16F6"/>
    <w:rsid w:val="402E557B"/>
    <w:rsid w:val="40F9320A"/>
    <w:rsid w:val="413670F9"/>
    <w:rsid w:val="41DF348F"/>
    <w:rsid w:val="43150272"/>
    <w:rsid w:val="43917411"/>
    <w:rsid w:val="43D24E65"/>
    <w:rsid w:val="43E96F11"/>
    <w:rsid w:val="43ED673B"/>
    <w:rsid w:val="440B258F"/>
    <w:rsid w:val="44B04574"/>
    <w:rsid w:val="44E8312C"/>
    <w:rsid w:val="454A62FC"/>
    <w:rsid w:val="45FE73E1"/>
    <w:rsid w:val="46367AC8"/>
    <w:rsid w:val="464B5240"/>
    <w:rsid w:val="4651018A"/>
    <w:rsid w:val="47747C52"/>
    <w:rsid w:val="482C707A"/>
    <w:rsid w:val="484F34F6"/>
    <w:rsid w:val="48B21B12"/>
    <w:rsid w:val="48E563C1"/>
    <w:rsid w:val="49263A69"/>
    <w:rsid w:val="49265872"/>
    <w:rsid w:val="49FB27B3"/>
    <w:rsid w:val="4B1C2E1E"/>
    <w:rsid w:val="4B6869C4"/>
    <w:rsid w:val="4BA05EE2"/>
    <w:rsid w:val="4BEB687C"/>
    <w:rsid w:val="4BF27AD6"/>
    <w:rsid w:val="4C3B1553"/>
    <w:rsid w:val="4C5B6984"/>
    <w:rsid w:val="4C7B51D3"/>
    <w:rsid w:val="4CE7247B"/>
    <w:rsid w:val="4CF6489B"/>
    <w:rsid w:val="4EA65E4A"/>
    <w:rsid w:val="4ECB5840"/>
    <w:rsid w:val="504B1832"/>
    <w:rsid w:val="510B4238"/>
    <w:rsid w:val="5185437F"/>
    <w:rsid w:val="51F04496"/>
    <w:rsid w:val="525C78F1"/>
    <w:rsid w:val="52BB667E"/>
    <w:rsid w:val="536F2F57"/>
    <w:rsid w:val="53995DA3"/>
    <w:rsid w:val="549A0845"/>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F550024"/>
    <w:rsid w:val="5F8017E8"/>
    <w:rsid w:val="5FA16F9B"/>
    <w:rsid w:val="5FE73FF8"/>
    <w:rsid w:val="5FFD5BB1"/>
    <w:rsid w:val="60D03134"/>
    <w:rsid w:val="611F147D"/>
    <w:rsid w:val="619A0DE8"/>
    <w:rsid w:val="62634EB5"/>
    <w:rsid w:val="62720F73"/>
    <w:rsid w:val="63A25F6F"/>
    <w:rsid w:val="63F269F3"/>
    <w:rsid w:val="64BF3C20"/>
    <w:rsid w:val="64C00E68"/>
    <w:rsid w:val="64D90751"/>
    <w:rsid w:val="64F94C0F"/>
    <w:rsid w:val="661D3984"/>
    <w:rsid w:val="66367C9B"/>
    <w:rsid w:val="669E51E5"/>
    <w:rsid w:val="67567E5D"/>
    <w:rsid w:val="67D37FBF"/>
    <w:rsid w:val="68384241"/>
    <w:rsid w:val="6AAE10CB"/>
    <w:rsid w:val="6B6E7015"/>
    <w:rsid w:val="6B882E74"/>
    <w:rsid w:val="6BFA7C95"/>
    <w:rsid w:val="6D401DE3"/>
    <w:rsid w:val="6D705932"/>
    <w:rsid w:val="6DD965B8"/>
    <w:rsid w:val="6E8000CE"/>
    <w:rsid w:val="6FC709B7"/>
    <w:rsid w:val="70840BE4"/>
    <w:rsid w:val="70EF633D"/>
    <w:rsid w:val="71E628B4"/>
    <w:rsid w:val="72252214"/>
    <w:rsid w:val="729B2AB5"/>
    <w:rsid w:val="73700A43"/>
    <w:rsid w:val="73A30FCD"/>
    <w:rsid w:val="74780329"/>
    <w:rsid w:val="749D0EDA"/>
    <w:rsid w:val="74C70120"/>
    <w:rsid w:val="75E6364B"/>
    <w:rsid w:val="76134F28"/>
    <w:rsid w:val="762D6E52"/>
    <w:rsid w:val="76E9210A"/>
    <w:rsid w:val="79051CEA"/>
    <w:rsid w:val="793B0B72"/>
    <w:rsid w:val="7943591B"/>
    <w:rsid w:val="79EF39D3"/>
    <w:rsid w:val="7A3F3885"/>
    <w:rsid w:val="7A590157"/>
    <w:rsid w:val="7A925E2A"/>
    <w:rsid w:val="7C057F0D"/>
    <w:rsid w:val="7C8103FD"/>
    <w:rsid w:val="7CB5606D"/>
    <w:rsid w:val="7D6B4B94"/>
    <w:rsid w:val="7DB5433B"/>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8</TotalTime>
  <ScaleCrop>false</ScaleCrop>
  <LinksUpToDate>false</LinksUpToDate>
  <CharactersWithSpaces>6762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2019-12-26T00:06:00Z</cp:lastPrinted>
  <dcterms:modified xsi:type="dcterms:W3CDTF">2020-05-15T09:24:59Z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