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firstLine="0"/>
      </w:pPr>
    </w:p>
    <w:p>
      <w:pPr>
        <w:pStyle w:val="16"/>
        <w:jc w:val="center"/>
        <w:rPr>
          <w:rFonts w:ascii="宋体" w:hAnsi="宋体"/>
          <w:b/>
          <w:bCs/>
          <w:sz w:val="52"/>
          <w:szCs w:val="52"/>
        </w:rPr>
      </w:pPr>
    </w:p>
    <w:p>
      <w:pPr>
        <w:pStyle w:val="16"/>
        <w:jc w:val="center"/>
        <w:rPr>
          <w:rFonts w:ascii="宋体" w:hAnsi="宋体" w:cs="宋体"/>
          <w:b/>
          <w:bCs/>
          <w:sz w:val="48"/>
          <w:szCs w:val="48"/>
        </w:rPr>
      </w:pPr>
      <w:r>
        <w:rPr>
          <w:rFonts w:hint="eastAsia" w:ascii="宋体" w:hAnsi="宋体"/>
          <w:b/>
          <w:bCs/>
          <w:sz w:val="52"/>
          <w:szCs w:val="52"/>
        </w:rPr>
        <w:t>集团采购询价文件</w:t>
      </w:r>
    </w:p>
    <w:p>
      <w:pPr>
        <w:tabs>
          <w:tab w:val="left" w:pos="2410"/>
        </w:tabs>
        <w:autoSpaceDE w:val="0"/>
        <w:autoSpaceDN w:val="0"/>
        <w:adjustRightInd w:val="0"/>
        <w:snapToGrid w:val="0"/>
        <w:spacing w:line="600" w:lineRule="exact"/>
        <w:jc w:val="center"/>
        <w:rPr>
          <w:rFonts w:ascii="宋体" w:hAnsi="宋体"/>
          <w:b/>
          <w:bCs/>
          <w:sz w:val="52"/>
          <w:szCs w:val="52"/>
        </w:rPr>
      </w:pPr>
      <w:r>
        <w:rPr>
          <w:rFonts w:hint="eastAsia" w:ascii="宋体" w:hAnsi="宋体"/>
          <w:b/>
          <w:bCs/>
          <w:sz w:val="52"/>
          <w:szCs w:val="52"/>
        </w:rPr>
        <w:t>（服务类）</w:t>
      </w:r>
    </w:p>
    <w:p>
      <w:pPr>
        <w:tabs>
          <w:tab w:val="left" w:pos="2410"/>
        </w:tabs>
        <w:autoSpaceDE w:val="0"/>
        <w:autoSpaceDN w:val="0"/>
        <w:adjustRightInd w:val="0"/>
        <w:snapToGrid w:val="0"/>
        <w:spacing w:line="600" w:lineRule="exact"/>
        <w:jc w:val="center"/>
        <w:rPr>
          <w:rFonts w:ascii="宋体" w:hAnsi="等线"/>
          <w:b/>
          <w:bCs/>
          <w:spacing w:val="20"/>
          <w:kern w:val="0"/>
          <w:sz w:val="32"/>
          <w:szCs w:val="32"/>
        </w:rPr>
      </w:pPr>
    </w:p>
    <w:p>
      <w:pPr>
        <w:tabs>
          <w:tab w:val="left" w:pos="2410"/>
        </w:tabs>
        <w:autoSpaceDE w:val="0"/>
        <w:autoSpaceDN w:val="0"/>
        <w:adjustRightInd w:val="0"/>
        <w:snapToGrid w:val="0"/>
        <w:spacing w:line="600" w:lineRule="exact"/>
        <w:jc w:val="center"/>
        <w:rPr>
          <w:rFonts w:ascii="宋体" w:hAnsi="等线"/>
          <w:b/>
          <w:bCs/>
          <w:spacing w:val="20"/>
          <w:kern w:val="0"/>
          <w:sz w:val="32"/>
          <w:szCs w:val="32"/>
        </w:rPr>
      </w:pPr>
    </w:p>
    <w:p>
      <w:pPr>
        <w:tabs>
          <w:tab w:val="left" w:pos="2410"/>
        </w:tabs>
        <w:autoSpaceDE w:val="0"/>
        <w:autoSpaceDN w:val="0"/>
        <w:adjustRightInd w:val="0"/>
        <w:snapToGrid w:val="0"/>
        <w:spacing w:line="600" w:lineRule="exact"/>
        <w:jc w:val="center"/>
        <w:rPr>
          <w:rFonts w:ascii="宋体" w:hAnsi="等线"/>
          <w:b/>
          <w:bCs/>
          <w:spacing w:val="20"/>
          <w:kern w:val="0"/>
          <w:sz w:val="32"/>
          <w:szCs w:val="32"/>
        </w:rPr>
      </w:pPr>
    </w:p>
    <w:p>
      <w:pPr>
        <w:tabs>
          <w:tab w:val="left" w:pos="2410"/>
        </w:tabs>
        <w:autoSpaceDE w:val="0"/>
        <w:autoSpaceDN w:val="0"/>
        <w:adjustRightInd w:val="0"/>
        <w:snapToGrid w:val="0"/>
        <w:spacing w:line="600" w:lineRule="exact"/>
        <w:jc w:val="center"/>
        <w:rPr>
          <w:rFonts w:ascii="宋体" w:hAnsi="等线"/>
          <w:b/>
          <w:bCs/>
          <w:spacing w:val="20"/>
          <w:kern w:val="0"/>
          <w:sz w:val="32"/>
          <w:szCs w:val="32"/>
        </w:rPr>
      </w:pPr>
    </w:p>
    <w:p>
      <w:pPr>
        <w:tabs>
          <w:tab w:val="left" w:pos="2410"/>
        </w:tabs>
        <w:autoSpaceDE w:val="0"/>
        <w:autoSpaceDN w:val="0"/>
        <w:adjustRightInd w:val="0"/>
        <w:snapToGrid w:val="0"/>
        <w:spacing w:line="600" w:lineRule="exact"/>
        <w:jc w:val="center"/>
        <w:rPr>
          <w:rFonts w:ascii="宋体" w:hAnsi="等线"/>
          <w:b/>
          <w:bCs/>
          <w:spacing w:val="20"/>
          <w:kern w:val="0"/>
          <w:sz w:val="32"/>
          <w:szCs w:val="32"/>
        </w:rPr>
      </w:pPr>
    </w:p>
    <w:p>
      <w:pPr>
        <w:tabs>
          <w:tab w:val="left" w:pos="2410"/>
        </w:tabs>
        <w:autoSpaceDE w:val="0"/>
        <w:autoSpaceDN w:val="0"/>
        <w:adjustRightInd w:val="0"/>
        <w:snapToGrid w:val="0"/>
        <w:spacing w:line="600" w:lineRule="exact"/>
        <w:jc w:val="center"/>
        <w:rPr>
          <w:rFonts w:ascii="宋体" w:hAnsi="等线"/>
          <w:b/>
          <w:bCs/>
          <w:spacing w:val="20"/>
          <w:kern w:val="0"/>
          <w:sz w:val="32"/>
          <w:szCs w:val="32"/>
        </w:rPr>
      </w:pPr>
    </w:p>
    <w:p>
      <w:pPr>
        <w:tabs>
          <w:tab w:val="left" w:pos="2410"/>
        </w:tabs>
        <w:autoSpaceDE w:val="0"/>
        <w:autoSpaceDN w:val="0"/>
        <w:adjustRightInd w:val="0"/>
        <w:snapToGrid w:val="0"/>
        <w:spacing w:line="600" w:lineRule="exact"/>
        <w:jc w:val="center"/>
        <w:rPr>
          <w:rFonts w:ascii="宋体" w:hAnsi="等线"/>
          <w:b/>
          <w:bCs/>
          <w:spacing w:val="20"/>
          <w:kern w:val="0"/>
          <w:sz w:val="32"/>
          <w:szCs w:val="32"/>
        </w:rPr>
      </w:pPr>
    </w:p>
    <w:p>
      <w:pPr>
        <w:pStyle w:val="17"/>
        <w:jc w:val="center"/>
        <w:rPr>
          <w:rFonts w:ascii="宋体" w:hAnsi="等线" w:cs="Times New Roman"/>
          <w:b/>
          <w:bCs/>
          <w:spacing w:val="20"/>
          <w:kern w:val="0"/>
          <w:sz w:val="32"/>
          <w:szCs w:val="32"/>
        </w:rPr>
      </w:pPr>
    </w:p>
    <w:p>
      <w:pPr>
        <w:pStyle w:val="17"/>
        <w:jc w:val="center"/>
        <w:rPr>
          <w:rFonts w:ascii="宋体" w:hAnsi="等线" w:cs="Times New Roman"/>
          <w:b/>
          <w:bCs/>
          <w:spacing w:val="20"/>
          <w:kern w:val="0"/>
          <w:sz w:val="32"/>
          <w:szCs w:val="32"/>
        </w:rPr>
      </w:pPr>
    </w:p>
    <w:p>
      <w:pPr>
        <w:tabs>
          <w:tab w:val="left" w:pos="2410"/>
        </w:tabs>
        <w:autoSpaceDE w:val="0"/>
        <w:autoSpaceDN w:val="0"/>
        <w:adjustRightInd w:val="0"/>
        <w:snapToGrid w:val="0"/>
        <w:spacing w:line="600" w:lineRule="exact"/>
        <w:jc w:val="center"/>
        <w:rPr>
          <w:rFonts w:ascii="宋体" w:hAnsi="等线"/>
          <w:b/>
          <w:bCs/>
          <w:spacing w:val="20"/>
          <w:kern w:val="0"/>
          <w:sz w:val="32"/>
          <w:szCs w:val="32"/>
        </w:rPr>
      </w:pPr>
    </w:p>
    <w:p>
      <w:pPr>
        <w:tabs>
          <w:tab w:val="left" w:pos="2410"/>
        </w:tabs>
        <w:autoSpaceDE w:val="0"/>
        <w:autoSpaceDN w:val="0"/>
        <w:adjustRightInd w:val="0"/>
        <w:snapToGrid w:val="0"/>
        <w:spacing w:line="600" w:lineRule="exact"/>
        <w:jc w:val="center"/>
        <w:rPr>
          <w:rFonts w:ascii="宋体" w:hAnsi="宋体" w:cs="宋体"/>
          <w:b/>
          <w:spacing w:val="108"/>
          <w:kern w:val="0"/>
          <w:sz w:val="32"/>
          <w:szCs w:val="32"/>
        </w:rPr>
      </w:pPr>
      <w:r>
        <w:rPr>
          <w:rFonts w:hint="eastAsia" w:ascii="宋体" w:hAnsi="等线"/>
          <w:b/>
          <w:bCs/>
          <w:spacing w:val="20"/>
          <w:kern w:val="0"/>
          <w:sz w:val="32"/>
          <w:szCs w:val="32"/>
        </w:rPr>
        <w:t>项目编号</w:t>
      </w:r>
      <w:r>
        <w:rPr>
          <w:rFonts w:hint="eastAsia" w:ascii="宋体" w:hAnsi="宋体" w:cs="宋体"/>
          <w:b/>
          <w:kern w:val="0"/>
          <w:sz w:val="32"/>
          <w:szCs w:val="32"/>
        </w:rPr>
        <w:t>：</w:t>
      </w:r>
      <w:r>
        <w:rPr>
          <w:rFonts w:hint="eastAsia" w:ascii="宋体" w:hAnsi="等线"/>
          <w:b/>
          <w:bCs/>
          <w:spacing w:val="20"/>
          <w:kern w:val="0"/>
          <w:sz w:val="32"/>
          <w:szCs w:val="32"/>
        </w:rPr>
        <w:t>DBSCG-2020-019</w:t>
      </w:r>
    </w:p>
    <w:p>
      <w:pPr>
        <w:tabs>
          <w:tab w:val="left" w:pos="2410"/>
        </w:tabs>
        <w:autoSpaceDE w:val="0"/>
        <w:autoSpaceDN w:val="0"/>
        <w:adjustRightInd w:val="0"/>
        <w:snapToGrid w:val="0"/>
        <w:spacing w:line="600" w:lineRule="exact"/>
        <w:jc w:val="center"/>
        <w:rPr>
          <w:rFonts w:ascii="宋体" w:hAnsi="宋体" w:cs="宋体"/>
          <w:b/>
          <w:spacing w:val="108"/>
          <w:kern w:val="0"/>
          <w:sz w:val="32"/>
          <w:szCs w:val="32"/>
        </w:rPr>
      </w:pPr>
    </w:p>
    <w:p>
      <w:pPr>
        <w:tabs>
          <w:tab w:val="left" w:pos="2410"/>
        </w:tabs>
        <w:autoSpaceDE w:val="0"/>
        <w:autoSpaceDN w:val="0"/>
        <w:adjustRightInd w:val="0"/>
        <w:snapToGrid w:val="0"/>
        <w:spacing w:line="600" w:lineRule="exact"/>
        <w:jc w:val="center"/>
        <w:rPr>
          <w:rFonts w:ascii="宋体" w:hAnsi="宋体" w:cs="宋体"/>
          <w:b/>
          <w:spacing w:val="108"/>
          <w:kern w:val="0"/>
          <w:sz w:val="32"/>
          <w:szCs w:val="32"/>
        </w:rPr>
      </w:pPr>
    </w:p>
    <w:p>
      <w:pPr>
        <w:tabs>
          <w:tab w:val="left" w:pos="2410"/>
        </w:tabs>
        <w:autoSpaceDE w:val="0"/>
        <w:autoSpaceDN w:val="0"/>
        <w:adjustRightInd w:val="0"/>
        <w:snapToGrid w:val="0"/>
        <w:spacing w:line="600" w:lineRule="exact"/>
        <w:ind w:firstLine="1306" w:firstLineChars="500"/>
        <w:jc w:val="left"/>
        <w:rPr>
          <w:rFonts w:ascii="宋体" w:hAnsi="宋体" w:cs="宋体"/>
          <w:b/>
          <w:spacing w:val="-30"/>
          <w:kern w:val="0"/>
          <w:sz w:val="32"/>
          <w:szCs w:val="32"/>
        </w:rPr>
      </w:pPr>
      <w:r>
        <w:rPr>
          <w:rFonts w:ascii="宋体" w:hAnsi="宋体" w:cs="宋体"/>
          <w:b/>
          <w:spacing w:val="-30"/>
          <w:kern w:val="0"/>
          <w:sz w:val="32"/>
          <w:szCs w:val="32"/>
        </w:rPr>
        <w:t>项目名称</w:t>
      </w:r>
      <w:r>
        <w:rPr>
          <w:rFonts w:hint="eastAsia" w:ascii="宋体" w:hAnsi="宋体" w:cs="宋体"/>
          <w:b/>
          <w:spacing w:val="-30"/>
          <w:kern w:val="0"/>
          <w:sz w:val="32"/>
          <w:szCs w:val="32"/>
        </w:rPr>
        <w:t>：迎驾厂苗圃安置区软地基处理项目机械租赁(二次)</w:t>
      </w:r>
    </w:p>
    <w:p>
      <w:pPr>
        <w:tabs>
          <w:tab w:val="left" w:pos="2410"/>
        </w:tabs>
        <w:autoSpaceDE w:val="0"/>
        <w:autoSpaceDN w:val="0"/>
        <w:adjustRightInd w:val="0"/>
        <w:snapToGrid w:val="0"/>
        <w:spacing w:line="600" w:lineRule="exact"/>
        <w:jc w:val="center"/>
        <w:rPr>
          <w:rFonts w:ascii="宋体" w:hAnsi="宋体" w:cs="宋体"/>
          <w:b/>
          <w:spacing w:val="17"/>
          <w:kern w:val="0"/>
          <w:sz w:val="32"/>
          <w:szCs w:val="32"/>
        </w:rPr>
      </w:pPr>
      <w:r>
        <w:rPr>
          <w:rFonts w:hint="eastAsia" w:ascii="宋体" w:hAnsi="宋体" w:cs="宋体"/>
          <w:b/>
          <w:spacing w:val="130"/>
          <w:kern w:val="0"/>
          <w:sz w:val="32"/>
          <w:szCs w:val="32"/>
        </w:rPr>
        <w:t xml:space="preserve">  </w:t>
      </w:r>
      <w:r>
        <w:rPr>
          <w:rFonts w:hint="eastAsia" w:ascii="宋体" w:hAnsi="宋体" w:cs="宋体"/>
          <w:b/>
          <w:spacing w:val="51"/>
          <w:kern w:val="0"/>
          <w:sz w:val="32"/>
          <w:szCs w:val="32"/>
        </w:rPr>
        <w:t>采购单位:安徽筑圣建设工程有限公司</w:t>
      </w:r>
    </w:p>
    <w:p>
      <w:pPr>
        <w:tabs>
          <w:tab w:val="left" w:pos="2410"/>
        </w:tabs>
        <w:autoSpaceDE w:val="0"/>
        <w:autoSpaceDN w:val="0"/>
        <w:adjustRightInd w:val="0"/>
        <w:snapToGrid w:val="0"/>
        <w:spacing w:line="600" w:lineRule="exact"/>
        <w:jc w:val="center"/>
        <w:rPr>
          <w:rFonts w:ascii="宋体" w:hAnsi="宋体" w:cs="宋体"/>
          <w:b/>
          <w:spacing w:val="34"/>
          <w:kern w:val="0"/>
          <w:sz w:val="32"/>
          <w:szCs w:val="32"/>
        </w:rPr>
      </w:pPr>
      <w:r>
        <w:rPr>
          <w:rFonts w:hint="eastAsia" w:ascii="宋体" w:hAnsi="宋体" w:cs="宋体"/>
          <w:b/>
          <w:spacing w:val="34"/>
          <w:kern w:val="0"/>
          <w:sz w:val="32"/>
          <w:szCs w:val="32"/>
        </w:rPr>
        <w:t xml:space="preserve">    代理机构：安徽大别山工程咨询有限公司</w:t>
      </w:r>
    </w:p>
    <w:p>
      <w:pPr>
        <w:tabs>
          <w:tab w:val="left" w:pos="2410"/>
        </w:tabs>
        <w:autoSpaceDE w:val="0"/>
        <w:autoSpaceDN w:val="0"/>
        <w:adjustRightInd w:val="0"/>
        <w:snapToGrid w:val="0"/>
        <w:spacing w:line="600" w:lineRule="exact"/>
        <w:jc w:val="center"/>
        <w:rPr>
          <w:rFonts w:ascii="宋体" w:hAnsi="宋体" w:cs="宋体"/>
          <w:b/>
          <w:spacing w:val="176"/>
          <w:kern w:val="0"/>
          <w:sz w:val="32"/>
          <w:szCs w:val="32"/>
        </w:rPr>
      </w:pPr>
      <w:r>
        <w:rPr>
          <w:rFonts w:hint="eastAsia" w:ascii="宋体" w:hAnsi="宋体" w:cs="宋体"/>
          <w:b/>
          <w:spacing w:val="198"/>
          <w:kern w:val="0"/>
          <w:sz w:val="32"/>
          <w:szCs w:val="32"/>
        </w:rPr>
        <w:t xml:space="preserve">  </w:t>
      </w:r>
      <w:r>
        <w:rPr>
          <w:rFonts w:hint="eastAsia" w:ascii="宋体" w:hAnsi="宋体" w:cs="宋体"/>
          <w:b/>
          <w:spacing w:val="164"/>
          <w:kern w:val="0"/>
          <w:sz w:val="32"/>
          <w:szCs w:val="32"/>
        </w:rPr>
        <w:t>采购时间：二0二0年四月</w:t>
      </w:r>
    </w:p>
    <w:p>
      <w:pPr>
        <w:jc w:val="center"/>
        <w:rPr>
          <w:rFonts w:ascii="宋体" w:hAnsi="宋体" w:cs="宋体"/>
          <w:sz w:val="28"/>
          <w:szCs w:val="28"/>
        </w:rPr>
      </w:pPr>
      <w:bookmarkStart w:id="0" w:name="_Toc11428_WPSOffice_Type1"/>
      <w:bookmarkStart w:id="1" w:name="_Toc363199264"/>
      <w:bookmarkStart w:id="2" w:name="_Toc216158623"/>
    </w:p>
    <w:p>
      <w:pPr>
        <w:adjustRightInd w:val="0"/>
        <w:snapToGrid w:val="0"/>
        <w:spacing w:after="312" w:afterLines="100" w:line="400" w:lineRule="exact"/>
        <w:jc w:val="center"/>
        <w:rPr>
          <w:rFonts w:ascii="宋体" w:hAnsi="宋体" w:cs="宋体"/>
          <w:b/>
          <w:bCs/>
          <w:color w:val="000000"/>
          <w:sz w:val="36"/>
          <w:szCs w:val="36"/>
        </w:rPr>
      </w:pPr>
    </w:p>
    <w:p>
      <w:pPr>
        <w:adjustRightInd w:val="0"/>
        <w:snapToGrid w:val="0"/>
        <w:spacing w:after="312" w:afterLines="100" w:line="400" w:lineRule="exact"/>
        <w:jc w:val="center"/>
        <w:rPr>
          <w:rFonts w:ascii="宋体" w:hAnsi="宋体" w:cs="宋体"/>
          <w:color w:val="000000"/>
          <w:sz w:val="24"/>
          <w:szCs w:val="24"/>
        </w:rPr>
      </w:pPr>
      <w:r>
        <w:rPr>
          <w:rFonts w:hint="eastAsia" w:ascii="宋体" w:hAnsi="宋体" w:cs="宋体"/>
          <w:b/>
          <w:bCs/>
          <w:color w:val="000000"/>
          <w:sz w:val="36"/>
          <w:szCs w:val="36"/>
        </w:rPr>
        <w:t>安徽大别山工程咨询有限公司善意提醒</w:t>
      </w:r>
    </w:p>
    <w:p>
      <w:pPr>
        <w:pStyle w:val="34"/>
        <w:adjustRightInd w:val="0"/>
        <w:snapToGrid w:val="0"/>
        <w:spacing w:line="480" w:lineRule="exact"/>
        <w:ind w:firstLine="420" w:firstLineChars="200"/>
        <w:jc w:val="left"/>
        <w:rPr>
          <w:rFonts w:ascii="宋体" w:hAnsi="宋体" w:cs="宋体"/>
          <w:color w:val="000000"/>
          <w:szCs w:val="21"/>
        </w:rPr>
      </w:pPr>
      <w:r>
        <w:rPr>
          <w:rFonts w:hint="eastAsia" w:ascii="宋体" w:hAnsi="宋体" w:cs="宋体"/>
          <w:color w:val="000000"/>
          <w:szCs w:val="21"/>
        </w:rPr>
        <w:t xml:space="preserve">一、请各投标人接到本询价文件后,认真审阅和全面理解询价文件所有内容，包括补疑、控制价等内容，严格按照询价文件要求编制、封装、标记投标文件，投标时，请按询价文件要求携带好开标及资格审查须提交的证书原件、相关资料等，防止投标文件因不符合招标文件要求被拒绝接收或被评为无效标，避免不必要的损失。 </w:t>
      </w:r>
    </w:p>
    <w:p>
      <w:pPr>
        <w:pStyle w:val="34"/>
        <w:adjustRightInd w:val="0"/>
        <w:snapToGrid w:val="0"/>
        <w:spacing w:line="480" w:lineRule="exact"/>
        <w:ind w:firstLine="420" w:firstLineChars="200"/>
        <w:jc w:val="left"/>
        <w:rPr>
          <w:rFonts w:ascii="宋体" w:hAnsi="宋体" w:cs="宋体"/>
          <w:color w:val="000000"/>
          <w:szCs w:val="21"/>
        </w:rPr>
      </w:pPr>
      <w:r>
        <w:rPr>
          <w:rFonts w:hint="eastAsia" w:ascii="宋体" w:hAnsi="宋体" w:cs="宋体"/>
          <w:color w:val="000000"/>
          <w:szCs w:val="21"/>
        </w:rPr>
        <w:t>二、请投标人慎重作出投标报价，防止因报价超过控制价（采购预算价）而造成无效标。</w:t>
      </w:r>
    </w:p>
    <w:p>
      <w:pPr>
        <w:pStyle w:val="34"/>
        <w:adjustRightInd w:val="0"/>
        <w:snapToGrid w:val="0"/>
        <w:spacing w:line="480" w:lineRule="exact"/>
        <w:ind w:firstLine="420" w:firstLineChars="200"/>
        <w:jc w:val="left"/>
        <w:rPr>
          <w:rFonts w:ascii="宋体" w:hAnsi="宋体" w:cs="宋体"/>
          <w:color w:val="000000"/>
          <w:szCs w:val="21"/>
        </w:rPr>
      </w:pPr>
      <w:r>
        <w:rPr>
          <w:rFonts w:hint="eastAsia" w:ascii="宋体" w:hAnsi="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34"/>
        <w:adjustRightInd w:val="0"/>
        <w:snapToGrid w:val="0"/>
        <w:spacing w:line="480" w:lineRule="exact"/>
        <w:ind w:firstLine="420" w:firstLineChars="200"/>
        <w:jc w:val="left"/>
        <w:rPr>
          <w:rFonts w:ascii="宋体" w:hAnsi="宋体" w:cs="宋体"/>
          <w:color w:val="000000"/>
          <w:szCs w:val="21"/>
        </w:rPr>
      </w:pPr>
      <w:r>
        <w:rPr>
          <w:rFonts w:hint="eastAsia" w:ascii="宋体" w:hAnsi="宋体" w:cs="宋体"/>
          <w:color w:val="000000"/>
          <w:szCs w:val="21"/>
        </w:rPr>
        <w:t>四、本项目将严格按照询价文件、合同等要求进行验收，决不允许出现降低质量标准及要求、拖延供货等违约行为，否则将按照合同有关条款及有关法律法规规定追究责任。</w:t>
      </w:r>
    </w:p>
    <w:p>
      <w:pPr>
        <w:pStyle w:val="34"/>
        <w:adjustRightInd w:val="0"/>
        <w:snapToGrid w:val="0"/>
        <w:spacing w:line="480" w:lineRule="exact"/>
        <w:ind w:firstLine="420" w:firstLineChars="200"/>
        <w:jc w:val="left"/>
        <w:rPr>
          <w:rFonts w:ascii="宋体" w:hAnsi="宋体" w:cs="宋体"/>
          <w:color w:val="000000"/>
          <w:szCs w:val="21"/>
        </w:rPr>
      </w:pPr>
      <w:r>
        <w:rPr>
          <w:rFonts w:hint="eastAsia" w:ascii="宋体" w:hAnsi="宋体" w:cs="宋体"/>
          <w:color w:val="000000"/>
          <w:szCs w:val="21"/>
        </w:rPr>
        <w:t>五、投标保证金(若有)应尽量提前汇入安徽大别山工程咨询有限公司指定帐户，以保证开标前款能到达帐户，否则将影响投标。</w:t>
      </w:r>
    </w:p>
    <w:p>
      <w:pPr>
        <w:pStyle w:val="34"/>
        <w:tabs>
          <w:tab w:val="left" w:pos="3472"/>
          <w:tab w:val="left" w:pos="5940"/>
        </w:tabs>
        <w:adjustRightInd w:val="0"/>
        <w:snapToGrid w:val="0"/>
        <w:spacing w:line="480" w:lineRule="exact"/>
        <w:ind w:firstLine="420" w:firstLineChars="200"/>
        <w:jc w:val="left"/>
        <w:rPr>
          <w:rFonts w:ascii="宋体" w:hAnsi="宋体" w:cs="宋体"/>
          <w:color w:val="000000"/>
          <w:szCs w:val="21"/>
        </w:rPr>
      </w:pPr>
      <w:r>
        <w:rPr>
          <w:rFonts w:hint="eastAsia" w:ascii="宋体" w:hAnsi="宋体" w:cs="宋体"/>
          <w:color w:val="000000"/>
          <w:szCs w:val="21"/>
        </w:rPr>
        <w:t>六、投标人对截止时间及开标时间等安排如有异议，请在投标截止时间3天前，以书面形式告知本公司并说明原因，如未提出异议的，视同默认招标文件的时间安排。</w:t>
      </w:r>
    </w:p>
    <w:p>
      <w:pPr>
        <w:pStyle w:val="34"/>
        <w:tabs>
          <w:tab w:val="left" w:pos="3472"/>
          <w:tab w:val="left" w:pos="5940"/>
        </w:tabs>
        <w:adjustRightInd w:val="0"/>
        <w:snapToGrid w:val="0"/>
        <w:spacing w:line="480" w:lineRule="exact"/>
        <w:ind w:firstLine="420" w:firstLineChars="200"/>
        <w:jc w:val="left"/>
        <w:rPr>
          <w:rFonts w:ascii="宋体" w:hAnsi="宋体" w:cs="宋体"/>
          <w:color w:val="000000"/>
          <w:szCs w:val="21"/>
        </w:rPr>
      </w:pPr>
      <w:r>
        <w:rPr>
          <w:rFonts w:hint="eastAsia" w:ascii="宋体" w:hAnsi="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ascii="宋体" w:hAnsi="宋体" w:cs="宋体"/>
          <w:b/>
          <w:color w:val="000000"/>
        </w:rPr>
      </w:pPr>
      <w:r>
        <w:rPr>
          <w:rFonts w:hint="eastAsia" w:ascii="宋体" w:hAnsi="宋体" w:cs="宋体"/>
          <w:b/>
          <w:color w:val="000000"/>
        </w:rPr>
        <w:t>八、成交单位在领取中标通知书后，凭成交通知书与采购人签订合同。采购人应当自合同签订之日起2个工作日内，依据《中华人民共和国政府采购法实施条例》第五十条予以公示。成交单位的投标保证金(若有)凭其与采购人签订的合同全额退至其基本账户，其他单位的投标保证金(若有)在确定成交单位后5个工作日内退至其基本帐户。</w:t>
      </w:r>
    </w:p>
    <w:p>
      <w:pPr>
        <w:pStyle w:val="34"/>
        <w:tabs>
          <w:tab w:val="left" w:pos="3472"/>
          <w:tab w:val="left" w:pos="5940"/>
        </w:tabs>
        <w:adjustRightInd w:val="0"/>
        <w:snapToGrid w:val="0"/>
        <w:spacing w:line="480" w:lineRule="exact"/>
        <w:ind w:firstLine="422" w:firstLineChars="200"/>
        <w:jc w:val="left"/>
        <w:rPr>
          <w:rFonts w:ascii="宋体" w:hAnsi="宋体" w:cs="宋体"/>
          <w:b/>
          <w:bCs/>
          <w:color w:val="000000"/>
          <w:szCs w:val="21"/>
        </w:rPr>
      </w:pPr>
      <w:r>
        <w:rPr>
          <w:rFonts w:hint="eastAsia" w:ascii="宋体" w:hAnsi="宋体" w:cs="宋体"/>
          <w:b/>
          <w:bCs/>
          <w:color w:val="000000"/>
          <w:szCs w:val="21"/>
        </w:rPr>
        <w:t>九、本询价文件最终解释权归采购人和安徽大别山工程咨询有限公司。</w:t>
      </w:r>
    </w:p>
    <w:p>
      <w:pPr>
        <w:pStyle w:val="16"/>
      </w:pPr>
      <w:r>
        <w:rPr>
          <w:rFonts w:hint="eastAsia" w:ascii="宋体" w:hAnsi="宋体" w:cs="宋体"/>
          <w:color w:val="000000"/>
          <w:szCs w:val="21"/>
        </w:rPr>
        <w:br w:type="page"/>
      </w:r>
    </w:p>
    <w:p>
      <w:pPr>
        <w:jc w:val="center"/>
        <w:rPr>
          <w:rFonts w:ascii="宋体" w:hAnsi="宋体" w:cs="宋体"/>
          <w:sz w:val="28"/>
          <w:szCs w:val="28"/>
        </w:rPr>
      </w:pPr>
    </w:p>
    <w:p>
      <w:pPr>
        <w:jc w:val="center"/>
        <w:rPr>
          <w:rFonts w:ascii="宋体" w:hAnsi="宋体" w:cs="宋体"/>
          <w:sz w:val="28"/>
          <w:szCs w:val="28"/>
        </w:rPr>
      </w:pPr>
      <w:r>
        <w:rPr>
          <w:rFonts w:hint="eastAsia" w:ascii="宋体" w:hAnsi="宋体" w:cs="宋体"/>
          <w:sz w:val="28"/>
          <w:szCs w:val="28"/>
        </w:rPr>
        <w:t>目    录</w:t>
      </w:r>
    </w:p>
    <w:p>
      <w:pPr>
        <w:pStyle w:val="23"/>
        <w:tabs>
          <w:tab w:val="right" w:leader="dot" w:pos="9040"/>
        </w:tabs>
        <w:rPr>
          <w:rFonts w:ascii="宋体" w:hAnsi="宋体" w:cs="宋体"/>
          <w:sz w:val="28"/>
          <w:szCs w:val="28"/>
        </w:rPr>
      </w:pPr>
      <w:r>
        <w:fldChar w:fldCharType="begin"/>
      </w:r>
      <w:r>
        <w:instrText xml:space="preserve"> HYPERLINK \l "_Toc14824_WPSOffice_Level1" </w:instrText>
      </w:r>
      <w:r>
        <w:fldChar w:fldCharType="separate"/>
      </w:r>
      <w:r>
        <w:rPr>
          <w:rFonts w:hint="eastAsia" w:ascii="宋体" w:hAnsi="宋体" w:cs="宋体"/>
          <w:sz w:val="28"/>
          <w:szCs w:val="28"/>
        </w:rPr>
        <w:t>一、询价公告</w:t>
      </w:r>
      <w:r>
        <w:rPr>
          <w:rFonts w:hint="eastAsia" w:ascii="宋体" w:hAnsi="宋体" w:cs="宋体"/>
          <w:sz w:val="28"/>
          <w:szCs w:val="28"/>
        </w:rPr>
        <w:tab/>
      </w:r>
      <w:bookmarkStart w:id="3" w:name="_Toc14824_WPSOffice_Level1Page"/>
      <w:r>
        <w:rPr>
          <w:rFonts w:hint="eastAsia" w:ascii="宋体" w:hAnsi="宋体" w:cs="宋体"/>
          <w:sz w:val="28"/>
          <w:szCs w:val="28"/>
        </w:rPr>
        <w:t>3</w:t>
      </w:r>
      <w:bookmarkEnd w:id="3"/>
      <w:r>
        <w:rPr>
          <w:rFonts w:hint="eastAsia" w:ascii="宋体" w:hAnsi="宋体" w:cs="宋体"/>
          <w:sz w:val="28"/>
          <w:szCs w:val="28"/>
        </w:rPr>
        <w:fldChar w:fldCharType="end"/>
      </w:r>
    </w:p>
    <w:p>
      <w:pPr>
        <w:pStyle w:val="23"/>
        <w:tabs>
          <w:tab w:val="right" w:leader="dot" w:pos="9040"/>
        </w:tabs>
        <w:rPr>
          <w:rFonts w:ascii="宋体" w:hAnsi="宋体" w:cs="宋体"/>
          <w:sz w:val="28"/>
          <w:szCs w:val="28"/>
        </w:rPr>
      </w:pPr>
      <w:r>
        <w:fldChar w:fldCharType="begin"/>
      </w:r>
      <w:r>
        <w:instrText xml:space="preserve"> HYPERLINK \l "_Toc25245_WPSOffice_Level1" </w:instrText>
      </w:r>
      <w:r>
        <w:fldChar w:fldCharType="separate"/>
      </w:r>
      <w:r>
        <w:rPr>
          <w:rFonts w:hint="eastAsia" w:ascii="宋体" w:hAnsi="宋体" w:cs="宋体"/>
          <w:sz w:val="28"/>
          <w:szCs w:val="28"/>
        </w:rPr>
        <w:t>二、报价响应须知</w:t>
      </w:r>
      <w:r>
        <w:rPr>
          <w:rFonts w:hint="eastAsia" w:ascii="宋体" w:hAnsi="宋体" w:cs="宋体"/>
          <w:sz w:val="28"/>
          <w:szCs w:val="28"/>
        </w:rPr>
        <w:tab/>
      </w:r>
      <w:r>
        <w:rPr>
          <w:rFonts w:hint="eastAsia" w:ascii="宋体" w:hAnsi="宋体" w:cs="宋体"/>
          <w:sz w:val="28"/>
          <w:szCs w:val="28"/>
        </w:rPr>
        <w:t>5</w:t>
      </w:r>
      <w:r>
        <w:rPr>
          <w:rFonts w:hint="eastAsia" w:ascii="宋体" w:hAnsi="宋体" w:cs="宋体"/>
          <w:sz w:val="28"/>
          <w:szCs w:val="28"/>
        </w:rPr>
        <w:fldChar w:fldCharType="end"/>
      </w:r>
    </w:p>
    <w:p>
      <w:pPr>
        <w:pStyle w:val="23"/>
        <w:tabs>
          <w:tab w:val="right" w:leader="dot" w:pos="9040"/>
        </w:tabs>
        <w:rPr>
          <w:rFonts w:ascii="宋体" w:hAnsi="宋体" w:cs="宋体"/>
          <w:sz w:val="28"/>
          <w:szCs w:val="28"/>
        </w:rPr>
      </w:pPr>
      <w:r>
        <w:fldChar w:fldCharType="begin"/>
      </w:r>
      <w:r>
        <w:instrText xml:space="preserve"> HYPERLINK \l "_Toc8300_WPSOffice_Level1" </w:instrText>
      </w:r>
      <w:r>
        <w:fldChar w:fldCharType="separate"/>
      </w:r>
      <w:r>
        <w:rPr>
          <w:rFonts w:hint="eastAsia" w:ascii="宋体" w:hAnsi="宋体" w:cs="宋体"/>
          <w:sz w:val="28"/>
          <w:szCs w:val="28"/>
        </w:rPr>
        <w:t>三、采购合同</w:t>
      </w:r>
      <w:r>
        <w:rPr>
          <w:rFonts w:hint="eastAsia" w:ascii="宋体" w:hAnsi="宋体" w:cs="宋体"/>
          <w:sz w:val="28"/>
          <w:szCs w:val="28"/>
        </w:rPr>
        <w:tab/>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0</w:t>
      </w:r>
    </w:p>
    <w:p>
      <w:pPr>
        <w:pStyle w:val="23"/>
        <w:tabs>
          <w:tab w:val="right" w:leader="dot" w:pos="9040"/>
        </w:tabs>
        <w:rPr>
          <w:rFonts w:ascii="宋体" w:hAnsi="宋体" w:cs="宋体"/>
          <w:sz w:val="28"/>
          <w:szCs w:val="28"/>
        </w:rPr>
      </w:pPr>
      <w:r>
        <w:fldChar w:fldCharType="begin"/>
      </w:r>
      <w:r>
        <w:instrText xml:space="preserve"> HYPERLINK \l "_Toc16484_WPSOffice_Level1" </w:instrText>
      </w:r>
      <w:r>
        <w:fldChar w:fldCharType="separate"/>
      </w:r>
      <w:r>
        <w:rPr>
          <w:rFonts w:hint="eastAsia" w:ascii="宋体" w:hAnsi="宋体" w:cs="宋体"/>
          <w:sz w:val="28"/>
          <w:szCs w:val="28"/>
        </w:rPr>
        <w:t>四、采购需求</w:t>
      </w:r>
      <w:r>
        <w:rPr>
          <w:rFonts w:hint="eastAsia" w:ascii="宋体" w:hAnsi="宋体" w:cs="宋体"/>
          <w:sz w:val="28"/>
          <w:szCs w:val="28"/>
        </w:rPr>
        <w:tab/>
      </w:r>
      <w:bookmarkStart w:id="4" w:name="_Toc16484_WPSOffice_Level1Page"/>
      <w:r>
        <w:rPr>
          <w:rFonts w:hint="eastAsia" w:ascii="宋体" w:hAnsi="宋体" w:cs="宋体"/>
          <w:sz w:val="28"/>
          <w:szCs w:val="28"/>
        </w:rPr>
        <w:t>1</w:t>
      </w:r>
      <w:bookmarkEnd w:id="4"/>
      <w:r>
        <w:rPr>
          <w:rFonts w:hint="eastAsia" w:ascii="宋体" w:hAnsi="宋体" w:cs="宋体"/>
          <w:sz w:val="28"/>
          <w:szCs w:val="28"/>
        </w:rPr>
        <w:t>1</w:t>
      </w:r>
      <w:r>
        <w:rPr>
          <w:rFonts w:hint="eastAsia" w:ascii="宋体" w:hAnsi="宋体" w:cs="宋体"/>
          <w:sz w:val="28"/>
          <w:szCs w:val="28"/>
        </w:rPr>
        <w:fldChar w:fldCharType="end"/>
      </w:r>
    </w:p>
    <w:p>
      <w:pPr>
        <w:pStyle w:val="23"/>
        <w:tabs>
          <w:tab w:val="right" w:leader="dot" w:pos="9040"/>
        </w:tabs>
      </w:pPr>
      <w:r>
        <w:fldChar w:fldCharType="begin"/>
      </w:r>
      <w:r>
        <w:instrText xml:space="preserve"> HYPERLINK \l "_Toc4288_WPSOffice_Level1" </w:instrText>
      </w:r>
      <w:r>
        <w:fldChar w:fldCharType="separate"/>
      </w:r>
      <w:r>
        <w:rPr>
          <w:rFonts w:hint="eastAsia" w:ascii="宋体" w:hAnsi="宋体" w:cs="宋体"/>
          <w:sz w:val="28"/>
          <w:szCs w:val="28"/>
        </w:rPr>
        <w:t>五、响应文件格式</w:t>
      </w:r>
      <w:r>
        <w:rPr>
          <w:rFonts w:hint="eastAsia" w:ascii="宋体" w:hAnsi="宋体" w:cs="宋体"/>
          <w:sz w:val="28"/>
          <w:szCs w:val="28"/>
        </w:rPr>
        <w:tab/>
      </w:r>
      <w:bookmarkStart w:id="5" w:name="_Toc4288_WPSOffice_Level1Page"/>
      <w:r>
        <w:rPr>
          <w:rFonts w:hint="eastAsia" w:ascii="宋体" w:hAnsi="宋体" w:cs="宋体"/>
          <w:sz w:val="28"/>
          <w:szCs w:val="28"/>
        </w:rPr>
        <w:t>1</w:t>
      </w:r>
      <w:bookmarkEnd w:id="5"/>
      <w:r>
        <w:rPr>
          <w:rFonts w:hint="eastAsia" w:ascii="宋体" w:hAnsi="宋体" w:cs="宋体"/>
          <w:sz w:val="28"/>
          <w:szCs w:val="28"/>
        </w:rPr>
        <w:t>2</w:t>
      </w:r>
      <w:r>
        <w:rPr>
          <w:rFonts w:hint="eastAsia" w:ascii="宋体" w:hAnsi="宋体" w:cs="宋体"/>
          <w:sz w:val="28"/>
          <w:szCs w:val="28"/>
        </w:rPr>
        <w:fldChar w:fldCharType="end"/>
      </w:r>
    </w:p>
    <w:bookmarkEnd w:id="0"/>
    <w:p>
      <w:pPr>
        <w:tabs>
          <w:tab w:val="left" w:pos="420"/>
        </w:tabs>
        <w:adjustRightInd w:val="0"/>
        <w:snapToGrid w:val="0"/>
        <w:spacing w:line="560" w:lineRule="exact"/>
        <w:ind w:left="398"/>
        <w:jc w:val="center"/>
        <w:rPr>
          <w:rFonts w:ascii="宋体" w:hAnsi="宋体" w:cs="宋体"/>
          <w:sz w:val="24"/>
          <w:szCs w:val="24"/>
          <w:shd w:val="clear" w:color="auto" w:fill="FFFFFF"/>
        </w:rPr>
      </w:pPr>
      <w:r>
        <w:rPr>
          <w:rFonts w:ascii="微软雅黑" w:hAnsi="微软雅黑" w:eastAsia="微软雅黑" w:cs="微软雅黑"/>
          <w:b/>
          <w:sz w:val="37"/>
          <w:szCs w:val="37"/>
          <w:shd w:val="clear" w:color="auto" w:fill="FFFFFF"/>
        </w:rPr>
        <w:br w:type="page"/>
      </w:r>
      <w:bookmarkStart w:id="6" w:name="_Toc14824_WPSOffice_Level1"/>
      <w:r>
        <w:rPr>
          <w:rFonts w:hint="eastAsia" w:ascii="宋体" w:hAnsi="宋体" w:cs="宋体"/>
          <w:b/>
          <w:bCs/>
          <w:kern w:val="0"/>
          <w:sz w:val="30"/>
          <w:szCs w:val="30"/>
        </w:rPr>
        <w:t>一、DBSCG-2020-019迎驾厂苗圃安置区软地基处理项目机械租赁(二次)询价公告</w:t>
      </w:r>
      <w:bookmarkEnd w:id="6"/>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kern w:val="2"/>
          <w:sz w:val="21"/>
          <w:szCs w:val="21"/>
          <w:u w:val="single"/>
        </w:rPr>
        <w:t>DBSCG-2020-019迎驾厂苗圃安置区软地基处理项目机械租赁(二次)</w:t>
      </w:r>
      <w:r>
        <w:rPr>
          <w:rFonts w:hint="eastAsia" w:ascii="宋体" w:hAnsi="宋体" w:cs="宋体"/>
          <w:kern w:val="2"/>
          <w:sz w:val="21"/>
          <w:szCs w:val="21"/>
        </w:rPr>
        <w:t>经安徽筑圣建设工程有限公司申请，采取询价方式采购。</w:t>
      </w:r>
      <w:r>
        <w:rPr>
          <w:rFonts w:hint="eastAsia" w:ascii="宋体" w:hAnsi="宋体" w:cs="宋体"/>
          <w:sz w:val="21"/>
          <w:szCs w:val="21"/>
          <w:shd w:val="clear" w:color="auto" w:fill="FFFFFF"/>
        </w:rPr>
        <w:t>安徽大别山工程咨询有限公司受</w:t>
      </w:r>
      <w:r>
        <w:rPr>
          <w:rFonts w:hint="eastAsia" w:ascii="宋体" w:hAnsi="宋体" w:cs="宋体"/>
          <w:sz w:val="21"/>
          <w:szCs w:val="21"/>
          <w:u w:val="single"/>
          <w:shd w:val="clear" w:color="auto" w:fill="FFFFFF"/>
        </w:rPr>
        <w:t>安徽筑圣建设工程有限公司</w:t>
      </w:r>
      <w:r>
        <w:rPr>
          <w:rFonts w:hint="eastAsia" w:ascii="宋体" w:hAnsi="宋体" w:cs="宋体"/>
          <w:sz w:val="21"/>
          <w:szCs w:val="21"/>
          <w:shd w:val="clear" w:color="auto" w:fill="FFFFFF"/>
        </w:rPr>
        <w:t>的委托，现对</w:t>
      </w:r>
      <w:r>
        <w:rPr>
          <w:rFonts w:hint="eastAsia" w:ascii="宋体" w:hAnsi="宋体" w:cs="宋体"/>
          <w:kern w:val="2"/>
          <w:sz w:val="21"/>
          <w:szCs w:val="21"/>
          <w:u w:val="single"/>
        </w:rPr>
        <w:t>DBSCG-2020-019迎驾厂苗圃安置区软地基处理项目机械租赁(二次)</w:t>
      </w:r>
      <w:r>
        <w:rPr>
          <w:rFonts w:hint="eastAsia" w:ascii="宋体" w:hAnsi="宋体" w:cs="宋体"/>
          <w:sz w:val="21"/>
          <w:szCs w:val="21"/>
          <w:shd w:val="clear" w:color="auto" w:fill="FFFFFF"/>
        </w:rPr>
        <w:t>进行询价采购，欢迎具备条件的国内供应商参加询价。</w:t>
      </w:r>
    </w:p>
    <w:p>
      <w:pPr>
        <w:pStyle w:val="15"/>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一、采购项目名称及内容</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1、项目名称：迎驾厂苗圃安置区软地基处理项目机械租赁(二次)</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2、项目编号：DBSCG-2020-019</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3、项目类型：服务类</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4、采购单位：安徽筑圣建设工程有限公司</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5、资金来源：自筹资金</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6、项目预算：700000元</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7、最高限价：700000元</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8、</w:t>
      </w:r>
      <w:r>
        <w:rPr>
          <w:rFonts w:hint="eastAsia" w:ascii="宋体" w:hAnsi="宋体"/>
          <w:color w:val="000000"/>
          <w:sz w:val="21"/>
          <w:szCs w:val="21"/>
        </w:rPr>
        <w:t>标段（包别）划分：1个包</w:t>
      </w:r>
    </w:p>
    <w:p>
      <w:pPr>
        <w:pStyle w:val="15"/>
        <w:widowControl/>
        <w:shd w:val="clear" w:color="auto" w:fill="FFFFFF"/>
        <w:spacing w:before="0" w:beforeAutospacing="0" w:after="0" w:afterAutospacing="0" w:line="400" w:lineRule="exact"/>
        <w:ind w:firstLine="420" w:firstLineChars="200"/>
        <w:rPr>
          <w:rFonts w:ascii="宋体" w:hAnsi="宋体"/>
          <w:color w:val="000000"/>
          <w:sz w:val="21"/>
          <w:szCs w:val="21"/>
        </w:rPr>
      </w:pPr>
      <w:r>
        <w:rPr>
          <w:rFonts w:hint="eastAsia" w:ascii="宋体" w:hAnsi="宋体"/>
          <w:color w:val="000000"/>
          <w:sz w:val="21"/>
          <w:szCs w:val="21"/>
        </w:rPr>
        <w:t>9、项目概况：劳务机械租赁服务。</w:t>
      </w:r>
    </w:p>
    <w:p>
      <w:pPr>
        <w:pStyle w:val="15"/>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二、供应商资格及要求</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1、参照《中华人民共和国政府采购法》第二十二条要求；</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2、营业执照具有机械租赁服务内容；</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3、具有本地化服务能力；</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4、本项目不接受联合体参与投标；</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5、供应商存在以下不良信用记录情形之一的，不得推荐为中标候选供应商，不得确定为中标供应商（仅以下述渠道查询结果为准，其他网站无效）：</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(1）供应商被人民法院列入失信被执行人的，</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信用中国官（www.creditchina.gov.cn）；</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(2）供应商被工商行政管理部门列入企业经营异常名录的，</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信用中国官网（www.creditchina.gov.cn）；</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(3）供应商被税务部门列入重大税收违法案件当事人名单的，</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信用中国官网（www.creditchina.gov.cn）；</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(4）供应商被政府采购监管部门列入政府采购严重违法失信行为记录名单的，</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中国政府采购官网（www.ccgp.gov.cn）。</w:t>
      </w:r>
    </w:p>
    <w:p>
      <w:pPr>
        <w:pStyle w:val="15"/>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三、报名及询价文件获取办法</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1、询价文件发售时间：2020年4月11日14时至2020年4月14日14时30分。</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2、询价文件价格：免费领取。</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3、报名方式：</w:t>
      </w:r>
    </w:p>
    <w:p>
      <w:pPr>
        <w:widowControl/>
        <w:shd w:val="clear" w:color="auto" w:fill="FFFFFF"/>
        <w:spacing w:line="400" w:lineRule="exact"/>
        <w:ind w:firstLine="480"/>
        <w:jc w:val="left"/>
        <w:rPr>
          <w:rFonts w:ascii="宋体" w:hAnsi="宋体" w:cs="宋体"/>
          <w:szCs w:val="21"/>
          <w:shd w:val="clear" w:color="auto" w:fill="FFFFFF"/>
        </w:rPr>
      </w:pPr>
      <w:r>
        <w:rPr>
          <w:rFonts w:hint="eastAsia" w:ascii="宋体" w:hAnsi="宋体" w:cs="宋体"/>
          <w:szCs w:val="21"/>
          <w:shd w:val="clear" w:color="auto" w:fill="FFFFFF"/>
        </w:rPr>
        <w:t>供应商可登录安徽大别山国投集团（</w:t>
      </w:r>
      <w:r>
        <w:fldChar w:fldCharType="begin"/>
      </w:r>
      <w:r>
        <w:instrText xml:space="preserve"> HYPERLINK "http://www.ahdmig.cn。" </w:instrText>
      </w:r>
      <w:r>
        <w:fldChar w:fldCharType="separate"/>
      </w:r>
      <w:r>
        <w:rPr>
          <w:rStyle w:val="22"/>
          <w:rFonts w:hint="eastAsia" w:ascii="宋体" w:hAnsi="宋体" w:cs="宋体"/>
          <w:kern w:val="0"/>
          <w:sz w:val="24"/>
          <w:shd w:val="clear" w:color="auto" w:fill="FFFFFF"/>
          <w:lang w:bidi="ar"/>
        </w:rPr>
        <w:t>www.ahdmig.cn。</w:t>
      </w:r>
      <w:r>
        <w:rPr>
          <w:rStyle w:val="22"/>
          <w:rFonts w:hint="eastAsia" w:ascii="宋体" w:hAnsi="宋体" w:cs="宋体"/>
          <w:kern w:val="0"/>
          <w:sz w:val="24"/>
          <w:shd w:val="clear" w:color="auto" w:fill="FFFFFF"/>
          <w:lang w:bidi="ar"/>
        </w:rPr>
        <w:fldChar w:fldCharType="end"/>
      </w:r>
      <w:r>
        <w:rPr>
          <w:rFonts w:hint="eastAsia" w:ascii="宋体" w:hAnsi="宋体" w:cs="宋体"/>
          <w:szCs w:val="21"/>
          <w:shd w:val="clear" w:color="auto" w:fill="FFFFFF"/>
        </w:rPr>
        <w:t>）中自行下载本项目采购需求文件，并联系本公司招标采购部获取本项目询价文件。</w:t>
      </w:r>
    </w:p>
    <w:p>
      <w:pPr>
        <w:pStyle w:val="15"/>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四、询价时间及地点</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1、询价时间及响应文件提交截止时间：</w:t>
      </w:r>
      <w:r>
        <w:rPr>
          <w:rFonts w:hint="eastAsia" w:ascii="宋体" w:hAnsi="宋体" w:cs="宋体"/>
          <w:sz w:val="21"/>
          <w:szCs w:val="21"/>
          <w:u w:val="single"/>
          <w:shd w:val="clear" w:color="auto" w:fill="FFFFFF"/>
        </w:rPr>
        <w:t>2020</w:t>
      </w:r>
      <w:r>
        <w:rPr>
          <w:rFonts w:hint="eastAsia" w:ascii="宋体" w:hAnsi="宋体" w:cs="宋体"/>
          <w:sz w:val="21"/>
          <w:szCs w:val="21"/>
          <w:shd w:val="clear" w:color="auto" w:fill="FFFFFF"/>
        </w:rPr>
        <w:t>年</w:t>
      </w:r>
      <w:r>
        <w:rPr>
          <w:rFonts w:hint="eastAsia" w:ascii="宋体" w:hAnsi="宋体" w:cs="宋体"/>
          <w:sz w:val="21"/>
          <w:szCs w:val="21"/>
          <w:u w:val="single"/>
          <w:shd w:val="clear" w:color="auto" w:fill="FFFFFF"/>
        </w:rPr>
        <w:t>4</w:t>
      </w:r>
      <w:r>
        <w:rPr>
          <w:rFonts w:hint="eastAsia" w:ascii="宋体" w:hAnsi="宋体" w:cs="宋体"/>
          <w:sz w:val="21"/>
          <w:szCs w:val="21"/>
          <w:shd w:val="clear" w:color="auto" w:fill="FFFFFF"/>
        </w:rPr>
        <w:t>月</w:t>
      </w:r>
      <w:r>
        <w:rPr>
          <w:rFonts w:hint="eastAsia" w:ascii="宋体" w:hAnsi="宋体" w:cs="宋体"/>
          <w:sz w:val="21"/>
          <w:szCs w:val="21"/>
          <w:u w:val="single"/>
          <w:shd w:val="clear" w:color="auto" w:fill="FFFFFF"/>
        </w:rPr>
        <w:t>14</w:t>
      </w:r>
      <w:r>
        <w:rPr>
          <w:rFonts w:hint="eastAsia" w:ascii="宋体" w:hAnsi="宋体" w:cs="宋体"/>
          <w:sz w:val="21"/>
          <w:szCs w:val="21"/>
          <w:shd w:val="clear" w:color="auto" w:fill="FFFFFF"/>
        </w:rPr>
        <w:t>日</w:t>
      </w:r>
      <w:r>
        <w:rPr>
          <w:rFonts w:hint="eastAsia" w:ascii="宋体" w:hAnsi="宋体" w:cs="宋体"/>
          <w:sz w:val="21"/>
          <w:szCs w:val="21"/>
          <w:u w:val="single"/>
          <w:shd w:val="clear" w:color="auto" w:fill="FFFFFF"/>
        </w:rPr>
        <w:t>14时30分</w:t>
      </w:r>
      <w:r>
        <w:rPr>
          <w:rFonts w:hint="eastAsia" w:ascii="宋体" w:hAnsi="宋体" w:cs="宋体"/>
          <w:sz w:val="21"/>
          <w:szCs w:val="21"/>
          <w:shd w:val="clear" w:color="auto" w:fill="FFFFFF"/>
        </w:rPr>
        <w:t>。</w:t>
      </w:r>
    </w:p>
    <w:p>
      <w:pPr>
        <w:pStyle w:val="15"/>
        <w:widowControl/>
        <w:shd w:val="clear" w:color="auto" w:fill="FFFFFF"/>
        <w:snapToGrid w:val="0"/>
        <w:spacing w:before="0" w:beforeAutospacing="0" w:after="0" w:afterAutospacing="0" w:line="400" w:lineRule="exact"/>
        <w:ind w:firstLine="420" w:firstLineChars="200"/>
        <w:rPr>
          <w:rFonts w:ascii="宋体" w:hAnsi="宋体" w:cs="宋体"/>
          <w:sz w:val="21"/>
          <w:szCs w:val="21"/>
        </w:rPr>
      </w:pPr>
      <w:r>
        <w:rPr>
          <w:rFonts w:hint="eastAsia" w:ascii="宋体" w:hAnsi="宋体" w:cs="宋体"/>
          <w:sz w:val="21"/>
          <w:szCs w:val="21"/>
          <w:shd w:val="clear" w:color="auto" w:fill="FFFFFF"/>
        </w:rPr>
        <w:t>2、询价地点：安徽大别山工程咨询有限公司一楼开标厅（安徽霍山经济开发区高桥湾路）。</w:t>
      </w:r>
    </w:p>
    <w:p>
      <w:pPr>
        <w:pStyle w:val="15"/>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五、响应文件提交截止时间:</w:t>
      </w:r>
      <w:r>
        <w:rPr>
          <w:rFonts w:hint="eastAsia" w:ascii="宋体" w:hAnsi="宋体" w:cs="宋体"/>
          <w:sz w:val="21"/>
          <w:szCs w:val="21"/>
          <w:u w:val="single"/>
          <w:shd w:val="clear" w:color="auto" w:fill="FFFFFF"/>
        </w:rPr>
        <w:t>同询价时间。</w:t>
      </w:r>
    </w:p>
    <w:p>
      <w:pPr>
        <w:pStyle w:val="15"/>
        <w:widowControl/>
        <w:shd w:val="clear" w:color="auto" w:fill="FFFFFF"/>
        <w:spacing w:before="0" w:beforeAutospacing="0" w:after="0" w:afterAutospacing="0" w:line="400" w:lineRule="exact"/>
        <w:ind w:firstLine="422" w:firstLineChars="200"/>
        <w:rPr>
          <w:rFonts w:ascii="宋体" w:hAnsi="宋体" w:cs="宋体"/>
          <w:sz w:val="21"/>
          <w:szCs w:val="21"/>
        </w:rPr>
      </w:pPr>
      <w:r>
        <w:rPr>
          <w:rFonts w:hint="eastAsia" w:ascii="宋体" w:hAnsi="宋体" w:cs="宋体"/>
          <w:b/>
          <w:sz w:val="21"/>
          <w:szCs w:val="21"/>
          <w:shd w:val="clear" w:color="auto" w:fill="FFFFFF"/>
        </w:rPr>
        <w:t>六、其他事项说明：</w:t>
      </w:r>
      <w:r>
        <w:rPr>
          <w:rFonts w:hint="eastAsia" w:ascii="宋体" w:hAnsi="宋体" w:cs="宋体"/>
          <w:sz w:val="21"/>
          <w:szCs w:val="21"/>
          <w:shd w:val="clear" w:color="auto" w:fill="FFFFFF"/>
        </w:rPr>
        <w:t>本项目需落实的节能环保、中小微型企业扶持等相关政府采购政策详见询价文件。</w:t>
      </w:r>
    </w:p>
    <w:p>
      <w:pPr>
        <w:pStyle w:val="15"/>
        <w:widowControl/>
        <w:shd w:val="clear" w:color="auto" w:fill="FFFFFF"/>
        <w:spacing w:before="0" w:beforeAutospacing="0" w:after="0" w:afterAutospacing="0" w:line="400" w:lineRule="exact"/>
        <w:ind w:firstLine="422" w:firstLineChars="200"/>
        <w:rPr>
          <w:rFonts w:ascii="宋体" w:hAnsi="宋体" w:cs="宋体"/>
          <w:b/>
          <w:sz w:val="21"/>
          <w:szCs w:val="21"/>
          <w:shd w:val="clear" w:color="auto" w:fill="FFFFFF"/>
        </w:rPr>
      </w:pPr>
      <w:r>
        <w:rPr>
          <w:rFonts w:hint="eastAsia" w:ascii="宋体" w:hAnsi="宋体" w:cs="宋体"/>
          <w:b/>
          <w:sz w:val="21"/>
          <w:szCs w:val="21"/>
          <w:shd w:val="clear" w:color="auto" w:fill="FFFFFF"/>
        </w:rPr>
        <w:t>七、联系方式</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（一）项目单位：安徽筑圣建设工程有限公司</w:t>
      </w:r>
    </w:p>
    <w:p>
      <w:pPr>
        <w:pStyle w:val="15"/>
        <w:widowControl/>
        <w:shd w:val="clear" w:color="auto" w:fill="FFFFFF"/>
        <w:spacing w:before="0" w:beforeAutospacing="0" w:after="0" w:afterAutospacing="0" w:line="400" w:lineRule="exact"/>
        <w:ind w:firstLine="1050" w:firstLineChars="500"/>
        <w:rPr>
          <w:rFonts w:ascii="宋体" w:hAnsi="宋体" w:cs="宋体"/>
          <w:sz w:val="21"/>
          <w:szCs w:val="21"/>
          <w:shd w:val="clear" w:color="auto" w:fill="FFFFFF"/>
        </w:rPr>
      </w:pPr>
      <w:r>
        <w:rPr>
          <w:rFonts w:hint="eastAsia" w:ascii="宋体" w:hAnsi="宋体" w:cs="宋体"/>
          <w:sz w:val="21"/>
          <w:szCs w:val="21"/>
          <w:shd w:val="clear" w:color="auto" w:fill="FFFFFF"/>
        </w:rPr>
        <w:t>地  址：安徽霍山经济开发区高桥湾路</w:t>
      </w:r>
    </w:p>
    <w:p>
      <w:pPr>
        <w:pStyle w:val="15"/>
        <w:widowControl/>
        <w:shd w:val="clear" w:color="auto" w:fill="FFFFFF"/>
        <w:spacing w:before="0" w:beforeAutospacing="0" w:after="0" w:afterAutospacing="0" w:line="400" w:lineRule="exact"/>
        <w:ind w:firstLine="1050" w:firstLineChars="500"/>
        <w:rPr>
          <w:rFonts w:ascii="宋体" w:hAnsi="宋体" w:cs="宋体"/>
          <w:sz w:val="21"/>
          <w:szCs w:val="21"/>
          <w:shd w:val="clear" w:color="auto" w:fill="FFFFFF"/>
        </w:rPr>
      </w:pPr>
      <w:r>
        <w:rPr>
          <w:rFonts w:hint="eastAsia" w:ascii="宋体" w:hAnsi="宋体" w:cs="宋体"/>
          <w:sz w:val="21"/>
          <w:szCs w:val="21"/>
          <w:shd w:val="clear" w:color="auto" w:fill="FFFFFF"/>
        </w:rPr>
        <w:t>联系人：张女士</w:t>
      </w:r>
    </w:p>
    <w:p>
      <w:pPr>
        <w:pStyle w:val="15"/>
        <w:widowControl/>
        <w:shd w:val="clear" w:color="auto" w:fill="FFFFFF"/>
        <w:spacing w:before="0" w:beforeAutospacing="0" w:after="0" w:afterAutospacing="0" w:line="400" w:lineRule="exact"/>
        <w:ind w:firstLine="1050" w:firstLineChars="500"/>
        <w:rPr>
          <w:rFonts w:ascii="宋体" w:hAnsi="宋体" w:cs="宋体"/>
          <w:sz w:val="21"/>
          <w:szCs w:val="21"/>
          <w:shd w:val="clear" w:color="auto" w:fill="FFFFFF"/>
        </w:rPr>
      </w:pPr>
      <w:r>
        <w:rPr>
          <w:rFonts w:hint="eastAsia" w:ascii="宋体" w:hAnsi="宋体" w:cs="宋体"/>
          <w:sz w:val="21"/>
          <w:szCs w:val="21"/>
          <w:shd w:val="clear" w:color="auto" w:fill="FFFFFF"/>
        </w:rPr>
        <w:t>电  话：17719385505</w:t>
      </w:r>
    </w:p>
    <w:p>
      <w:pPr>
        <w:pStyle w:val="15"/>
        <w:widowControl/>
        <w:shd w:val="clear" w:color="auto" w:fill="FFFFFF"/>
        <w:spacing w:before="0" w:beforeAutospacing="0" w:after="0" w:afterAutospacing="0" w:line="400" w:lineRule="exact"/>
        <w:ind w:firstLine="420" w:firstLineChars="200"/>
        <w:jc w:val="both"/>
        <w:rPr>
          <w:rFonts w:ascii="宋体" w:hAnsi="宋体" w:cs="宋体"/>
          <w:sz w:val="21"/>
          <w:szCs w:val="21"/>
          <w:shd w:val="clear" w:color="auto" w:fill="FFFFFF"/>
        </w:rPr>
      </w:pPr>
      <w:r>
        <w:rPr>
          <w:rFonts w:hint="eastAsia" w:ascii="宋体" w:hAnsi="宋体" w:cs="宋体"/>
          <w:sz w:val="21"/>
          <w:szCs w:val="21"/>
          <w:shd w:val="clear" w:color="auto" w:fill="FFFFFF"/>
        </w:rPr>
        <w:t>（二）采购代理机构：安徽大别山工程咨询有限公司</w:t>
      </w:r>
    </w:p>
    <w:p>
      <w:pPr>
        <w:pStyle w:val="15"/>
        <w:widowControl/>
        <w:shd w:val="clear" w:color="auto" w:fill="FFFFFF"/>
        <w:spacing w:before="0" w:beforeAutospacing="0" w:after="0" w:afterAutospacing="0" w:line="400" w:lineRule="exact"/>
        <w:ind w:firstLine="1050" w:firstLineChars="500"/>
        <w:rPr>
          <w:rFonts w:ascii="宋体" w:hAnsi="宋体" w:cs="宋体"/>
          <w:sz w:val="21"/>
          <w:szCs w:val="21"/>
          <w:shd w:val="clear" w:color="auto" w:fill="FFFFFF"/>
        </w:rPr>
      </w:pPr>
      <w:r>
        <w:rPr>
          <w:rFonts w:hint="eastAsia" w:ascii="宋体" w:hAnsi="宋体" w:cs="宋体"/>
          <w:sz w:val="21"/>
          <w:szCs w:val="21"/>
          <w:shd w:val="clear" w:color="auto" w:fill="FFFFFF"/>
        </w:rPr>
        <w:t>地  址：安徽霍山经济开发区高桥湾路</w:t>
      </w:r>
    </w:p>
    <w:p>
      <w:pPr>
        <w:pStyle w:val="15"/>
        <w:widowControl/>
        <w:shd w:val="clear" w:color="auto" w:fill="FFFFFF"/>
        <w:spacing w:before="0" w:beforeAutospacing="0" w:after="0" w:afterAutospacing="0" w:line="400" w:lineRule="exact"/>
        <w:ind w:firstLine="1050" w:firstLineChars="500"/>
        <w:rPr>
          <w:rFonts w:ascii="宋体" w:hAnsi="宋体" w:cs="宋体"/>
          <w:sz w:val="21"/>
          <w:szCs w:val="21"/>
          <w:shd w:val="clear" w:color="auto" w:fill="FFFFFF"/>
        </w:rPr>
      </w:pPr>
      <w:r>
        <w:rPr>
          <w:rFonts w:hint="eastAsia" w:ascii="宋体" w:hAnsi="宋体" w:cs="宋体"/>
          <w:sz w:val="21"/>
          <w:szCs w:val="21"/>
          <w:shd w:val="clear" w:color="auto" w:fill="FFFFFF"/>
        </w:rPr>
        <w:t>联系人：刘先生</w:t>
      </w:r>
    </w:p>
    <w:p>
      <w:pPr>
        <w:pStyle w:val="15"/>
        <w:widowControl/>
        <w:shd w:val="clear" w:color="auto" w:fill="FFFFFF"/>
        <w:spacing w:before="0" w:beforeAutospacing="0" w:after="0" w:afterAutospacing="0" w:line="400" w:lineRule="exact"/>
        <w:ind w:firstLine="1050" w:firstLineChars="500"/>
        <w:rPr>
          <w:rFonts w:ascii="宋体" w:hAnsi="宋体" w:cs="宋体"/>
          <w:sz w:val="21"/>
          <w:szCs w:val="21"/>
          <w:shd w:val="clear" w:color="auto" w:fill="FFFFFF"/>
        </w:rPr>
      </w:pPr>
      <w:r>
        <w:rPr>
          <w:rFonts w:hint="eastAsia" w:ascii="宋体" w:hAnsi="宋体" w:cs="宋体"/>
          <w:sz w:val="21"/>
          <w:szCs w:val="21"/>
          <w:shd w:val="clear" w:color="auto" w:fill="FFFFFF"/>
        </w:rPr>
        <w:t>电  话：0564-5020033，15305645303</w:t>
      </w:r>
    </w:p>
    <w:p>
      <w:pPr>
        <w:pStyle w:val="15"/>
        <w:widowControl/>
        <w:shd w:val="clear" w:color="auto" w:fill="FFFFFF"/>
        <w:spacing w:before="0" w:beforeAutospacing="0" w:after="0" w:afterAutospacing="0" w:line="400" w:lineRule="exact"/>
        <w:ind w:firstLine="420" w:firstLineChars="200"/>
        <w:jc w:val="both"/>
        <w:rPr>
          <w:rFonts w:ascii="宋体" w:hAnsi="宋体" w:cs="宋体"/>
          <w:sz w:val="21"/>
          <w:szCs w:val="21"/>
          <w:shd w:val="clear" w:color="auto" w:fill="FFFFFF"/>
        </w:rPr>
      </w:pPr>
      <w:r>
        <w:rPr>
          <w:rFonts w:hint="eastAsia" w:ascii="宋体" w:hAnsi="宋体" w:cs="宋体"/>
          <w:sz w:val="21"/>
          <w:szCs w:val="21"/>
          <w:shd w:val="clear" w:color="auto" w:fill="FFFFFF"/>
        </w:rPr>
        <w:t>（三）监督管理部门：安徽大别山国投集团监察室</w:t>
      </w:r>
    </w:p>
    <w:p>
      <w:pPr>
        <w:pStyle w:val="15"/>
        <w:widowControl/>
        <w:shd w:val="clear" w:color="auto" w:fill="FFFFFF"/>
        <w:spacing w:before="0" w:beforeAutospacing="0" w:after="0" w:afterAutospacing="0" w:line="400" w:lineRule="exact"/>
        <w:ind w:firstLine="1050" w:firstLineChars="500"/>
        <w:jc w:val="both"/>
        <w:rPr>
          <w:rFonts w:ascii="宋体" w:hAnsi="宋体" w:cs="宋体"/>
          <w:sz w:val="21"/>
          <w:szCs w:val="21"/>
          <w:shd w:val="clear" w:color="auto" w:fill="FFFFFF"/>
        </w:rPr>
      </w:pPr>
      <w:r>
        <w:rPr>
          <w:rFonts w:hint="eastAsia" w:ascii="宋体" w:hAnsi="宋体" w:cs="宋体"/>
          <w:sz w:val="21"/>
          <w:szCs w:val="21"/>
          <w:shd w:val="clear" w:color="auto" w:fill="FFFFFF"/>
        </w:rPr>
        <w:t>地  址：霍山县经济开发区高桥湾路</w:t>
      </w:r>
    </w:p>
    <w:p>
      <w:pPr>
        <w:pStyle w:val="15"/>
        <w:widowControl/>
        <w:shd w:val="clear" w:color="auto" w:fill="FFFFFF"/>
        <w:spacing w:before="0" w:beforeAutospacing="0" w:after="0" w:afterAutospacing="0" w:line="400" w:lineRule="exact"/>
        <w:ind w:firstLine="1050" w:firstLineChars="500"/>
        <w:jc w:val="both"/>
        <w:rPr>
          <w:rFonts w:ascii="宋体" w:hAnsi="宋体" w:cs="宋体"/>
          <w:sz w:val="21"/>
          <w:szCs w:val="21"/>
          <w:shd w:val="clear" w:color="auto" w:fill="FFFFFF"/>
        </w:rPr>
      </w:pPr>
      <w:r>
        <w:rPr>
          <w:rFonts w:hint="eastAsia" w:ascii="宋体" w:hAnsi="宋体" w:cs="宋体"/>
          <w:sz w:val="21"/>
          <w:szCs w:val="21"/>
          <w:shd w:val="clear" w:color="auto" w:fill="FFFFFF"/>
        </w:rPr>
        <w:t>联系人：王女士</w:t>
      </w:r>
    </w:p>
    <w:p>
      <w:pPr>
        <w:pStyle w:val="15"/>
        <w:widowControl/>
        <w:shd w:val="clear" w:color="auto" w:fill="FFFFFF"/>
        <w:spacing w:before="0" w:beforeAutospacing="0" w:after="0" w:afterAutospacing="0" w:line="400" w:lineRule="exact"/>
        <w:ind w:firstLine="1050" w:firstLineChars="500"/>
        <w:jc w:val="both"/>
        <w:rPr>
          <w:rFonts w:ascii="宋体" w:hAnsi="宋体" w:cs="宋体"/>
          <w:sz w:val="21"/>
          <w:szCs w:val="21"/>
          <w:shd w:val="clear" w:color="auto" w:fill="FFFFFF"/>
        </w:rPr>
      </w:pPr>
      <w:r>
        <w:rPr>
          <w:rFonts w:hint="eastAsia" w:ascii="宋体" w:hAnsi="宋体" w:cs="宋体"/>
          <w:sz w:val="21"/>
          <w:szCs w:val="21"/>
          <w:shd w:val="clear" w:color="auto" w:fill="FFFFFF"/>
        </w:rPr>
        <w:t>电  话：0564-5020180</w:t>
      </w:r>
    </w:p>
    <w:p>
      <w:pPr>
        <w:pStyle w:val="15"/>
        <w:widowControl/>
        <w:shd w:val="clear" w:color="auto" w:fill="FFFFFF"/>
        <w:spacing w:before="0" w:beforeAutospacing="0" w:after="0" w:afterAutospacing="0" w:line="400" w:lineRule="exact"/>
        <w:ind w:firstLine="422" w:firstLineChars="200"/>
        <w:rPr>
          <w:rFonts w:ascii="宋体" w:hAnsi="宋体" w:cs="宋体"/>
          <w:b/>
          <w:sz w:val="21"/>
          <w:szCs w:val="21"/>
          <w:shd w:val="clear" w:color="auto" w:fill="FFFFFF"/>
        </w:rPr>
      </w:pPr>
      <w:r>
        <w:rPr>
          <w:rFonts w:hint="eastAsia" w:ascii="宋体" w:hAnsi="宋体" w:cs="宋体"/>
          <w:b/>
          <w:sz w:val="21"/>
          <w:szCs w:val="21"/>
          <w:shd w:val="clear" w:color="auto" w:fill="FFFFFF"/>
        </w:rPr>
        <w:t>八、投标保证金缴纳账户</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 xml:space="preserve">1、保证金允许方式：银行转账 </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2、保证金金额为人民币：</w:t>
      </w:r>
      <w:r>
        <w:rPr>
          <w:rFonts w:hint="eastAsia" w:ascii="宋体" w:hAnsi="宋体" w:cs="宋体"/>
          <w:sz w:val="21"/>
          <w:szCs w:val="21"/>
          <w:shd w:val="clear" w:color="auto" w:fill="FFFFFF"/>
        </w:rPr>
        <w:t>壹万肆仟</w:t>
      </w:r>
      <w:r>
        <w:rPr>
          <w:rFonts w:hint="eastAsia" w:ascii="宋体" w:hAnsi="宋体" w:cs="宋体"/>
          <w:sz w:val="21"/>
          <w:szCs w:val="21"/>
          <w:shd w:val="clear" w:color="auto" w:fill="FFFFFF"/>
          <w:lang w:val="zh-CN"/>
        </w:rPr>
        <w:t>元整</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3、汇入账户名称：安徽大别山工程咨询有限公司</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汇入银行：安徽霍山农村商业银行股份有限公司文盛支行</w:t>
      </w:r>
    </w:p>
    <w:p>
      <w:pPr>
        <w:pStyle w:val="15"/>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lang w:val="zh-CN"/>
        </w:rPr>
      </w:pPr>
      <w:r>
        <w:rPr>
          <w:rFonts w:hint="eastAsia" w:ascii="宋体" w:hAnsi="宋体" w:cs="宋体"/>
          <w:sz w:val="21"/>
          <w:szCs w:val="21"/>
          <w:shd w:val="clear" w:color="auto" w:fill="FFFFFF"/>
          <w:lang w:val="zh-CN"/>
        </w:rPr>
        <w:t>汇入银行帐号：</w:t>
      </w:r>
      <w:r>
        <w:rPr>
          <w:rFonts w:hint="eastAsia" w:ascii="宋体" w:hAnsi="宋体" w:cs="宋体"/>
          <w:sz w:val="21"/>
          <w:szCs w:val="21"/>
          <w:shd w:val="clear" w:color="auto" w:fill="FFFFFF"/>
        </w:rPr>
        <w:t>20010048352066600000021</w:t>
      </w:r>
      <w:r>
        <w:rPr>
          <w:rFonts w:hint="eastAsia" w:ascii="宋体" w:hAnsi="宋体" w:cs="宋体"/>
          <w:sz w:val="21"/>
          <w:szCs w:val="21"/>
          <w:shd w:val="clear" w:color="auto" w:fill="FFFFFF"/>
          <w:lang w:val="zh-CN"/>
        </w:rPr>
        <w:t xml:space="preserve"> </w:t>
      </w:r>
    </w:p>
    <w:p>
      <w:pPr>
        <w:pStyle w:val="15"/>
        <w:widowControl/>
        <w:shd w:val="clear" w:color="auto" w:fill="FFFFFF"/>
        <w:spacing w:before="0" w:beforeAutospacing="0" w:after="0" w:afterAutospacing="0" w:line="400" w:lineRule="exact"/>
        <w:ind w:firstLine="422" w:firstLineChars="200"/>
        <w:rPr>
          <w:rFonts w:ascii="宋体" w:hAnsi="宋体" w:cs="宋体"/>
          <w:b/>
          <w:bCs/>
          <w:sz w:val="21"/>
          <w:szCs w:val="21"/>
          <w:shd w:val="clear" w:color="auto" w:fill="FFFFFF"/>
        </w:rPr>
      </w:pPr>
      <w:r>
        <w:rPr>
          <w:rFonts w:hint="eastAsia" w:ascii="宋体" w:hAnsi="宋体" w:cs="宋体"/>
          <w:b/>
          <w:bCs/>
          <w:sz w:val="21"/>
          <w:szCs w:val="21"/>
          <w:shd w:val="clear" w:color="auto" w:fill="FFFFFF"/>
          <w:lang w:val="zh-CN"/>
        </w:rPr>
        <w:t>4、汇出账户要求：应为投标单位基本账户。</w:t>
      </w:r>
      <w:r>
        <w:rPr>
          <w:rFonts w:hint="eastAsia" w:ascii="宋体" w:hAnsi="宋体" w:cs="宋体"/>
          <w:b/>
          <w:bCs/>
          <w:sz w:val="21"/>
          <w:szCs w:val="21"/>
          <w:shd w:val="clear" w:color="auto" w:fill="FFFFFF"/>
        </w:rPr>
        <w:t>投标保证金须从投标单位基本帐户转出，到账时间为投标截止时间前。</w:t>
      </w:r>
    </w:p>
    <w:p>
      <w:pPr>
        <w:pStyle w:val="15"/>
        <w:widowControl/>
        <w:shd w:val="clear" w:color="auto" w:fill="FFFFFF"/>
        <w:spacing w:before="0" w:beforeAutospacing="0" w:after="0" w:afterAutospacing="0" w:line="400" w:lineRule="exact"/>
        <w:jc w:val="right"/>
        <w:rPr>
          <w:rFonts w:ascii="宋体" w:hAnsi="宋体" w:cs="宋体"/>
          <w:sz w:val="21"/>
          <w:szCs w:val="21"/>
          <w:shd w:val="clear" w:color="auto" w:fill="FFFFFF"/>
        </w:rPr>
      </w:pPr>
    </w:p>
    <w:p>
      <w:pPr>
        <w:pStyle w:val="15"/>
        <w:widowControl/>
        <w:shd w:val="clear" w:color="auto" w:fill="FFFFFF"/>
        <w:spacing w:before="0" w:beforeAutospacing="0" w:after="0" w:afterAutospacing="0" w:line="400" w:lineRule="exact"/>
        <w:jc w:val="right"/>
        <w:rPr>
          <w:rFonts w:ascii="宋体" w:hAnsi="宋体" w:cs="宋体"/>
          <w:sz w:val="21"/>
          <w:szCs w:val="21"/>
          <w:shd w:val="clear" w:color="auto" w:fill="FFFFFF"/>
        </w:rPr>
      </w:pPr>
      <w:r>
        <w:rPr>
          <w:rFonts w:hint="eastAsia" w:ascii="宋体" w:hAnsi="宋体" w:cs="宋体"/>
          <w:sz w:val="21"/>
          <w:szCs w:val="21"/>
          <w:shd w:val="clear" w:color="auto" w:fill="FFFFFF"/>
        </w:rPr>
        <w:t>安徽筑圣建设工程有限公司</w:t>
      </w:r>
    </w:p>
    <w:p>
      <w:pPr>
        <w:pStyle w:val="15"/>
        <w:widowControl/>
        <w:shd w:val="clear" w:color="auto" w:fill="FFFFFF"/>
        <w:spacing w:before="0" w:beforeAutospacing="0" w:after="0" w:afterAutospacing="0" w:line="400" w:lineRule="exact"/>
        <w:jc w:val="right"/>
        <w:rPr>
          <w:rFonts w:ascii="宋体" w:hAnsi="宋体" w:cs="宋体"/>
          <w:sz w:val="21"/>
          <w:szCs w:val="21"/>
        </w:rPr>
      </w:pPr>
      <w:r>
        <w:rPr>
          <w:rFonts w:hint="eastAsia" w:ascii="宋体" w:hAnsi="宋体" w:cs="宋体"/>
          <w:sz w:val="21"/>
          <w:szCs w:val="21"/>
          <w:shd w:val="clear" w:color="auto" w:fill="FFFFFF"/>
        </w:rPr>
        <w:t>安徽大别山工程咨询有限公司</w:t>
      </w:r>
    </w:p>
    <w:p>
      <w:pPr>
        <w:pStyle w:val="15"/>
        <w:widowControl/>
        <w:shd w:val="clear" w:color="auto" w:fill="FFFFFF"/>
        <w:spacing w:before="0" w:beforeAutospacing="0" w:after="0" w:afterAutospacing="0" w:line="400" w:lineRule="exact"/>
        <w:ind w:firstLine="461"/>
        <w:jc w:val="right"/>
        <w:rPr>
          <w:rFonts w:ascii="宋体" w:hAnsi="宋体" w:cs="宋体"/>
          <w:sz w:val="21"/>
          <w:szCs w:val="21"/>
        </w:rPr>
      </w:pPr>
      <w:r>
        <w:rPr>
          <w:rFonts w:hint="eastAsia" w:ascii="宋体" w:hAnsi="宋体" w:cs="宋体"/>
          <w:sz w:val="21"/>
          <w:szCs w:val="21"/>
          <w:shd w:val="clear" w:color="auto" w:fill="FFFFFF"/>
        </w:rPr>
        <w:t>2020年4月11日</w:t>
      </w:r>
    </w:p>
    <w:p>
      <w:pPr>
        <w:adjustRightInd w:val="0"/>
        <w:snapToGrid w:val="0"/>
        <w:spacing w:line="300" w:lineRule="exact"/>
        <w:jc w:val="center"/>
        <w:rPr>
          <w:rFonts w:ascii="宋体" w:hAnsi="宋体" w:cs="宋体"/>
          <w:b/>
          <w:bCs/>
          <w:kern w:val="0"/>
          <w:sz w:val="30"/>
          <w:szCs w:val="30"/>
        </w:rPr>
      </w:pPr>
      <w:r>
        <w:rPr>
          <w:rFonts w:hint="eastAsia" w:ascii="宋体" w:hAnsi="宋体" w:cs="宋体"/>
          <w:b/>
          <w:bCs/>
          <w:kern w:val="0"/>
          <w:sz w:val="30"/>
          <w:szCs w:val="30"/>
        </w:rPr>
        <w:br w:type="page"/>
      </w:r>
      <w:bookmarkStart w:id="7" w:name="_Toc25245_WPSOffice_Level1"/>
      <w:r>
        <w:rPr>
          <w:rFonts w:hint="eastAsia" w:ascii="宋体" w:hAnsi="宋体" w:cs="宋体"/>
          <w:b/>
          <w:bCs/>
          <w:kern w:val="0"/>
          <w:sz w:val="30"/>
          <w:szCs w:val="30"/>
        </w:rPr>
        <w:t>二、</w:t>
      </w:r>
      <w:bookmarkEnd w:id="1"/>
      <w:bookmarkEnd w:id="2"/>
      <w:bookmarkEnd w:id="7"/>
      <w:bookmarkStart w:id="8" w:name="_Toc28280"/>
      <w:r>
        <w:rPr>
          <w:rFonts w:hint="eastAsia" w:ascii="宋体" w:hAnsi="宋体" w:cs="宋体"/>
          <w:b/>
          <w:bCs/>
          <w:kern w:val="0"/>
          <w:sz w:val="30"/>
          <w:szCs w:val="30"/>
        </w:rPr>
        <w:t>前附表须知</w:t>
      </w:r>
    </w:p>
    <w:p>
      <w:pPr>
        <w:adjustRightInd w:val="0"/>
        <w:snapToGrid w:val="0"/>
        <w:spacing w:line="300" w:lineRule="exact"/>
        <w:jc w:val="center"/>
        <w:rPr>
          <w:rFonts w:ascii="宋体" w:hAnsi="宋体" w:cs="宋体"/>
          <w:b/>
          <w:bCs/>
          <w:sz w:val="28"/>
          <w:szCs w:val="28"/>
        </w:rPr>
      </w:pPr>
      <w:r>
        <w:rPr>
          <w:rFonts w:hint="eastAsia" w:ascii="宋体" w:hAnsi="宋体" w:cs="宋体"/>
          <w:b/>
          <w:bCs/>
          <w:sz w:val="28"/>
          <w:szCs w:val="28"/>
        </w:rPr>
        <w:t>（一）</w:t>
      </w:r>
      <w:bookmarkEnd w:id="8"/>
      <w:r>
        <w:rPr>
          <w:rFonts w:hint="eastAsia" w:ascii="宋体" w:hAnsi="宋体" w:cs="宋体"/>
          <w:b/>
          <w:bCs/>
          <w:kern w:val="0"/>
          <w:sz w:val="30"/>
          <w:szCs w:val="30"/>
        </w:rPr>
        <w:t>前附表须知</w:t>
      </w:r>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tcPr>
          <w:p>
            <w:pPr>
              <w:adjustRightInd w:val="0"/>
              <w:snapToGrid w:val="0"/>
              <w:spacing w:line="360" w:lineRule="exact"/>
              <w:jc w:val="center"/>
              <w:rPr>
                <w:rFonts w:ascii="宋体" w:hAnsi="宋体" w:cs="宋体"/>
                <w:b/>
                <w:szCs w:val="21"/>
              </w:rPr>
            </w:pPr>
            <w:r>
              <w:rPr>
                <w:rFonts w:hint="eastAsia" w:ascii="宋体" w:hAnsi="宋体" w:cs="宋体"/>
                <w:b/>
                <w:szCs w:val="21"/>
              </w:rPr>
              <w:t>序号</w:t>
            </w:r>
          </w:p>
        </w:tc>
        <w:tc>
          <w:tcPr>
            <w:tcW w:w="1825" w:type="dxa"/>
          </w:tcPr>
          <w:p>
            <w:pPr>
              <w:adjustRightInd w:val="0"/>
              <w:snapToGrid w:val="0"/>
              <w:spacing w:line="360" w:lineRule="exact"/>
              <w:jc w:val="center"/>
              <w:rPr>
                <w:rFonts w:ascii="宋体" w:hAnsi="宋体" w:cs="宋体"/>
                <w:b/>
                <w:szCs w:val="21"/>
              </w:rPr>
            </w:pPr>
            <w:r>
              <w:rPr>
                <w:rFonts w:hint="eastAsia" w:ascii="宋体" w:hAnsi="宋体" w:cs="宋体"/>
                <w:b/>
                <w:szCs w:val="21"/>
              </w:rPr>
              <w:t>内容</w:t>
            </w:r>
          </w:p>
        </w:tc>
        <w:tc>
          <w:tcPr>
            <w:tcW w:w="7568" w:type="dxa"/>
          </w:tcPr>
          <w:p>
            <w:pPr>
              <w:adjustRightInd w:val="0"/>
              <w:snapToGrid w:val="0"/>
              <w:spacing w:line="360" w:lineRule="exact"/>
              <w:jc w:val="center"/>
              <w:rPr>
                <w:rFonts w:ascii="宋体" w:hAnsi="宋体" w:cs="宋体"/>
                <w:b/>
                <w:szCs w:val="21"/>
              </w:rPr>
            </w:pPr>
            <w:r>
              <w:rPr>
                <w:rFonts w:hint="eastAsia" w:ascii="宋体" w:hAnsi="宋体" w:cs="宋体"/>
                <w:b/>
                <w:szCs w:val="21"/>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ascii="宋体" w:hAnsi="宋体" w:cs="宋体"/>
                <w:bCs/>
                <w:kern w:val="2"/>
                <w:sz w:val="21"/>
                <w:szCs w:val="21"/>
              </w:rPr>
            </w:pPr>
            <w:r>
              <w:rPr>
                <w:rFonts w:hint="eastAsia" w:ascii="宋体" w:hAnsi="宋体" w:cs="宋体"/>
                <w:bCs/>
                <w:kern w:val="2"/>
                <w:sz w:val="21"/>
                <w:szCs w:val="21"/>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ascii="宋体" w:hAnsi="宋体" w:cs="宋体"/>
                <w:bCs/>
                <w:kern w:val="2"/>
                <w:sz w:val="21"/>
                <w:szCs w:val="21"/>
              </w:rPr>
            </w:pPr>
            <w:r>
              <w:rPr>
                <w:rFonts w:hint="eastAsia" w:ascii="宋体" w:hAnsi="宋体" w:cs="宋体"/>
                <w:bCs/>
                <w:sz w:val="21"/>
                <w:szCs w:val="21"/>
              </w:rPr>
              <w:t>采购人</w:t>
            </w:r>
          </w:p>
        </w:tc>
        <w:tc>
          <w:tcPr>
            <w:tcW w:w="7568" w:type="dxa"/>
            <w:vAlign w:val="center"/>
          </w:tcPr>
          <w:p>
            <w:pPr>
              <w:pStyle w:val="15"/>
              <w:widowControl/>
              <w:shd w:val="clear" w:color="auto" w:fill="FFFFFF"/>
              <w:spacing w:before="0" w:beforeAutospacing="0" w:after="0" w:afterAutospacing="0" w:line="320" w:lineRule="exact"/>
              <w:rPr>
                <w:rFonts w:ascii="宋体" w:hAnsi="宋体" w:cs="宋体"/>
                <w:sz w:val="21"/>
                <w:szCs w:val="21"/>
                <w:shd w:val="clear" w:color="auto" w:fill="FFFFFF"/>
              </w:rPr>
            </w:pPr>
            <w:r>
              <w:rPr>
                <w:rFonts w:hint="eastAsia" w:ascii="宋体" w:hAnsi="宋体" w:cs="宋体"/>
                <w:sz w:val="21"/>
                <w:szCs w:val="21"/>
                <w:shd w:val="clear" w:color="auto" w:fill="FFFFFF"/>
              </w:rPr>
              <w:t>名称：安徽筑圣建设工程有限公司</w:t>
            </w:r>
          </w:p>
          <w:p>
            <w:pPr>
              <w:pStyle w:val="15"/>
              <w:widowControl/>
              <w:shd w:val="clear" w:color="auto" w:fill="FFFFFF"/>
              <w:spacing w:before="0" w:beforeAutospacing="0" w:after="0" w:afterAutospacing="0" w:line="300" w:lineRule="exact"/>
              <w:rPr>
                <w:rFonts w:ascii="宋体" w:hAnsi="宋体" w:cs="宋体"/>
                <w:sz w:val="21"/>
                <w:szCs w:val="21"/>
                <w:shd w:val="clear" w:color="auto" w:fill="FFFFFF"/>
              </w:rPr>
            </w:pPr>
            <w:r>
              <w:rPr>
                <w:rFonts w:hint="eastAsia" w:ascii="宋体" w:hAnsi="宋体" w:cs="宋体"/>
                <w:sz w:val="21"/>
                <w:szCs w:val="21"/>
                <w:shd w:val="clear" w:color="auto" w:fill="FFFFFF"/>
              </w:rPr>
              <w:t>地址：安徽霍山经济开发区高桥湾路</w:t>
            </w:r>
          </w:p>
          <w:p>
            <w:pPr>
              <w:pStyle w:val="15"/>
              <w:widowControl/>
              <w:shd w:val="clear" w:color="auto" w:fill="FFFFFF"/>
              <w:spacing w:before="0" w:beforeAutospacing="0" w:after="0" w:afterAutospacing="0" w:line="300" w:lineRule="exact"/>
              <w:rPr>
                <w:rFonts w:ascii="宋体" w:hAnsi="宋体" w:cs="宋体"/>
                <w:sz w:val="21"/>
                <w:szCs w:val="21"/>
                <w:shd w:val="clear" w:color="auto" w:fill="FFFFFF"/>
              </w:rPr>
            </w:pPr>
            <w:r>
              <w:rPr>
                <w:rFonts w:hint="eastAsia" w:ascii="宋体" w:hAnsi="宋体" w:cs="宋体"/>
                <w:sz w:val="21"/>
                <w:szCs w:val="21"/>
                <w:shd w:val="clear" w:color="auto" w:fill="FFFFFF"/>
              </w:rPr>
              <w:t>联系人：张女士</w:t>
            </w:r>
          </w:p>
          <w:p>
            <w:pPr>
              <w:adjustRightInd w:val="0"/>
              <w:snapToGrid w:val="0"/>
              <w:spacing w:line="320" w:lineRule="exact"/>
              <w:rPr>
                <w:rFonts w:ascii="宋体" w:hAnsi="宋体" w:cs="宋体"/>
                <w:bCs/>
                <w:szCs w:val="21"/>
              </w:rPr>
            </w:pPr>
            <w:r>
              <w:rPr>
                <w:rFonts w:hint="eastAsia" w:ascii="宋体" w:hAnsi="宋体" w:cs="宋体"/>
                <w:szCs w:val="21"/>
                <w:shd w:val="clear" w:color="auto" w:fill="FFFFFF"/>
              </w:rPr>
              <w:t>电话：17719385505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2</w:t>
            </w:r>
          </w:p>
        </w:tc>
        <w:tc>
          <w:tcPr>
            <w:tcW w:w="1825" w:type="dxa"/>
            <w:vAlign w:val="center"/>
          </w:tcPr>
          <w:p>
            <w:pPr>
              <w:adjustRightInd w:val="0"/>
              <w:snapToGrid w:val="0"/>
              <w:spacing w:line="320" w:lineRule="exact"/>
              <w:jc w:val="center"/>
              <w:rPr>
                <w:rFonts w:ascii="宋体" w:hAnsi="宋体" w:cs="宋体"/>
                <w:bCs/>
                <w:szCs w:val="21"/>
              </w:rPr>
            </w:pPr>
            <w:r>
              <w:rPr>
                <w:rFonts w:hint="eastAsia" w:ascii="宋体" w:hAnsi="宋体" w:cs="宋体"/>
                <w:szCs w:val="21"/>
              </w:rPr>
              <w:t>采购代理机构</w:t>
            </w:r>
          </w:p>
        </w:tc>
        <w:tc>
          <w:tcPr>
            <w:tcW w:w="7568" w:type="dxa"/>
            <w:vAlign w:val="center"/>
          </w:tcPr>
          <w:p>
            <w:pPr>
              <w:adjustRightInd w:val="0"/>
              <w:snapToGrid w:val="0"/>
              <w:spacing w:line="320" w:lineRule="exact"/>
              <w:rPr>
                <w:rFonts w:ascii="宋体" w:hAnsi="宋体" w:cs="宋体"/>
                <w:szCs w:val="21"/>
              </w:rPr>
            </w:pPr>
            <w:r>
              <w:rPr>
                <w:rFonts w:hint="eastAsia" w:ascii="宋体" w:hAnsi="宋体" w:cs="宋体"/>
                <w:szCs w:val="21"/>
              </w:rPr>
              <w:t>名  称：</w:t>
            </w:r>
            <w:r>
              <w:rPr>
                <w:rFonts w:hint="eastAsia" w:ascii="宋体" w:hAnsi="宋体" w:cs="宋体"/>
                <w:bCs/>
                <w:szCs w:val="21"/>
              </w:rPr>
              <w:t>安徽大别山工程咨询有限公司</w:t>
            </w:r>
          </w:p>
          <w:p>
            <w:pPr>
              <w:pStyle w:val="15"/>
              <w:widowControl/>
              <w:shd w:val="clear" w:color="auto" w:fill="FFFFFF"/>
              <w:spacing w:before="0" w:beforeAutospacing="0" w:after="0" w:afterAutospacing="0" w:line="300" w:lineRule="exact"/>
              <w:rPr>
                <w:rFonts w:ascii="宋体" w:hAnsi="宋体" w:cs="宋体"/>
                <w:sz w:val="21"/>
                <w:szCs w:val="21"/>
                <w:shd w:val="clear" w:color="auto" w:fill="FFFFFF"/>
              </w:rPr>
            </w:pPr>
            <w:r>
              <w:rPr>
                <w:rFonts w:hint="eastAsia" w:ascii="宋体" w:hAnsi="宋体" w:cs="宋体"/>
                <w:sz w:val="21"/>
                <w:szCs w:val="21"/>
                <w:shd w:val="clear" w:color="auto" w:fill="FFFFFF"/>
              </w:rPr>
              <w:t>地址：安徽霍山经济开发区高桥湾路</w:t>
            </w:r>
          </w:p>
          <w:p>
            <w:pPr>
              <w:pStyle w:val="15"/>
              <w:widowControl/>
              <w:shd w:val="clear" w:color="auto" w:fill="FFFFFF"/>
              <w:spacing w:before="0" w:beforeAutospacing="0" w:after="0" w:afterAutospacing="0" w:line="300" w:lineRule="exact"/>
              <w:rPr>
                <w:rFonts w:ascii="宋体" w:hAnsi="宋体" w:cs="宋体"/>
                <w:sz w:val="21"/>
                <w:szCs w:val="21"/>
                <w:shd w:val="clear" w:color="auto" w:fill="FFFFFF"/>
              </w:rPr>
            </w:pPr>
            <w:r>
              <w:rPr>
                <w:rFonts w:hint="eastAsia" w:ascii="宋体" w:hAnsi="宋体" w:cs="宋体"/>
                <w:sz w:val="21"/>
                <w:szCs w:val="21"/>
                <w:shd w:val="clear" w:color="auto" w:fill="FFFFFF"/>
              </w:rPr>
              <w:t>联系人：刘先生</w:t>
            </w:r>
          </w:p>
          <w:p>
            <w:pPr>
              <w:pStyle w:val="15"/>
              <w:widowControl/>
              <w:shd w:val="clear" w:color="auto" w:fill="FFFFFF"/>
              <w:spacing w:before="0" w:beforeAutospacing="0" w:after="0" w:afterAutospacing="0" w:line="300" w:lineRule="exact"/>
              <w:rPr>
                <w:rFonts w:ascii="宋体" w:hAnsi="宋体" w:cs="宋体"/>
                <w:sz w:val="21"/>
                <w:szCs w:val="21"/>
              </w:rPr>
            </w:pPr>
            <w:r>
              <w:rPr>
                <w:rFonts w:hint="eastAsia" w:ascii="宋体" w:hAnsi="宋体" w:cs="宋体"/>
                <w:sz w:val="21"/>
                <w:szCs w:val="21"/>
                <w:shd w:val="clear" w:color="auto" w:fill="FFFFFF"/>
              </w:rPr>
              <w:t>电话：0564-5020033  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ascii="宋体" w:hAnsi="宋体" w:cs="宋体"/>
                <w:bCs/>
                <w:kern w:val="2"/>
                <w:sz w:val="21"/>
                <w:szCs w:val="21"/>
              </w:rPr>
            </w:pPr>
            <w:r>
              <w:rPr>
                <w:rFonts w:hint="eastAsia" w:ascii="宋体" w:hAnsi="宋体" w:cs="宋体"/>
                <w:bCs/>
                <w:kern w:val="2"/>
                <w:sz w:val="21"/>
                <w:szCs w:val="21"/>
              </w:rPr>
              <w:t>3</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cs="宋体"/>
                <w:b w:val="0"/>
                <w:kern w:val="2"/>
                <w:sz w:val="21"/>
                <w:szCs w:val="21"/>
              </w:rPr>
            </w:pPr>
            <w:bookmarkStart w:id="95" w:name="_GoBack"/>
            <w:bookmarkEnd w:id="95"/>
            <w:r>
              <w:rPr>
                <w:rFonts w:hint="eastAsia" w:cs="宋体"/>
                <w:b w:val="0"/>
                <w:bCs w:val="0"/>
                <w:kern w:val="2"/>
                <w:sz w:val="21"/>
                <w:szCs w:val="21"/>
              </w:rPr>
              <w:t>迎驾厂苗圃安置区软地基处理项目机械租赁(二次)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ascii="宋体" w:hAnsi="宋体" w:cs="宋体"/>
                <w:bCs/>
                <w:kern w:val="2"/>
                <w:sz w:val="21"/>
                <w:szCs w:val="21"/>
              </w:rPr>
            </w:pPr>
            <w:r>
              <w:rPr>
                <w:rFonts w:hint="eastAsia" w:ascii="宋体" w:hAnsi="宋体" w:cs="宋体"/>
                <w:bCs/>
                <w:kern w:val="2"/>
                <w:sz w:val="21"/>
                <w:szCs w:val="21"/>
              </w:rPr>
              <w:t>4</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项目编号</w:t>
            </w:r>
          </w:p>
        </w:tc>
        <w:tc>
          <w:tcPr>
            <w:tcW w:w="7568" w:type="dxa"/>
            <w:vAlign w:val="center"/>
          </w:tcPr>
          <w:p>
            <w:pPr>
              <w:pStyle w:val="25"/>
              <w:widowControl w:val="0"/>
              <w:adjustRightInd w:val="0"/>
              <w:snapToGrid w:val="0"/>
              <w:spacing w:before="0" w:beforeAutospacing="0" w:after="0" w:afterAutospacing="0" w:line="320" w:lineRule="exact"/>
              <w:jc w:val="both"/>
              <w:rPr>
                <w:rFonts w:cs="宋体"/>
                <w:b w:val="0"/>
                <w:bCs w:val="0"/>
                <w:sz w:val="21"/>
                <w:szCs w:val="21"/>
              </w:rPr>
            </w:pPr>
            <w:r>
              <w:rPr>
                <w:rFonts w:hint="eastAsia" w:cs="宋体"/>
                <w:bCs w:val="0"/>
                <w:kern w:val="2"/>
                <w:sz w:val="21"/>
                <w:szCs w:val="21"/>
              </w:rPr>
              <w:t>DBSCG-2020-019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5</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cs="宋体"/>
                <w:b w:val="0"/>
                <w:bCs w:val="0"/>
                <w:sz w:val="21"/>
                <w:szCs w:val="21"/>
              </w:rPr>
            </w:pPr>
            <w:r>
              <w:rPr>
                <w:rFonts w:hint="eastAsia" w:cs="宋体"/>
                <w:sz w:val="21"/>
                <w:szCs w:val="21"/>
              </w:rPr>
              <w:t>人民币</w:t>
            </w:r>
            <w:r>
              <w:rPr>
                <w:rFonts w:hint="eastAsia" w:cs="宋体"/>
                <w:sz w:val="21"/>
                <w:szCs w:val="21"/>
                <w:u w:val="single"/>
              </w:rPr>
              <w:t>柒拾万元整</w:t>
            </w:r>
            <w:r>
              <w:rPr>
                <w:rFonts w:hint="eastAsia" w:cs="宋体"/>
                <w:sz w:val="21"/>
                <w:szCs w:val="21"/>
              </w:rPr>
              <w:t>（￥700000.00元）</w:t>
            </w:r>
            <w:r>
              <w:rPr>
                <w:rFonts w:hint="eastAsia" w:cs="宋体"/>
                <w:sz w:val="21"/>
                <w:szCs w:val="21"/>
                <w:shd w:val="clear" w:color="auto" w:fill="FFFFFF"/>
              </w:rPr>
              <w:t>，超过此限价的报价为无效响应。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6</w:t>
            </w:r>
          </w:p>
        </w:tc>
        <w:tc>
          <w:tcPr>
            <w:tcW w:w="1825" w:type="dxa"/>
            <w:vAlign w:val="center"/>
          </w:tcPr>
          <w:p>
            <w:pPr>
              <w:adjustRightInd w:val="0"/>
              <w:snapToGrid w:val="0"/>
              <w:spacing w:line="320" w:lineRule="exact"/>
              <w:jc w:val="center"/>
              <w:rPr>
                <w:rFonts w:ascii="宋体" w:hAnsi="宋体" w:cs="宋体"/>
                <w:kern w:val="0"/>
                <w:szCs w:val="21"/>
                <w:shd w:val="clear" w:color="auto" w:fill="FFFFFF"/>
              </w:rPr>
            </w:pPr>
            <w:r>
              <w:rPr>
                <w:rFonts w:hint="eastAsia" w:ascii="宋体" w:hAnsi="宋体" w:cs="宋体"/>
                <w:szCs w:val="21"/>
              </w:rPr>
              <w:t>询价有效期</w:t>
            </w:r>
          </w:p>
        </w:tc>
        <w:tc>
          <w:tcPr>
            <w:tcW w:w="7568" w:type="dxa"/>
            <w:vAlign w:val="center"/>
          </w:tcPr>
          <w:p>
            <w:pPr>
              <w:adjustRightInd w:val="0"/>
              <w:snapToGrid w:val="0"/>
              <w:spacing w:line="320" w:lineRule="exact"/>
              <w:rPr>
                <w:rFonts w:ascii="宋体" w:hAnsi="宋体" w:cs="宋体"/>
                <w:kern w:val="0"/>
                <w:szCs w:val="21"/>
                <w:shd w:val="clear" w:color="auto" w:fill="FFFFFF"/>
              </w:rPr>
            </w:pPr>
            <w:r>
              <w:rPr>
                <w:rFonts w:hint="eastAsia" w:ascii="宋体" w:hAnsi="宋体" w:cs="宋体"/>
                <w:szCs w:val="21"/>
              </w:rPr>
              <w:t xml:space="preserve"> 60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7</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付款方式</w:t>
            </w:r>
          </w:p>
        </w:tc>
        <w:tc>
          <w:tcPr>
            <w:tcW w:w="7568" w:type="dxa"/>
            <w:vAlign w:val="center"/>
          </w:tcPr>
          <w:p>
            <w:pPr>
              <w:autoSpaceDE w:val="0"/>
              <w:autoSpaceDN w:val="0"/>
              <w:adjustRightInd w:val="0"/>
              <w:spacing w:line="360" w:lineRule="auto"/>
              <w:jc w:val="left"/>
              <w:rPr>
                <w:rFonts w:ascii="宋体" w:hAnsi="宋体" w:cs="宋体"/>
                <w:szCs w:val="21"/>
              </w:rPr>
            </w:pPr>
            <w:r>
              <w:rPr>
                <w:rFonts w:hint="eastAsia" w:ascii="宋体" w:hAnsi="宋体" w:cs="宋体"/>
                <w:szCs w:val="21"/>
              </w:rPr>
              <w:t>无预付款，按进度付款。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8</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服务地点</w:t>
            </w:r>
          </w:p>
        </w:tc>
        <w:tc>
          <w:tcPr>
            <w:tcW w:w="7568" w:type="dxa"/>
          </w:tcPr>
          <w:p>
            <w:pPr>
              <w:adjustRightInd w:val="0"/>
              <w:snapToGrid w:val="0"/>
              <w:spacing w:line="320" w:lineRule="exact"/>
              <w:rPr>
                <w:rFonts w:ascii="宋体" w:hAnsi="宋体" w:cs="宋体"/>
                <w:spacing w:val="-6"/>
                <w:kern w:val="0"/>
                <w:szCs w:val="21"/>
                <w:shd w:val="clear" w:color="auto" w:fill="FFFFFF"/>
              </w:rPr>
            </w:pPr>
            <w:r>
              <w:rPr>
                <w:rFonts w:hint="eastAsia" w:ascii="宋体" w:hAnsi="宋体" w:cs="宋体"/>
                <w:szCs w:val="21"/>
              </w:rPr>
              <w:t>安徽筑圣建设工程有限公司指定地点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9</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服务期限</w:t>
            </w:r>
          </w:p>
        </w:tc>
        <w:tc>
          <w:tcPr>
            <w:tcW w:w="7568" w:type="dxa"/>
          </w:tcPr>
          <w:p>
            <w:pPr>
              <w:adjustRightInd w:val="0"/>
              <w:snapToGrid w:val="0"/>
              <w:spacing w:line="320" w:lineRule="exact"/>
              <w:rPr>
                <w:rFonts w:ascii="宋体" w:hAnsi="宋体" w:cs="宋体"/>
                <w:szCs w:val="21"/>
              </w:rPr>
            </w:pPr>
            <w:r>
              <w:rPr>
                <w:rFonts w:hint="eastAsia" w:ascii="宋体" w:hAnsi="宋体" w:cs="宋体"/>
                <w:szCs w:val="21"/>
              </w:rPr>
              <w:t>中标后合同中约定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10</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lang w:val="zh-CN"/>
              </w:rPr>
              <w:t>免费质保期</w:t>
            </w:r>
          </w:p>
        </w:tc>
        <w:tc>
          <w:tcPr>
            <w:tcW w:w="7568" w:type="dxa"/>
            <w:vAlign w:val="center"/>
          </w:tcPr>
          <w:p>
            <w:pPr>
              <w:adjustRightInd w:val="0"/>
              <w:snapToGrid w:val="0"/>
              <w:spacing w:line="320" w:lineRule="exact"/>
              <w:rPr>
                <w:rFonts w:ascii="宋体" w:hAnsi="宋体" w:cs="宋体"/>
                <w:szCs w:val="21"/>
              </w:rPr>
            </w:pPr>
            <w:r>
              <w:rPr>
                <w:rFonts w:hint="eastAsia" w:ascii="宋体" w:hAnsi="宋体"/>
                <w:b/>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11</w:t>
            </w:r>
          </w:p>
        </w:tc>
        <w:tc>
          <w:tcPr>
            <w:tcW w:w="1825" w:type="dxa"/>
            <w:vAlign w:val="center"/>
          </w:tcPr>
          <w:p>
            <w:pPr>
              <w:adjustRightInd w:val="0"/>
              <w:snapToGrid w:val="0"/>
              <w:spacing w:line="320" w:lineRule="exact"/>
              <w:jc w:val="center"/>
              <w:rPr>
                <w:rFonts w:ascii="宋体" w:hAnsi="宋体" w:cs="宋体"/>
                <w:szCs w:val="21"/>
                <w:lang w:val="zh-CN"/>
              </w:rPr>
            </w:pPr>
            <w:r>
              <w:rPr>
                <w:rFonts w:hint="eastAsia" w:ascii="宋体" w:hAnsi="宋体" w:cs="宋体"/>
                <w:szCs w:val="21"/>
              </w:rPr>
              <w:t>响应时间及地点</w:t>
            </w:r>
          </w:p>
        </w:tc>
        <w:tc>
          <w:tcPr>
            <w:tcW w:w="7568" w:type="dxa"/>
            <w:vAlign w:val="center"/>
          </w:tcPr>
          <w:p>
            <w:pPr>
              <w:adjustRightInd w:val="0"/>
              <w:snapToGrid w:val="0"/>
              <w:spacing w:line="320" w:lineRule="exact"/>
              <w:rPr>
                <w:rFonts w:ascii="宋体" w:hAnsi="宋体" w:cs="宋体"/>
                <w:szCs w:val="21"/>
              </w:rPr>
            </w:pPr>
            <w:r>
              <w:rPr>
                <w:rFonts w:hint="eastAsia" w:ascii="宋体" w:hAnsi="宋体" w:cs="宋体"/>
                <w:szCs w:val="21"/>
              </w:rPr>
              <w:t>询价方式：现场询价</w:t>
            </w:r>
          </w:p>
          <w:p>
            <w:pPr>
              <w:adjustRightInd w:val="0"/>
              <w:snapToGrid w:val="0"/>
              <w:spacing w:line="320" w:lineRule="exact"/>
              <w:rPr>
                <w:rFonts w:ascii="宋体" w:hAnsi="宋体" w:cs="宋体"/>
                <w:szCs w:val="21"/>
              </w:rPr>
            </w:pPr>
            <w:r>
              <w:rPr>
                <w:rFonts w:hint="eastAsia" w:ascii="宋体" w:hAnsi="宋体" w:cs="宋体"/>
                <w:b/>
                <w:szCs w:val="21"/>
              </w:rPr>
              <w:t>响应文件递交截止时间及询价时间：详见询价公告。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12</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响应文件要求</w:t>
            </w:r>
          </w:p>
        </w:tc>
        <w:tc>
          <w:tcPr>
            <w:tcW w:w="7568" w:type="dxa"/>
            <w:vAlign w:val="center"/>
          </w:tcPr>
          <w:p>
            <w:pPr>
              <w:adjustRightInd w:val="0"/>
              <w:snapToGrid w:val="0"/>
              <w:spacing w:line="320" w:lineRule="exact"/>
              <w:rPr>
                <w:rFonts w:ascii="宋体" w:hAnsi="宋体" w:cs="宋体"/>
                <w:szCs w:val="21"/>
              </w:rPr>
            </w:pPr>
            <w:r>
              <w:rPr>
                <w:rFonts w:hint="eastAsia" w:ascii="宋体" w:hAnsi="宋体" w:cs="宋体"/>
                <w:szCs w:val="21"/>
              </w:rPr>
              <w:t>标书要求：纸质响应文件，</w:t>
            </w:r>
            <w:r>
              <w:rPr>
                <w:rFonts w:hint="eastAsia" w:ascii="宋体" w:hAnsi="宋体" w:cs="宋体"/>
                <w:spacing w:val="-4"/>
                <w:szCs w:val="21"/>
              </w:rPr>
              <w:t>应在投标截止时间内</w:t>
            </w:r>
            <w:r>
              <w:rPr>
                <w:rFonts w:hint="eastAsia" w:ascii="宋体" w:hAnsi="宋体" w:cs="宋体"/>
                <w:szCs w:val="21"/>
              </w:rPr>
              <w:t>递交到安徽大别山工程咨询有限公司一楼开标厅</w:t>
            </w:r>
            <w:r>
              <w:rPr>
                <w:rFonts w:hint="eastAsia" w:ascii="宋体" w:hAnsi="宋体" w:cs="宋体"/>
                <w:spacing w:val="-4"/>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13</w:t>
            </w:r>
          </w:p>
        </w:tc>
        <w:tc>
          <w:tcPr>
            <w:tcW w:w="1825" w:type="dxa"/>
            <w:vAlign w:val="center"/>
          </w:tcPr>
          <w:p>
            <w:pPr>
              <w:pStyle w:val="11"/>
              <w:adjustRightInd w:val="0"/>
              <w:snapToGrid w:val="0"/>
              <w:spacing w:line="300" w:lineRule="exact"/>
              <w:jc w:val="center"/>
              <w:rPr>
                <w:rFonts w:ascii="宋体" w:hAnsi="宋体" w:eastAsia="宋体" w:cs="宋体"/>
                <w:sz w:val="21"/>
                <w:szCs w:val="21"/>
              </w:rPr>
            </w:pPr>
            <w:r>
              <w:rPr>
                <w:rFonts w:hint="eastAsia" w:ascii="宋体" w:hAnsi="宋体" w:eastAsia="宋体" w:cs="宋体"/>
                <w:bCs/>
                <w:sz w:val="21"/>
                <w:szCs w:val="21"/>
              </w:rPr>
              <w:t>递交投标文件注意事项</w:t>
            </w:r>
          </w:p>
        </w:tc>
        <w:tc>
          <w:tcPr>
            <w:tcW w:w="7568" w:type="dxa"/>
            <w:vAlign w:val="center"/>
          </w:tcPr>
          <w:p>
            <w:pPr>
              <w:pStyle w:val="10"/>
              <w:adjustRightInd w:val="0"/>
              <w:snapToGrid w:val="0"/>
              <w:spacing w:line="320" w:lineRule="exact"/>
              <w:jc w:val="left"/>
              <w:rPr>
                <w:rFonts w:hAnsi="宋体" w:cs="宋体"/>
                <w:szCs w:val="21"/>
              </w:rPr>
            </w:pPr>
            <w:r>
              <w:rPr>
                <w:rFonts w:hint="eastAsia" w:hAnsi="宋体" w:cs="宋体"/>
                <w:szCs w:val="21"/>
              </w:rPr>
              <w:t>纸质响应文件</w:t>
            </w:r>
            <w:r>
              <w:rPr>
                <w:rFonts w:hint="eastAsia" w:hAnsi="宋体" w:cs="宋体"/>
                <w:bCs/>
                <w:szCs w:val="21"/>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14</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投标方式</w:t>
            </w:r>
          </w:p>
        </w:tc>
        <w:tc>
          <w:tcPr>
            <w:tcW w:w="7568" w:type="dxa"/>
            <w:vAlign w:val="center"/>
          </w:tcPr>
          <w:p>
            <w:pPr>
              <w:shd w:val="solid" w:color="FFFFFF" w:fill="auto"/>
              <w:autoSpaceDN w:val="0"/>
              <w:spacing w:line="380" w:lineRule="exact"/>
              <w:rPr>
                <w:rFonts w:ascii="宋体" w:hAnsi="宋体" w:cs="宋体"/>
                <w:b/>
                <w:bCs/>
                <w:szCs w:val="21"/>
              </w:rPr>
            </w:pPr>
            <w:r>
              <w:rPr>
                <w:rFonts w:hint="eastAsia" w:ascii="宋体" w:hAnsi="宋体"/>
                <w:szCs w:val="21"/>
              </w:rPr>
              <w:t xml:space="preserve"> 本项目无需报名，有意参加投标的投标企业在投标截止时间前将响应文件以及资格审查资料递交至询价文件指定地点参与询价。供应商可登录</w:t>
            </w:r>
            <w:r>
              <w:rPr>
                <w:rFonts w:hint="eastAsia" w:ascii="宋体" w:hAnsi="宋体" w:cs="宋体"/>
                <w:szCs w:val="21"/>
                <w:shd w:val="clear" w:color="auto" w:fill="FFFFFF"/>
              </w:rPr>
              <w:t>安徽大别山国投集团（</w:t>
            </w:r>
            <w:r>
              <w:fldChar w:fldCharType="begin"/>
            </w:r>
            <w:r>
              <w:instrText xml:space="preserve"> HYPERLINK "http://www.ahdmig.cn。" </w:instrText>
            </w:r>
            <w:r>
              <w:fldChar w:fldCharType="separate"/>
            </w:r>
            <w:r>
              <w:rPr>
                <w:rStyle w:val="22"/>
                <w:rFonts w:hint="eastAsia" w:ascii="宋体" w:hAnsi="宋体" w:cs="宋体"/>
                <w:kern w:val="0"/>
                <w:sz w:val="24"/>
                <w:shd w:val="clear" w:color="auto" w:fill="FFFFFF"/>
                <w:lang w:bidi="ar"/>
              </w:rPr>
              <w:t>www.ahdmig.cn。</w:t>
            </w:r>
            <w:r>
              <w:rPr>
                <w:rStyle w:val="22"/>
                <w:rFonts w:hint="eastAsia" w:ascii="宋体" w:hAnsi="宋体" w:cs="宋体"/>
                <w:kern w:val="0"/>
                <w:sz w:val="24"/>
                <w:shd w:val="clear" w:color="auto" w:fill="FFFFFF"/>
                <w:lang w:bidi="ar"/>
              </w:rPr>
              <w:fldChar w:fldCharType="end"/>
            </w:r>
            <w:r>
              <w:rPr>
                <w:rFonts w:hint="eastAsia" w:ascii="宋体" w:hAnsi="宋体" w:cs="宋体"/>
                <w:szCs w:val="21"/>
                <w:shd w:val="clear" w:color="auto" w:fill="FFFFFF"/>
              </w:rPr>
              <w:t>）</w:t>
            </w:r>
            <w:r>
              <w:rPr>
                <w:rFonts w:hint="eastAsia" w:ascii="宋体" w:hAnsi="宋体"/>
                <w:szCs w:val="21"/>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15</w:t>
            </w:r>
          </w:p>
        </w:tc>
        <w:tc>
          <w:tcPr>
            <w:tcW w:w="1825" w:type="dxa"/>
            <w:vAlign w:val="center"/>
          </w:tcPr>
          <w:p>
            <w:pPr>
              <w:adjustRightInd w:val="0"/>
              <w:snapToGrid w:val="0"/>
              <w:spacing w:line="300" w:lineRule="exact"/>
              <w:jc w:val="center"/>
              <w:rPr>
                <w:rFonts w:ascii="宋体" w:hAnsi="宋体" w:cs="宋体"/>
                <w:szCs w:val="21"/>
              </w:rPr>
            </w:pPr>
            <w:r>
              <w:rPr>
                <w:rFonts w:hint="eastAsia" w:ascii="宋体" w:hAnsi="宋体" w:cs="宋体"/>
              </w:rPr>
              <w:t>投标人对询价文件有疑问提交的截止时间</w:t>
            </w:r>
          </w:p>
        </w:tc>
        <w:tc>
          <w:tcPr>
            <w:tcW w:w="7568" w:type="dxa"/>
            <w:vAlign w:val="center"/>
          </w:tcPr>
          <w:p>
            <w:pPr>
              <w:adjustRightInd w:val="0"/>
              <w:snapToGrid w:val="0"/>
              <w:spacing w:line="340" w:lineRule="exact"/>
              <w:jc w:val="left"/>
              <w:rPr>
                <w:rFonts w:ascii="宋体" w:hAnsi="宋体" w:cs="宋体"/>
                <w:szCs w:val="21"/>
              </w:rPr>
            </w:pPr>
            <w:r>
              <w:rPr>
                <w:rFonts w:hint="eastAsia" w:ascii="宋体" w:hAnsi="宋体" w:cs="宋体"/>
              </w:rPr>
              <w:t>递交询价文件截止时间前</w:t>
            </w:r>
            <w:r>
              <w:rPr>
                <w:rFonts w:ascii="宋体" w:hAnsi="宋体" w:cs="宋体"/>
              </w:rPr>
              <w:t>2</w:t>
            </w:r>
            <w:r>
              <w:rPr>
                <w:rFonts w:hint="eastAsia" w:ascii="宋体" w:hAnsi="宋体" w:cs="宋体"/>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16</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投标保证金</w:t>
            </w:r>
          </w:p>
        </w:tc>
        <w:tc>
          <w:tcPr>
            <w:tcW w:w="7568" w:type="dxa"/>
            <w:vAlign w:val="center"/>
          </w:tcPr>
          <w:p>
            <w:pPr>
              <w:adjustRightInd w:val="0"/>
              <w:snapToGrid w:val="0"/>
              <w:spacing w:line="320" w:lineRule="exact"/>
              <w:jc w:val="left"/>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详见询价公告</w:t>
            </w:r>
          </w:p>
          <w:p>
            <w:pPr>
              <w:widowControl/>
              <w:adjustRightInd w:val="0"/>
              <w:snapToGrid w:val="0"/>
              <w:spacing w:line="340" w:lineRule="exact"/>
              <w:jc w:val="left"/>
              <w:rPr>
                <w:rFonts w:ascii="宋体" w:hAnsi="宋体" w:cs="宋体"/>
                <w:b/>
                <w:bCs/>
                <w:kern w:val="0"/>
                <w:szCs w:val="21"/>
                <w:shd w:val="clear" w:color="auto" w:fill="FFFFFF"/>
              </w:rPr>
            </w:pPr>
            <w:r>
              <w:rPr>
                <w:rFonts w:hint="eastAsia" w:ascii="宋体" w:hAnsi="宋体" w:cs="宋体"/>
                <w:b/>
                <w:bCs/>
                <w:kern w:val="0"/>
                <w:szCs w:val="21"/>
                <w:shd w:val="clear" w:color="auto" w:fill="FFFFFF"/>
              </w:rPr>
              <w:t>备注:1、成交单位的响应保证金凭其与采购人签订的合同全额退至其基本账户，其他单位的投标保证金在确定中标单位后5个工作日内退至其基本帐户。</w:t>
            </w:r>
          </w:p>
          <w:p>
            <w:pPr>
              <w:adjustRightInd w:val="0"/>
              <w:snapToGrid w:val="0"/>
              <w:spacing w:line="320" w:lineRule="exact"/>
              <w:ind w:firstLine="422" w:firstLineChars="200"/>
              <w:rPr>
                <w:rFonts w:ascii="宋体" w:hAnsi="宋体" w:cs="宋体"/>
                <w:bCs/>
                <w:szCs w:val="21"/>
                <w:lang w:val="zh-CN"/>
              </w:rPr>
            </w:pPr>
            <w:r>
              <w:rPr>
                <w:rFonts w:hint="eastAsia" w:ascii="宋体" w:hAnsi="宋体" w:cs="宋体"/>
                <w:b/>
                <w:bCs/>
                <w:kern w:val="0"/>
                <w:szCs w:val="21"/>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17</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履约保证金</w:t>
            </w:r>
          </w:p>
        </w:tc>
        <w:tc>
          <w:tcPr>
            <w:tcW w:w="7568" w:type="dxa"/>
            <w:vAlign w:val="center"/>
          </w:tcPr>
          <w:p>
            <w:pPr>
              <w:adjustRightInd w:val="0"/>
              <w:snapToGrid w:val="0"/>
              <w:spacing w:line="320" w:lineRule="exact"/>
              <w:rPr>
                <w:rFonts w:ascii="宋体" w:hAnsi="宋体" w:cs="宋体"/>
                <w:szCs w:val="21"/>
              </w:rPr>
            </w:pPr>
            <w:r>
              <w:rPr>
                <w:rFonts w:hint="eastAsia" w:ascii="宋体" w:hAnsi="宋体" w:cs="宋体"/>
                <w:b/>
                <w:bCs/>
                <w:kern w:val="0"/>
                <w:szCs w:val="21"/>
                <w:shd w:val="clear" w:color="auto" w:fill="FFFFFF"/>
              </w:rPr>
              <w:t>工程中标后投标保证金自动转为履约保证金，履约保证金按中标价款的10%收取，不足部分在合同签订之前补齐。</w:t>
            </w:r>
            <w:r>
              <w:rPr>
                <w:rFonts w:hint="eastAsia" w:ascii="宋体" w:hAnsi="宋体" w:cs="宋体"/>
                <w:szCs w:val="21"/>
              </w:rPr>
              <w:t>期限：服务结束后全额退还全部履约保证金。收受方式为：</w:t>
            </w:r>
            <w:r>
              <w:rPr>
                <w:rFonts w:hint="eastAsia" w:ascii="宋体" w:hAnsi="宋体" w:cs="宋体"/>
                <w:szCs w:val="21"/>
                <w:shd w:val="clear" w:color="auto" w:fill="FFFFFF"/>
              </w:rPr>
              <w:t>☑</w:t>
            </w:r>
            <w:r>
              <w:rPr>
                <w:rFonts w:hint="eastAsia" w:ascii="宋体" w:hAnsi="宋体" w:cs="宋体"/>
                <w:szCs w:val="21"/>
                <w:u w:val="single"/>
              </w:rPr>
              <w:t>转账/电汇、□保函</w:t>
            </w:r>
            <w:r>
              <w:rPr>
                <w:rFonts w:hint="eastAsia" w:ascii="宋体" w:hAnsi="宋体" w:cs="宋体"/>
                <w:szCs w:val="21"/>
              </w:rPr>
              <w:t>，收受人为</w:t>
            </w:r>
            <w:r>
              <w:rPr>
                <w:rFonts w:hint="eastAsia" w:ascii="宋体" w:hAnsi="宋体" w:cs="宋体"/>
                <w:szCs w:val="21"/>
                <w:shd w:val="clear" w:color="auto" w:fill="FFFFFF"/>
              </w:rPr>
              <w:t>☑</w:t>
            </w:r>
            <w:r>
              <w:rPr>
                <w:rFonts w:hint="eastAsia" w:ascii="宋体" w:hAnsi="宋体" w:cs="宋体"/>
                <w:szCs w:val="21"/>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ascii="宋体" w:hAnsi="宋体" w:cs="宋体"/>
                <w:szCs w:val="21"/>
              </w:rPr>
            </w:pPr>
            <w:r>
              <w:rPr>
                <w:rFonts w:hint="eastAsia" w:ascii="宋体" w:hAnsi="宋体" w:cs="宋体"/>
                <w:szCs w:val="21"/>
              </w:rPr>
              <w:t>18</w:t>
            </w: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备注一</w:t>
            </w:r>
          </w:p>
        </w:tc>
        <w:tc>
          <w:tcPr>
            <w:tcW w:w="7568" w:type="dxa"/>
            <w:vAlign w:val="center"/>
          </w:tcPr>
          <w:p>
            <w:pPr>
              <w:pStyle w:val="26"/>
              <w:numPr>
                <w:ilvl w:val="0"/>
                <w:numId w:val="0"/>
              </w:numPr>
              <w:adjustRightInd w:val="0"/>
              <w:snapToGrid w:val="0"/>
              <w:spacing w:line="320" w:lineRule="exact"/>
              <w:ind w:leftChars="0"/>
              <w:rPr>
                <w:rFonts w:ascii="宋体" w:hAnsi="宋体" w:cs="宋体"/>
                <w:sz w:val="21"/>
                <w:szCs w:val="21"/>
              </w:rPr>
            </w:pPr>
            <w:r>
              <w:rPr>
                <w:rFonts w:hint="eastAsia" w:ascii="宋体" w:hAnsi="宋体" w:cs="宋体"/>
                <w:sz w:val="21"/>
                <w:szCs w:val="21"/>
                <w:lang w:val="en-US" w:eastAsia="zh-CN"/>
              </w:rPr>
              <w:t>1、</w:t>
            </w:r>
            <w:r>
              <w:rPr>
                <w:rFonts w:hint="eastAsia" w:ascii="宋体" w:hAnsi="宋体" w:cs="宋体"/>
                <w:sz w:val="21"/>
                <w:szCs w:val="21"/>
              </w:rPr>
              <w:t>联合体供应商，联合体任何一方存在上述不良信用记录的，视同联合体存在不良信用记录。</w:t>
            </w:r>
          </w:p>
          <w:p>
            <w:pPr>
              <w:pStyle w:val="15"/>
              <w:widowControl/>
              <w:shd w:val="clear" w:color="auto" w:fill="FFFFFF"/>
              <w:spacing w:before="0" w:beforeAutospacing="0" w:after="0" w:afterAutospacing="0" w:line="400" w:lineRule="exact"/>
              <w:rPr>
                <w:rFonts w:ascii="宋体" w:hAnsi="宋体" w:cs="宋体"/>
                <w:sz w:val="21"/>
                <w:szCs w:val="21"/>
                <w:shd w:val="clear" w:color="auto" w:fill="FFFFFF"/>
              </w:rPr>
            </w:pPr>
            <w:r>
              <w:rPr>
                <w:rFonts w:hint="eastAsia" w:ascii="宋体" w:hAnsi="宋体" w:cs="宋体"/>
                <w:sz w:val="21"/>
                <w:szCs w:val="21"/>
                <w:shd w:val="clear" w:color="auto" w:fill="FFFFFF"/>
              </w:rPr>
              <w:t>2、供应商存在以下不良信用记录情形之一的，不得推荐为中标候选供应商，不得确定为中标供应商（仅以下述渠道查询结果为准，其他网站无效）：</w:t>
            </w:r>
          </w:p>
          <w:p>
            <w:pPr>
              <w:pStyle w:val="15"/>
              <w:widowControl/>
              <w:shd w:val="clear" w:color="auto" w:fill="FFFFFF"/>
              <w:spacing w:before="0" w:beforeAutospacing="0" w:after="0" w:afterAutospacing="0" w:line="400" w:lineRule="exact"/>
              <w:rPr>
                <w:rFonts w:ascii="宋体" w:hAnsi="宋体" w:cs="宋体"/>
                <w:sz w:val="21"/>
                <w:szCs w:val="21"/>
                <w:shd w:val="clear" w:color="auto" w:fill="FFFFFF"/>
              </w:rPr>
            </w:pPr>
            <w:r>
              <w:rPr>
                <w:rFonts w:hint="eastAsia" w:ascii="宋体" w:hAnsi="宋体" w:cs="宋体"/>
                <w:sz w:val="21"/>
                <w:szCs w:val="21"/>
                <w:shd w:val="clear" w:color="auto" w:fill="FFFFFF"/>
              </w:rPr>
              <w:t>(1）供应商被人民法院列入失信被执行人的，</w:t>
            </w:r>
          </w:p>
          <w:p>
            <w:pPr>
              <w:pStyle w:val="15"/>
              <w:widowControl/>
              <w:shd w:val="clear" w:color="auto" w:fill="FFFFFF"/>
              <w:spacing w:before="0" w:beforeAutospacing="0" w:after="0" w:afterAutospacing="0" w:line="400" w:lineRule="exact"/>
              <w:rPr>
                <w:rFonts w:ascii="宋体" w:hAnsi="宋体" w:cs="宋体"/>
                <w:sz w:val="21"/>
                <w:szCs w:val="21"/>
                <w:shd w:val="clear" w:color="auto" w:fill="FFFFFF"/>
              </w:rPr>
            </w:pPr>
            <w:r>
              <w:rPr>
                <w:rFonts w:hint="eastAsia" w:ascii="宋体" w:hAnsi="宋体" w:cs="宋体"/>
                <w:sz w:val="21"/>
                <w:szCs w:val="21"/>
                <w:shd w:val="clear" w:color="auto" w:fill="FFFFFF"/>
              </w:rPr>
              <w:t>信用中国官（www.creditchina.gov.cn）；</w:t>
            </w:r>
          </w:p>
          <w:p>
            <w:pPr>
              <w:pStyle w:val="15"/>
              <w:widowControl/>
              <w:shd w:val="clear" w:color="auto" w:fill="FFFFFF"/>
              <w:spacing w:before="0" w:beforeAutospacing="0" w:after="0" w:afterAutospacing="0" w:line="400" w:lineRule="exact"/>
              <w:rPr>
                <w:rFonts w:ascii="宋体" w:hAnsi="宋体" w:cs="宋体"/>
                <w:sz w:val="21"/>
                <w:szCs w:val="21"/>
                <w:shd w:val="clear" w:color="auto" w:fill="FFFFFF"/>
              </w:rPr>
            </w:pPr>
            <w:r>
              <w:rPr>
                <w:rFonts w:hint="eastAsia" w:ascii="宋体" w:hAnsi="宋体" w:cs="宋体"/>
                <w:sz w:val="21"/>
                <w:szCs w:val="21"/>
                <w:shd w:val="clear" w:color="auto" w:fill="FFFFFF"/>
              </w:rPr>
              <w:t>(2）供应商被工商行政管理部门列入企业经营异常名录的，</w:t>
            </w:r>
          </w:p>
          <w:p>
            <w:pPr>
              <w:pStyle w:val="15"/>
              <w:widowControl/>
              <w:shd w:val="clear" w:color="auto" w:fill="FFFFFF"/>
              <w:spacing w:before="0" w:beforeAutospacing="0" w:after="0" w:afterAutospacing="0" w:line="400" w:lineRule="exact"/>
              <w:rPr>
                <w:rFonts w:ascii="宋体" w:hAnsi="宋体" w:cs="宋体"/>
                <w:sz w:val="21"/>
                <w:szCs w:val="21"/>
                <w:shd w:val="clear" w:color="auto" w:fill="FFFFFF"/>
              </w:rPr>
            </w:pPr>
            <w:r>
              <w:rPr>
                <w:rFonts w:hint="eastAsia" w:ascii="宋体" w:hAnsi="宋体" w:cs="宋体"/>
                <w:sz w:val="21"/>
                <w:szCs w:val="21"/>
                <w:shd w:val="clear" w:color="auto" w:fill="FFFFFF"/>
              </w:rPr>
              <w:t>信用中国官网（www.creditchina.gov.cn）；</w:t>
            </w:r>
          </w:p>
          <w:p>
            <w:pPr>
              <w:pStyle w:val="15"/>
              <w:widowControl/>
              <w:shd w:val="clear" w:color="auto" w:fill="FFFFFF"/>
              <w:spacing w:before="0" w:beforeAutospacing="0" w:after="0" w:afterAutospacing="0" w:line="400" w:lineRule="exact"/>
              <w:rPr>
                <w:rFonts w:ascii="宋体" w:hAnsi="宋体" w:cs="宋体"/>
                <w:sz w:val="21"/>
                <w:szCs w:val="21"/>
                <w:shd w:val="clear" w:color="auto" w:fill="FFFFFF"/>
              </w:rPr>
            </w:pPr>
            <w:r>
              <w:rPr>
                <w:rFonts w:hint="eastAsia" w:ascii="宋体" w:hAnsi="宋体" w:cs="宋体"/>
                <w:sz w:val="21"/>
                <w:szCs w:val="21"/>
                <w:shd w:val="clear" w:color="auto" w:fill="FFFFFF"/>
              </w:rPr>
              <w:t>(3）供应商被税务部门列入重大税收违法案件当事人名单的，</w:t>
            </w:r>
          </w:p>
          <w:p>
            <w:pPr>
              <w:pStyle w:val="15"/>
              <w:widowControl/>
              <w:shd w:val="clear" w:color="auto" w:fill="FFFFFF"/>
              <w:spacing w:before="0" w:beforeAutospacing="0" w:after="0" w:afterAutospacing="0" w:line="400" w:lineRule="exact"/>
              <w:rPr>
                <w:rFonts w:ascii="宋体" w:hAnsi="宋体" w:cs="宋体"/>
                <w:sz w:val="21"/>
                <w:szCs w:val="21"/>
                <w:shd w:val="clear" w:color="auto" w:fill="FFFFFF"/>
              </w:rPr>
            </w:pPr>
            <w:r>
              <w:rPr>
                <w:rFonts w:hint="eastAsia" w:ascii="宋体" w:hAnsi="宋体" w:cs="宋体"/>
                <w:sz w:val="21"/>
                <w:szCs w:val="21"/>
                <w:shd w:val="clear" w:color="auto" w:fill="FFFFFF"/>
              </w:rPr>
              <w:t>信用中国官网（www.creditchina.gov.cn）；</w:t>
            </w:r>
          </w:p>
          <w:p>
            <w:pPr>
              <w:pStyle w:val="15"/>
              <w:widowControl/>
              <w:shd w:val="clear" w:color="auto" w:fill="FFFFFF"/>
              <w:spacing w:before="0" w:beforeAutospacing="0" w:after="0" w:afterAutospacing="0" w:line="400" w:lineRule="exact"/>
              <w:rPr>
                <w:rFonts w:ascii="宋体" w:hAnsi="宋体" w:cs="宋体"/>
                <w:sz w:val="21"/>
                <w:szCs w:val="21"/>
                <w:shd w:val="clear" w:color="auto" w:fill="FFFFFF"/>
              </w:rPr>
            </w:pPr>
            <w:r>
              <w:rPr>
                <w:rFonts w:hint="eastAsia" w:ascii="宋体" w:hAnsi="宋体" w:cs="宋体"/>
                <w:sz w:val="21"/>
                <w:szCs w:val="21"/>
                <w:shd w:val="clear" w:color="auto" w:fill="FFFFFF"/>
              </w:rPr>
              <w:t>(4）供应商被政府采购监管部门列入政府采购严重违法失信行为记录名单的，</w:t>
            </w:r>
          </w:p>
          <w:p>
            <w:pPr>
              <w:pStyle w:val="15"/>
              <w:widowControl/>
              <w:shd w:val="clear" w:color="auto" w:fill="FFFFFF"/>
              <w:spacing w:before="0" w:beforeAutospacing="0" w:after="0" w:afterAutospacing="0" w:line="400" w:lineRule="exact"/>
              <w:rPr>
                <w:rFonts w:ascii="宋体" w:hAnsi="宋体" w:cs="宋体"/>
                <w:sz w:val="21"/>
                <w:szCs w:val="21"/>
                <w:shd w:val="clear" w:color="auto" w:fill="FFFFFF"/>
              </w:rPr>
            </w:pPr>
            <w:r>
              <w:rPr>
                <w:rFonts w:hint="eastAsia" w:ascii="宋体" w:hAnsi="宋体" w:cs="宋体"/>
                <w:sz w:val="21"/>
                <w:szCs w:val="21"/>
                <w:shd w:val="clear" w:color="auto" w:fill="FFFFFF"/>
              </w:rPr>
              <w:t>中国政府采购官网（www.ccgp.gov.cn）。</w:t>
            </w:r>
          </w:p>
          <w:p>
            <w:pPr>
              <w:pStyle w:val="26"/>
              <w:adjustRightInd w:val="0"/>
              <w:snapToGrid w:val="0"/>
              <w:spacing w:line="320" w:lineRule="exact"/>
              <w:rPr>
                <w:rFonts w:ascii="宋体" w:hAnsi="宋体" w:cs="宋体"/>
                <w:sz w:val="21"/>
                <w:szCs w:val="21"/>
              </w:rPr>
            </w:pPr>
            <w:r>
              <w:rPr>
                <w:rFonts w:hint="eastAsia" w:ascii="宋体" w:hAnsi="宋体" w:cs="宋体"/>
                <w:sz w:val="21"/>
                <w:szCs w:val="21"/>
              </w:rPr>
              <w:t>3、询价时，供应商应当查询上述记录后，如实提供无不良信用记录承诺并加盖供应商公章。联合体询价的，所有联合体成员均须加盖公章。</w:t>
            </w:r>
          </w:p>
          <w:p>
            <w:pPr>
              <w:pStyle w:val="26"/>
              <w:adjustRightInd w:val="0"/>
              <w:snapToGrid w:val="0"/>
              <w:spacing w:line="320" w:lineRule="exact"/>
              <w:rPr>
                <w:rFonts w:ascii="宋体" w:hAnsi="宋体" w:cs="宋体"/>
                <w:b/>
                <w:bCs/>
                <w:kern w:val="0"/>
                <w:szCs w:val="21"/>
                <w:shd w:val="clear" w:color="auto" w:fill="FFFFFF"/>
              </w:rPr>
            </w:pPr>
            <w:r>
              <w:rPr>
                <w:rFonts w:hint="eastAsia" w:ascii="宋体" w:hAnsi="宋体" w:cs="宋体"/>
                <w:b/>
                <w:sz w:val="21"/>
                <w:szCs w:val="21"/>
              </w:rPr>
              <w:t xml:space="preserve"> </w:t>
            </w:r>
            <w:r>
              <w:rPr>
                <w:rFonts w:hint="eastAsia" w:ascii="宋体" w:hAnsi="宋体" w:cs="宋体"/>
                <w:b/>
                <w:bCs/>
                <w:sz w:val="21"/>
                <w:szCs w:val="21"/>
              </w:rPr>
              <w:t>如有虚假，将取消成交资格并上报安徽大别山国投集团按有关规定处理。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ascii="宋体" w:hAnsi="宋体" w:cs="宋体"/>
                <w:szCs w:val="21"/>
              </w:rPr>
            </w:pPr>
          </w:p>
        </w:tc>
        <w:tc>
          <w:tcPr>
            <w:tcW w:w="1825" w:type="dxa"/>
            <w:vAlign w:val="center"/>
          </w:tcPr>
          <w:p>
            <w:pPr>
              <w:adjustRightInd w:val="0"/>
              <w:snapToGrid w:val="0"/>
              <w:spacing w:line="320" w:lineRule="exact"/>
              <w:jc w:val="center"/>
              <w:rPr>
                <w:rFonts w:ascii="宋体" w:hAnsi="宋体" w:cs="宋体"/>
                <w:szCs w:val="21"/>
              </w:rPr>
            </w:pPr>
            <w:r>
              <w:rPr>
                <w:rFonts w:hint="eastAsia" w:ascii="宋体" w:hAnsi="宋体" w:cs="宋体"/>
                <w:szCs w:val="21"/>
              </w:rPr>
              <w:t>备注二</w:t>
            </w:r>
          </w:p>
        </w:tc>
        <w:tc>
          <w:tcPr>
            <w:tcW w:w="7568" w:type="dxa"/>
            <w:vAlign w:val="center"/>
          </w:tcPr>
          <w:p>
            <w:pPr>
              <w:pStyle w:val="26"/>
              <w:adjustRightInd w:val="0"/>
              <w:snapToGrid w:val="0"/>
              <w:spacing w:line="320" w:lineRule="exact"/>
              <w:rPr>
                <w:rFonts w:ascii="宋体" w:hAnsi="宋体" w:cs="宋体"/>
                <w:b/>
                <w:sz w:val="21"/>
                <w:szCs w:val="21"/>
              </w:rPr>
            </w:pPr>
            <w:r>
              <w:rPr>
                <w:rFonts w:hint="eastAsia" w:ascii="宋体" w:hAnsi="宋体" w:cs="宋体"/>
                <w:b/>
                <w:sz w:val="21"/>
                <w:szCs w:val="21"/>
              </w:rPr>
              <w:t>特别提醒：供应商参与采购，应当诚信守法、公平竞争。如有以提供虚假材料（包括但不限于虚假技术参数响应、虚假业绩</w:t>
            </w:r>
            <w:r>
              <w:rPr>
                <w:rFonts w:hint="eastAsia" w:ascii="宋体" w:hAnsi="宋体" w:cs="宋体"/>
                <w:b/>
                <w:sz w:val="21"/>
                <w:szCs w:val="21"/>
                <w:lang w:val="en-US" w:eastAsia="zh-CN"/>
              </w:rPr>
              <w:t>合同</w:t>
            </w:r>
            <w:r>
              <w:rPr>
                <w:rFonts w:hint="eastAsia" w:ascii="宋体" w:hAnsi="宋体" w:cs="宋体"/>
                <w:b/>
                <w:sz w:val="21"/>
                <w:szCs w:val="21"/>
              </w:rPr>
              <w:t>、虚假证书、虚假检测报告等）、串通投标、隐瞒失信信息等谋取成交的行为，一经发现，</w:t>
            </w:r>
            <w:r>
              <w:rPr>
                <w:rFonts w:hint="eastAsia" w:ascii="宋体" w:hAnsi="宋体" w:cs="宋体"/>
                <w:b/>
                <w:sz w:val="21"/>
                <w:szCs w:val="21"/>
                <w:lang w:val="en-US" w:eastAsia="zh-CN"/>
              </w:rPr>
              <w:t>没收投标保证金，并</w:t>
            </w:r>
            <w:r>
              <w:rPr>
                <w:rFonts w:hint="eastAsia" w:ascii="宋体" w:hAnsi="宋体" w:cs="宋体"/>
                <w:b/>
                <w:sz w:val="21"/>
                <w:szCs w:val="21"/>
              </w:rPr>
              <w:t>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ascii="宋体" w:hAnsi="宋体" w:cs="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备注：1、</w:t>
            </w:r>
            <w:r>
              <w:rPr>
                <w:rFonts w:hint="eastAsia" w:ascii="宋体" w:hAnsi="宋体" w:cs="宋体"/>
                <w:b/>
                <w:bCs/>
                <w:color w:val="000000"/>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cs="宋体"/>
                <w:b/>
                <w:bCs/>
                <w:color w:val="000000" w:themeColor="text1"/>
                <w14:textFill>
                  <w14:solidFill>
                    <w14:schemeClr w14:val="tx1"/>
                  </w14:solidFill>
                </w14:textFill>
              </w:rPr>
              <w:t>。</w:t>
            </w:r>
          </w:p>
          <w:p>
            <w:pPr>
              <w:adjustRightInd w:val="0"/>
              <w:snapToGrid w:val="0"/>
              <w:spacing w:line="360" w:lineRule="exact"/>
              <w:jc w:val="left"/>
              <w:rPr>
                <w:rFonts w:ascii="宋体" w:hAnsi="宋体" w:cs="宋体"/>
                <w:b/>
                <w:szCs w:val="21"/>
              </w:rPr>
            </w:pPr>
            <w:r>
              <w:rPr>
                <w:rFonts w:hint="eastAsia" w:ascii="宋体" w:hAnsi="宋体" w:cs="宋体"/>
                <w:b/>
                <w:bCs/>
                <w:color w:val="000000" w:themeColor="text1"/>
                <w14:textFill>
                  <w14:solidFill>
                    <w14:schemeClr w14:val="tx1"/>
                  </w14:solidFill>
                </w14:textFill>
              </w:rPr>
              <w:t>2、投标人在投标截止时间内收到的投标文件不足三家的，或评审过程中造成流标现象的，其投标文件也不予退还给投标人。</w:t>
            </w:r>
          </w:p>
        </w:tc>
      </w:tr>
    </w:tbl>
    <w:p>
      <w:pPr>
        <w:pStyle w:val="5"/>
        <w:snapToGrid w:val="0"/>
        <w:spacing w:before="100" w:after="100" w:line="360" w:lineRule="exact"/>
        <w:jc w:val="center"/>
        <w:rPr>
          <w:rFonts w:ascii="宋体" w:hAnsi="宋体" w:eastAsia="宋体" w:cs="宋体"/>
          <w:bCs/>
          <w:sz w:val="28"/>
          <w:szCs w:val="28"/>
        </w:rPr>
      </w:pPr>
      <w:bookmarkStart w:id="9" w:name="_Toc16823"/>
      <w:bookmarkStart w:id="10" w:name="_Toc438107743"/>
      <w:bookmarkStart w:id="11" w:name="_Toc363199267"/>
      <w:bookmarkStart w:id="12" w:name="_Toc216158627"/>
      <w:r>
        <w:rPr>
          <w:rFonts w:hint="eastAsia" w:ascii="宋体" w:hAnsi="宋体" w:eastAsia="宋体" w:cs="宋体"/>
          <w:bCs/>
          <w:sz w:val="28"/>
          <w:szCs w:val="28"/>
        </w:rPr>
        <w:t>（二）供应商资格</w:t>
      </w:r>
      <w:bookmarkEnd w:id="9"/>
    </w:p>
    <w:bookmarkEnd w:id="10"/>
    <w:p>
      <w:pPr>
        <w:pStyle w:val="27"/>
        <w:jc w:val="center"/>
        <w:outlineLvl w:val="9"/>
        <w:rPr>
          <w:sz w:val="24"/>
          <w:szCs w:val="24"/>
        </w:rPr>
      </w:pPr>
      <w:bookmarkStart w:id="13" w:name="_Toc216158625"/>
      <w:bookmarkStart w:id="14" w:name="_Toc363199266"/>
      <w:bookmarkStart w:id="15" w:name="_Toc438648662"/>
      <w:bookmarkStart w:id="16" w:name="_Toc12806"/>
      <w:r>
        <w:rPr>
          <w:rFonts w:hint="eastAsia"/>
          <w:sz w:val="24"/>
          <w:szCs w:val="24"/>
        </w:rPr>
        <w:t>详见询价公告</w:t>
      </w:r>
    </w:p>
    <w:p>
      <w:pPr>
        <w:pStyle w:val="5"/>
        <w:snapToGrid w:val="0"/>
        <w:spacing w:before="100" w:after="100" w:line="360" w:lineRule="exact"/>
        <w:jc w:val="center"/>
        <w:rPr>
          <w:rFonts w:ascii="宋体" w:hAnsi="宋体" w:eastAsia="宋体" w:cs="宋体"/>
          <w:bCs/>
          <w:sz w:val="28"/>
          <w:szCs w:val="28"/>
        </w:rPr>
      </w:pPr>
    </w:p>
    <w:p>
      <w:pPr>
        <w:pStyle w:val="5"/>
        <w:snapToGrid w:val="0"/>
        <w:spacing w:before="100" w:after="100" w:line="360" w:lineRule="exact"/>
        <w:jc w:val="center"/>
        <w:rPr>
          <w:rFonts w:ascii="宋体" w:hAnsi="宋体" w:cs="宋体"/>
          <w:szCs w:val="21"/>
        </w:rPr>
      </w:pPr>
      <w:r>
        <w:rPr>
          <w:rFonts w:hint="eastAsia" w:ascii="宋体" w:hAnsi="宋体" w:eastAsia="宋体" w:cs="宋体"/>
          <w:bCs/>
          <w:sz w:val="28"/>
          <w:szCs w:val="28"/>
        </w:rPr>
        <w:t>（三）供应商必须提交的响应文件内容</w:t>
      </w:r>
      <w:bookmarkEnd w:id="13"/>
      <w:bookmarkEnd w:id="14"/>
      <w:bookmarkEnd w:id="15"/>
      <w:bookmarkEnd w:id="16"/>
    </w:p>
    <w:p>
      <w:pPr>
        <w:widowControl/>
        <w:shd w:val="solid" w:color="FFFFFF" w:fill="auto"/>
        <w:adjustRightInd w:val="0"/>
        <w:snapToGrid w:val="0"/>
        <w:spacing w:line="360" w:lineRule="exact"/>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1、供应商基本信息（营业执照等）；</w:t>
      </w:r>
    </w:p>
    <w:p>
      <w:pPr>
        <w:widowControl/>
        <w:shd w:val="solid" w:color="FFFFFF" w:fill="auto"/>
        <w:adjustRightInd w:val="0"/>
        <w:snapToGrid w:val="0"/>
        <w:spacing w:line="360" w:lineRule="exact"/>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2、响应授权书；</w:t>
      </w:r>
    </w:p>
    <w:p>
      <w:pPr>
        <w:widowControl/>
        <w:shd w:val="solid" w:color="FFFFFF" w:fill="auto"/>
        <w:adjustRightInd w:val="0"/>
        <w:snapToGrid w:val="0"/>
        <w:spacing w:line="360" w:lineRule="exact"/>
        <w:ind w:firstLine="420" w:firstLineChars="200"/>
        <w:jc w:val="left"/>
        <w:rPr>
          <w:szCs w:val="21"/>
        </w:rPr>
      </w:pPr>
      <w:r>
        <w:rPr>
          <w:rFonts w:hint="eastAsia" w:ascii="宋体" w:hAnsi="宋体" w:cs="宋体"/>
          <w:kern w:val="0"/>
          <w:szCs w:val="21"/>
          <w:shd w:val="clear" w:color="auto" w:fill="FFFFFF"/>
        </w:rPr>
        <w:t>3、</w:t>
      </w:r>
      <w:r>
        <w:rPr>
          <w:rFonts w:hint="eastAsia"/>
          <w:szCs w:val="21"/>
        </w:rPr>
        <w:t>响应函；</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szCs w:val="21"/>
        </w:rPr>
        <w:t>4、</w:t>
      </w:r>
      <w:r>
        <w:rPr>
          <w:rFonts w:hint="eastAsia" w:ascii="宋体" w:hAnsi="宋体"/>
          <w:szCs w:val="21"/>
        </w:rPr>
        <w:t>无重大违法记录声明函、无不良信用记录承诺函；</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ascii="宋体" w:hAnsi="宋体"/>
          <w:szCs w:val="21"/>
        </w:rPr>
        <w:t>5、</w:t>
      </w:r>
      <w:r>
        <w:rPr>
          <w:rFonts w:hint="eastAsia" w:ascii="Tahoma" w:hAnsi="Tahoma"/>
          <w:szCs w:val="21"/>
          <w:lang w:val="zh-CN"/>
        </w:rPr>
        <w:t>询价响应表；</w:t>
      </w:r>
    </w:p>
    <w:p>
      <w:pPr>
        <w:widowControl/>
        <w:shd w:val="solid" w:color="FFFFFF" w:fill="auto"/>
        <w:adjustRightInd w:val="0"/>
        <w:snapToGrid w:val="0"/>
        <w:spacing w:line="360" w:lineRule="exact"/>
        <w:ind w:firstLine="420" w:firstLineChars="200"/>
        <w:jc w:val="left"/>
        <w:rPr>
          <w:rFonts w:ascii="Tahoma" w:hAnsi="Tahoma"/>
          <w:szCs w:val="21"/>
        </w:rPr>
      </w:pPr>
      <w:r>
        <w:rPr>
          <w:rFonts w:hint="eastAsia" w:ascii="宋体" w:hAnsi="宋体" w:cs="宋体"/>
          <w:kern w:val="0"/>
          <w:szCs w:val="21"/>
          <w:shd w:val="clear" w:color="auto" w:fill="FFFFFF"/>
        </w:rPr>
        <w:t>6、</w:t>
      </w:r>
      <w:r>
        <w:rPr>
          <w:rFonts w:hint="eastAsia" w:ascii="Tahoma" w:hAnsi="Tahoma"/>
          <w:szCs w:val="21"/>
        </w:rPr>
        <w:t>响应报价书（含分项明细报价）；</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ascii="宋体" w:hAnsi="宋体" w:cs="宋体"/>
          <w:kern w:val="0"/>
          <w:szCs w:val="21"/>
          <w:shd w:val="clear" w:color="auto" w:fill="FFFFFF"/>
        </w:rPr>
        <w:t>7、</w:t>
      </w:r>
      <w:r>
        <w:rPr>
          <w:rFonts w:hint="eastAsia" w:ascii="宋体" w:hAnsi="宋体"/>
          <w:szCs w:val="21"/>
        </w:rPr>
        <w:t>供货、安装承诺；</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ascii="宋体" w:hAnsi="宋体"/>
          <w:szCs w:val="21"/>
        </w:rPr>
        <w:t>8、售后服务承诺；</w:t>
      </w:r>
    </w:p>
    <w:p>
      <w:pPr>
        <w:widowControl/>
        <w:shd w:val="solid" w:color="FFFFFF" w:fill="auto"/>
        <w:adjustRightInd w:val="0"/>
        <w:snapToGrid w:val="0"/>
        <w:spacing w:line="360" w:lineRule="exact"/>
        <w:ind w:firstLine="420" w:firstLineChars="200"/>
        <w:jc w:val="left"/>
        <w:rPr>
          <w:rFonts w:ascii="宋体" w:hAnsi="宋体"/>
          <w:szCs w:val="21"/>
        </w:rPr>
      </w:pPr>
      <w:r>
        <w:rPr>
          <w:rFonts w:hint="eastAsia" w:ascii="宋体" w:hAnsi="宋体"/>
          <w:szCs w:val="21"/>
        </w:rPr>
        <w:t>9、询价文件要求和供应商认为需要提供的其它说明和资料。</w:t>
      </w:r>
    </w:p>
    <w:p>
      <w:pPr>
        <w:pStyle w:val="5"/>
        <w:snapToGrid w:val="0"/>
        <w:spacing w:before="100" w:after="100" w:line="360" w:lineRule="exact"/>
        <w:ind w:firstLine="3443" w:firstLineChars="1225"/>
        <w:rPr>
          <w:rFonts w:ascii="宋体" w:hAnsi="宋体" w:eastAsia="宋体" w:cs="宋体"/>
          <w:bCs/>
          <w:sz w:val="28"/>
          <w:szCs w:val="28"/>
        </w:rPr>
      </w:pPr>
      <w:bookmarkStart w:id="17" w:name="_Toc3875"/>
      <w:r>
        <w:rPr>
          <w:rFonts w:hint="eastAsia" w:ascii="宋体" w:hAnsi="宋体" w:eastAsia="宋体" w:cs="宋体"/>
          <w:bCs/>
          <w:sz w:val="28"/>
          <w:szCs w:val="28"/>
        </w:rPr>
        <w:t>（四）有关定义</w:t>
      </w:r>
      <w:bookmarkEnd w:id="17"/>
    </w:p>
    <w:p>
      <w:pPr>
        <w:adjustRightInd w:val="0"/>
        <w:snapToGrid w:val="0"/>
        <w:spacing w:line="360" w:lineRule="exact"/>
        <w:ind w:firstLine="550"/>
        <w:rPr>
          <w:rFonts w:ascii="宋体" w:hAnsi="宋体" w:cs="宋体"/>
          <w:szCs w:val="21"/>
        </w:rPr>
      </w:pPr>
      <w:r>
        <w:rPr>
          <w:rFonts w:hint="eastAsia" w:ascii="宋体" w:hAnsi="宋体" w:cs="宋体"/>
          <w:szCs w:val="21"/>
        </w:rPr>
        <w:t>1、采购监督管理部门：系指</w:t>
      </w:r>
      <w:r>
        <w:rPr>
          <w:rFonts w:hint="eastAsia" w:ascii="宋体" w:hAnsi="宋体" w:cs="宋体"/>
          <w:szCs w:val="21"/>
          <w:u w:val="single"/>
        </w:rPr>
        <w:t>安徽大别山国投集团监察室</w:t>
      </w:r>
      <w:r>
        <w:rPr>
          <w:rFonts w:hint="eastAsia" w:ascii="宋体" w:hAnsi="宋体" w:cs="宋体"/>
          <w:szCs w:val="21"/>
        </w:rPr>
        <w:t>。</w:t>
      </w:r>
    </w:p>
    <w:p>
      <w:pPr>
        <w:adjustRightInd w:val="0"/>
        <w:snapToGrid w:val="0"/>
        <w:spacing w:line="360" w:lineRule="exact"/>
        <w:ind w:firstLine="550"/>
        <w:rPr>
          <w:rFonts w:ascii="宋体" w:hAnsi="宋体" w:cs="宋体"/>
          <w:szCs w:val="21"/>
        </w:rPr>
      </w:pPr>
      <w:r>
        <w:rPr>
          <w:rFonts w:hint="eastAsia" w:ascii="宋体" w:hAnsi="宋体" w:cs="宋体"/>
          <w:szCs w:val="21"/>
        </w:rPr>
        <w:t>2、采购人：系指本次采购项目的业主方。</w:t>
      </w:r>
    </w:p>
    <w:p>
      <w:pPr>
        <w:adjustRightInd w:val="0"/>
        <w:snapToGrid w:val="0"/>
        <w:spacing w:line="360" w:lineRule="exact"/>
        <w:ind w:firstLine="550"/>
        <w:rPr>
          <w:rFonts w:ascii="宋体" w:hAnsi="宋体" w:cs="宋体"/>
          <w:szCs w:val="21"/>
        </w:rPr>
      </w:pPr>
      <w:r>
        <w:rPr>
          <w:rFonts w:hint="eastAsia" w:ascii="宋体" w:hAnsi="宋体" w:cs="宋体"/>
          <w:szCs w:val="21"/>
        </w:rPr>
        <w:t>3、采购代理机构：系指</w:t>
      </w:r>
      <w:r>
        <w:rPr>
          <w:rFonts w:hint="eastAsia" w:ascii="宋体" w:hAnsi="宋体" w:cs="宋体"/>
          <w:szCs w:val="21"/>
          <w:u w:val="single"/>
        </w:rPr>
        <w:t>安徽大别山工程咨询有限公司</w:t>
      </w:r>
      <w:r>
        <w:rPr>
          <w:rFonts w:hint="eastAsia" w:ascii="宋体" w:hAnsi="宋体" w:cs="宋体"/>
          <w:szCs w:val="21"/>
        </w:rPr>
        <w:t>。</w:t>
      </w:r>
    </w:p>
    <w:p>
      <w:pPr>
        <w:adjustRightInd w:val="0"/>
        <w:snapToGrid w:val="0"/>
        <w:spacing w:line="360" w:lineRule="exact"/>
        <w:ind w:firstLine="550"/>
        <w:rPr>
          <w:rFonts w:ascii="宋体" w:hAnsi="宋体" w:cs="宋体"/>
          <w:b/>
          <w:bCs/>
          <w:szCs w:val="21"/>
        </w:rPr>
      </w:pPr>
      <w:r>
        <w:rPr>
          <w:rFonts w:hint="eastAsia" w:ascii="宋体" w:hAnsi="宋体" w:cs="宋体"/>
          <w:b/>
          <w:bCs/>
          <w:szCs w:val="21"/>
        </w:rPr>
        <w:t>4、近X年内：系指从询价之日向前追溯X年（“X”为“一”及以后整数）起算。除非本询价文件另有规定，否则均以合同签订之日为追溯结点。</w:t>
      </w:r>
    </w:p>
    <w:p>
      <w:pPr>
        <w:adjustRightInd w:val="0"/>
        <w:snapToGrid w:val="0"/>
        <w:spacing w:line="360" w:lineRule="exact"/>
        <w:ind w:firstLine="550"/>
        <w:rPr>
          <w:rFonts w:ascii="宋体" w:hAnsi="宋体" w:cs="宋体"/>
          <w:szCs w:val="21"/>
        </w:rPr>
      </w:pPr>
      <w:r>
        <w:rPr>
          <w:rFonts w:hint="eastAsia" w:ascii="宋体" w:hAnsi="宋体" w:cs="宋体"/>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adjustRightInd w:val="0"/>
        <w:snapToGrid w:val="0"/>
        <w:spacing w:line="360" w:lineRule="exact"/>
        <w:ind w:firstLine="550"/>
        <w:rPr>
          <w:rFonts w:ascii="宋体" w:hAnsi="宋体" w:cs="宋体"/>
          <w:szCs w:val="21"/>
        </w:rPr>
      </w:pPr>
      <w:r>
        <w:rPr>
          <w:rFonts w:hint="eastAsia" w:ascii="宋体" w:hAnsi="宋体" w:cs="宋体"/>
          <w:szCs w:val="21"/>
        </w:rPr>
        <w:t>6、采购政策</w:t>
      </w:r>
    </w:p>
    <w:p>
      <w:pPr>
        <w:adjustRightInd w:val="0"/>
        <w:snapToGrid w:val="0"/>
        <w:spacing w:line="360" w:lineRule="exact"/>
        <w:ind w:firstLine="550"/>
        <w:rPr>
          <w:rFonts w:ascii="宋体" w:hAnsi="宋体" w:cs="宋体"/>
          <w:szCs w:val="21"/>
        </w:rPr>
      </w:pPr>
      <w:r>
        <w:rPr>
          <w:rFonts w:hint="eastAsia" w:ascii="宋体" w:hAnsi="宋体" w:cs="宋体"/>
          <w:szCs w:val="21"/>
        </w:rPr>
        <w:t>6.1落实节约能源、保护环境、扶持不发达地区和少数民族地区、促进中小企业发展等政府采购政策。</w:t>
      </w:r>
    </w:p>
    <w:p>
      <w:pPr>
        <w:adjustRightInd w:val="0"/>
        <w:snapToGrid w:val="0"/>
        <w:spacing w:line="360" w:lineRule="exact"/>
        <w:ind w:firstLine="550"/>
        <w:rPr>
          <w:rFonts w:ascii="宋体" w:hAnsi="宋体" w:cs="宋体"/>
          <w:szCs w:val="21"/>
        </w:rPr>
      </w:pPr>
      <w:r>
        <w:rPr>
          <w:rFonts w:hint="eastAsia" w:ascii="宋体" w:hAnsi="宋体" w:cs="宋体"/>
          <w:szCs w:val="21"/>
        </w:rPr>
        <w:t xml:space="preserve">6.2供应商符合《关于印发〈政府采购促进中小企业发展暂行办法〉的通知》（财库〔2011〕181号）文件要求，在政府采购活动按下列情形之一给予价格扣除： </w:t>
      </w:r>
    </w:p>
    <w:p>
      <w:pPr>
        <w:adjustRightInd w:val="0"/>
        <w:snapToGrid w:val="0"/>
        <w:spacing w:line="360" w:lineRule="exact"/>
        <w:ind w:firstLine="550"/>
        <w:rPr>
          <w:rFonts w:ascii="宋体" w:hAnsi="宋体" w:cs="宋体"/>
          <w:szCs w:val="21"/>
        </w:rPr>
      </w:pPr>
      <w:r>
        <w:rPr>
          <w:rFonts w:hint="eastAsia" w:ascii="宋体" w:hAnsi="宋体" w:cs="宋体"/>
          <w:szCs w:val="21"/>
        </w:rPr>
        <w:t>（1）对于非专门面向中小企业的项目，对小型和微型企业产品的价格给予6%-10%的扣除，用扣除后的价格参与评审。</w:t>
      </w:r>
    </w:p>
    <w:p>
      <w:pPr>
        <w:adjustRightInd w:val="0"/>
        <w:snapToGrid w:val="0"/>
        <w:spacing w:line="360" w:lineRule="exact"/>
        <w:ind w:firstLine="550"/>
        <w:rPr>
          <w:rFonts w:ascii="宋体" w:hAnsi="宋体" w:cs="宋体"/>
          <w:szCs w:val="21"/>
        </w:rPr>
      </w:pPr>
      <w:r>
        <w:rPr>
          <w:rFonts w:hint="eastAsia" w:ascii="宋体" w:hAnsi="宋体" w:cs="宋体"/>
          <w:szCs w:val="21"/>
        </w:rPr>
        <w:t>（2）联合体协议约定，小型、微型企业的协议合同金额占到联合协议合同总金额30%以上的，可给予联合体2%-3%的价格扣除。联合体各方均为小型、微型企业的，联合体视同为小型、微型企业。</w:t>
      </w:r>
    </w:p>
    <w:p>
      <w:pPr>
        <w:adjustRightInd w:val="0"/>
        <w:snapToGrid w:val="0"/>
        <w:spacing w:line="360" w:lineRule="exact"/>
        <w:ind w:firstLine="550"/>
        <w:rPr>
          <w:rFonts w:ascii="宋体" w:hAnsi="宋体" w:cs="宋体"/>
          <w:szCs w:val="21"/>
        </w:rPr>
      </w:pPr>
      <w:r>
        <w:rPr>
          <w:rFonts w:hint="eastAsia" w:ascii="宋体" w:hAnsi="宋体" w:cs="宋体"/>
          <w:szCs w:val="21"/>
        </w:rPr>
        <w:t>（3）参加政府采购活动的中小企业应当提供《中小企业声明函》。</w:t>
      </w:r>
    </w:p>
    <w:p>
      <w:pPr>
        <w:adjustRightInd w:val="0"/>
        <w:snapToGrid w:val="0"/>
        <w:spacing w:line="360" w:lineRule="exact"/>
        <w:ind w:firstLine="550"/>
        <w:rPr>
          <w:rFonts w:ascii="宋体" w:hAnsi="宋体" w:cs="宋体"/>
          <w:szCs w:val="21"/>
        </w:rPr>
      </w:pPr>
      <w:r>
        <w:rPr>
          <w:rFonts w:hint="eastAsia" w:ascii="宋体" w:hAnsi="宋体" w:cs="宋体"/>
          <w:szCs w:val="21"/>
        </w:rPr>
        <w:t>6.3小型和微型企业产品的价格扣除：见供应商须知前附表。</w:t>
      </w:r>
    </w:p>
    <w:p>
      <w:pPr>
        <w:adjustRightInd w:val="0"/>
        <w:snapToGrid w:val="0"/>
        <w:spacing w:line="360" w:lineRule="exact"/>
        <w:ind w:firstLine="550"/>
        <w:rPr>
          <w:rFonts w:ascii="宋体" w:hAnsi="宋体" w:cs="宋体"/>
          <w:szCs w:val="21"/>
        </w:rPr>
      </w:pPr>
      <w:r>
        <w:rPr>
          <w:rFonts w:hint="eastAsia" w:ascii="宋体" w:hAnsi="宋体" w:cs="宋体"/>
          <w:szCs w:val="21"/>
        </w:rPr>
        <w:t>6.4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adjustRightInd w:val="0"/>
        <w:snapToGrid w:val="0"/>
        <w:spacing w:line="360" w:lineRule="exact"/>
        <w:ind w:firstLine="550"/>
        <w:rPr>
          <w:rFonts w:ascii="宋体" w:hAnsi="宋体" w:cs="宋体"/>
          <w:szCs w:val="21"/>
        </w:rPr>
      </w:pPr>
      <w:r>
        <w:rPr>
          <w:rFonts w:hint="eastAsia" w:ascii="宋体" w:hAnsi="宋体" w:cs="宋体"/>
          <w:szCs w:val="21"/>
        </w:rPr>
        <w:t>6.5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6"/>
      </w:pPr>
    </w:p>
    <w:bookmarkEnd w:id="11"/>
    <w:bookmarkEnd w:id="12"/>
    <w:p>
      <w:pPr>
        <w:pStyle w:val="5"/>
        <w:snapToGrid w:val="0"/>
        <w:spacing w:before="100" w:after="100" w:line="360" w:lineRule="exact"/>
        <w:ind w:firstLine="3443" w:firstLineChars="1225"/>
        <w:rPr>
          <w:rFonts w:ascii="宋体" w:hAnsi="宋体" w:eastAsia="宋体" w:cs="宋体"/>
          <w:bCs/>
          <w:sz w:val="28"/>
          <w:szCs w:val="28"/>
        </w:rPr>
      </w:pPr>
      <w:bookmarkStart w:id="18" w:name="_Toc26915"/>
      <w:bookmarkStart w:id="19" w:name="_Toc216158630"/>
      <w:r>
        <w:rPr>
          <w:rFonts w:hint="eastAsia" w:ascii="宋体" w:hAnsi="宋体" w:eastAsia="宋体" w:cs="宋体"/>
          <w:bCs/>
          <w:sz w:val="28"/>
          <w:szCs w:val="28"/>
        </w:rPr>
        <w:t>（五）</w:t>
      </w:r>
      <w:bookmarkStart w:id="20" w:name="_Toc471299092"/>
      <w:r>
        <w:rPr>
          <w:rFonts w:hint="eastAsia" w:ascii="宋体" w:hAnsi="宋体" w:eastAsia="宋体" w:cs="宋体"/>
          <w:bCs/>
          <w:sz w:val="28"/>
          <w:szCs w:val="28"/>
        </w:rPr>
        <w:t>投标文件的提交</w:t>
      </w:r>
      <w:bookmarkEnd w:id="18"/>
    </w:p>
    <w:p>
      <w:pPr>
        <w:adjustRightInd w:val="0"/>
        <w:snapToGrid w:val="0"/>
        <w:spacing w:line="360" w:lineRule="exact"/>
        <w:ind w:firstLine="409" w:firstLineChars="195"/>
        <w:rPr>
          <w:rFonts w:ascii="宋体" w:hAnsi="宋体" w:cs="宋体"/>
        </w:rPr>
      </w:pPr>
      <w:bookmarkStart w:id="21" w:name="_Toc21708"/>
      <w:r>
        <w:rPr>
          <w:rFonts w:hint="eastAsia" w:ascii="宋体" w:hAnsi="宋体" w:cs="宋体"/>
        </w:rPr>
        <w:t>1、纸质版响应性文件的密封和标记</w:t>
      </w:r>
    </w:p>
    <w:p>
      <w:pPr>
        <w:adjustRightInd w:val="0"/>
        <w:snapToGrid w:val="0"/>
        <w:spacing w:line="360" w:lineRule="exact"/>
        <w:ind w:firstLine="409" w:firstLineChars="195"/>
        <w:rPr>
          <w:rFonts w:hAnsi="宋体" w:cs="宋体"/>
          <w:b/>
          <w:bCs/>
        </w:rPr>
      </w:pPr>
      <w:r>
        <w:rPr>
          <w:rFonts w:hint="eastAsia" w:ascii="宋体" w:hAnsi="宋体" w:cs="宋体"/>
        </w:rPr>
        <w:t>投标人应将纸质响应性文件的正本和副本分别密封（正本一个封套，副本共一个封套），并在封袋上注明</w:t>
      </w:r>
      <w:r>
        <w:rPr>
          <w:rFonts w:hint="eastAsia" w:ascii="宋体" w:cs="宋体"/>
        </w:rPr>
        <w:t>“</w:t>
      </w:r>
      <w:r>
        <w:rPr>
          <w:rFonts w:hint="eastAsia" w:ascii="宋体" w:hAnsi="宋体" w:cs="宋体"/>
        </w:rPr>
        <w:t>正本</w:t>
      </w:r>
      <w:r>
        <w:rPr>
          <w:rFonts w:hint="eastAsia" w:ascii="宋体" w:cs="宋体"/>
        </w:rPr>
        <w:t>”</w:t>
      </w:r>
      <w:r>
        <w:rPr>
          <w:rFonts w:hint="eastAsia" w:ascii="宋体" w:hAnsi="宋体" w:cs="宋体"/>
        </w:rPr>
        <w:t>或</w:t>
      </w:r>
      <w:r>
        <w:rPr>
          <w:rFonts w:hint="eastAsia" w:ascii="宋体" w:cs="宋体"/>
        </w:rPr>
        <w:t>“</w:t>
      </w:r>
      <w:r>
        <w:rPr>
          <w:rFonts w:hint="eastAsia" w:ascii="宋体" w:hAnsi="宋体" w:cs="宋体"/>
        </w:rPr>
        <w:t>副本</w:t>
      </w:r>
      <w:r>
        <w:rPr>
          <w:rFonts w:hint="eastAsia" w:ascii="宋体" w:cs="宋体"/>
        </w:rPr>
        <w:t>”</w:t>
      </w:r>
      <w:r>
        <w:rPr>
          <w:rFonts w:hint="eastAsia" w:ascii="宋体" w:hAnsi="宋体" w:cs="宋体"/>
        </w:rPr>
        <w:t>，投标文件份数为一式叁份（正本一份，副本二份）。在骑缝处和封条上加盖响应人公章和法定代表人（或授权代理人）签字或盖章</w:t>
      </w:r>
      <w:r>
        <w:rPr>
          <w:rFonts w:hint="eastAsia" w:ascii="宋体" w:hAnsi="宋体" w:cs="宋体"/>
          <w:b/>
          <w:bCs/>
        </w:rPr>
        <w:t>（注：投标书不准活页装订，应胶装成册，响应人所递交的响应性文件应按照响应性文件组成及格式、响应性文件的密封要求以及</w:t>
      </w:r>
      <w:r>
        <w:rPr>
          <w:rFonts w:hint="eastAsia" w:ascii="宋体" w:hAnsi="宋体" w:cs="宋体"/>
        </w:rPr>
        <w:t>，</w:t>
      </w:r>
      <w:r>
        <w:rPr>
          <w:rFonts w:hint="eastAsia" w:ascii="宋体" w:hAnsi="宋体" w:cs="宋体"/>
          <w:b/>
          <w:bCs/>
        </w:rPr>
        <w:t>否则视为无效投标。响应性文件所有内容以纸质正本为准</w:t>
      </w:r>
      <w:r>
        <w:rPr>
          <w:rFonts w:hint="eastAsia" w:ascii="宋体" w:hAnsi="宋体" w:cs="宋体"/>
        </w:rPr>
        <w:t>。</w:t>
      </w:r>
      <w:r>
        <w:rPr>
          <w:rFonts w:hint="eastAsia" w:ascii="宋体" w:hAnsi="宋体" w:cs="宋体"/>
          <w:b/>
          <w:bCs/>
        </w:rPr>
        <w:t>）</w:t>
      </w:r>
      <w:r>
        <w:rPr>
          <w:rFonts w:hint="eastAsia" w:hAnsi="宋体" w:cs="宋体"/>
          <w:b/>
          <w:bCs/>
        </w:rPr>
        <w:t>。</w:t>
      </w:r>
    </w:p>
    <w:p>
      <w:pPr>
        <w:adjustRightInd w:val="0"/>
        <w:snapToGrid w:val="0"/>
        <w:spacing w:line="360" w:lineRule="exact"/>
        <w:ind w:firstLine="420" w:firstLineChars="200"/>
        <w:jc w:val="left"/>
        <w:rPr>
          <w:rFonts w:ascii="宋体" w:hAnsi="宋体" w:cs="宋体"/>
        </w:rPr>
      </w:pPr>
      <w:r>
        <w:rPr>
          <w:rFonts w:hint="eastAsia" w:ascii="宋体" w:hAnsi="宋体" w:cs="宋体"/>
        </w:rPr>
        <w:t>2、纸质版响应性文件的提交</w:t>
      </w:r>
    </w:p>
    <w:p>
      <w:pPr>
        <w:adjustRightInd w:val="0"/>
        <w:snapToGrid w:val="0"/>
        <w:spacing w:line="360" w:lineRule="exact"/>
        <w:ind w:firstLine="420" w:firstLineChars="200"/>
        <w:jc w:val="left"/>
        <w:rPr>
          <w:rFonts w:ascii="宋体" w:hAnsi="宋体" w:cs="宋体"/>
        </w:rPr>
      </w:pPr>
      <w:r>
        <w:rPr>
          <w:rFonts w:hint="eastAsia" w:ascii="宋体" w:hAnsi="宋体" w:cs="宋体"/>
        </w:rPr>
        <w:t>2.1响应人应按投标须知前附表规定的时间、地点，于响应截止时间前现场签到并提交纸质版响应性文件。</w:t>
      </w:r>
    </w:p>
    <w:p>
      <w:pPr>
        <w:adjustRightInd w:val="0"/>
        <w:snapToGrid w:val="0"/>
        <w:spacing w:line="360" w:lineRule="exact"/>
        <w:ind w:firstLine="420" w:firstLineChars="200"/>
        <w:jc w:val="left"/>
        <w:rPr>
          <w:rFonts w:ascii="宋体" w:hAnsi="宋体" w:cs="宋体"/>
        </w:rPr>
      </w:pPr>
      <w:r>
        <w:rPr>
          <w:rFonts w:hint="eastAsia" w:ascii="宋体" w:hAnsi="宋体" w:cs="宋体"/>
        </w:rPr>
        <w:t>2.2在响应须知前附表规定的投标截止时间以后递交的纸质版响应性标文件将被拒绝并退还给投标人。</w:t>
      </w:r>
    </w:p>
    <w:p>
      <w:pPr>
        <w:adjustRightInd w:val="0"/>
        <w:snapToGrid w:val="0"/>
        <w:spacing w:line="360" w:lineRule="exact"/>
        <w:ind w:firstLine="420" w:firstLineChars="200"/>
        <w:jc w:val="left"/>
        <w:rPr>
          <w:rFonts w:ascii="宋体" w:hAnsi="宋体" w:cs="宋体"/>
        </w:rPr>
      </w:pPr>
      <w:r>
        <w:rPr>
          <w:rFonts w:hint="eastAsia" w:ascii="宋体" w:hAnsi="宋体" w:cs="宋体"/>
        </w:rPr>
        <w:t>3、纸质版响应文件的提交</w:t>
      </w:r>
    </w:p>
    <w:p>
      <w:pPr>
        <w:adjustRightInd w:val="0"/>
        <w:snapToGrid w:val="0"/>
        <w:spacing w:line="360" w:lineRule="exact"/>
        <w:ind w:firstLine="420" w:firstLineChars="200"/>
        <w:jc w:val="left"/>
        <w:rPr>
          <w:rFonts w:ascii="宋体" w:hAnsi="宋体" w:cs="宋体"/>
        </w:rPr>
      </w:pPr>
      <w:r>
        <w:rPr>
          <w:rFonts w:hint="eastAsia" w:ascii="宋体" w:hAnsi="宋体" w:cs="宋体"/>
        </w:rPr>
        <w:t>响应人应在响应截止时间之前，现场递交纸质版响应性文件。未在响应截止时间前通过递交纸质版响应性文件的，开标现场不予接收。</w:t>
      </w:r>
    </w:p>
    <w:p>
      <w:pPr>
        <w:pStyle w:val="5"/>
        <w:snapToGrid w:val="0"/>
        <w:spacing w:before="100" w:after="100" w:line="360" w:lineRule="exact"/>
        <w:jc w:val="center"/>
        <w:rPr>
          <w:rFonts w:ascii="宋体" w:hAnsi="宋体" w:eastAsia="宋体" w:cs="宋体"/>
          <w:bCs/>
          <w:sz w:val="28"/>
          <w:szCs w:val="28"/>
        </w:rPr>
      </w:pPr>
      <w:r>
        <w:rPr>
          <w:rFonts w:hint="eastAsia" w:ascii="宋体" w:hAnsi="宋体" w:eastAsia="宋体" w:cs="宋体"/>
          <w:bCs/>
          <w:sz w:val="28"/>
          <w:szCs w:val="28"/>
        </w:rPr>
        <w:t>（六）评标方法及废标</w:t>
      </w:r>
      <w:bookmarkEnd w:id="20"/>
      <w:bookmarkEnd w:id="21"/>
    </w:p>
    <w:p>
      <w:pPr>
        <w:adjustRightInd w:val="0"/>
        <w:snapToGrid w:val="0"/>
        <w:spacing w:line="360" w:lineRule="exact"/>
        <w:ind w:firstLine="420" w:firstLineChars="200"/>
        <w:rPr>
          <w:rFonts w:ascii="宋体" w:hAnsi="宋体"/>
          <w:szCs w:val="21"/>
        </w:rPr>
      </w:pPr>
      <w:r>
        <w:rPr>
          <w:rFonts w:hint="eastAsia" w:ascii="宋体" w:hAnsi="宋体"/>
          <w:szCs w:val="21"/>
        </w:rPr>
        <w:t>1、本次询价活动将采用最低评标价法评审。</w:t>
      </w:r>
    </w:p>
    <w:p>
      <w:pPr>
        <w:adjustRightInd w:val="0"/>
        <w:snapToGrid w:val="0"/>
        <w:spacing w:line="360" w:lineRule="exact"/>
        <w:ind w:firstLine="420" w:firstLineChars="200"/>
        <w:rPr>
          <w:rFonts w:ascii="宋体" w:hAnsi="宋体"/>
          <w:szCs w:val="21"/>
        </w:rPr>
      </w:pPr>
      <w:r>
        <w:rPr>
          <w:rFonts w:hint="eastAsia" w:ascii="宋体" w:hAnsi="宋体"/>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szCs w:val="21"/>
        </w:rPr>
      </w:pPr>
      <w:r>
        <w:rPr>
          <w:rFonts w:hint="eastAsia" w:ascii="宋体" w:hAnsi="宋体"/>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szCs w:val="21"/>
        </w:rPr>
      </w:pPr>
      <w:r>
        <w:rPr>
          <w:rFonts w:hint="eastAsia" w:ascii="宋体" w:hAnsi="宋体"/>
          <w:b/>
          <w:bCs/>
          <w:szCs w:val="21"/>
        </w:rPr>
        <w:t>备注：1、对中小微型企业产品的价格给予6%的扣除，用扣除后的价格参与评审。</w:t>
      </w:r>
    </w:p>
    <w:p>
      <w:pPr>
        <w:adjustRightInd w:val="0"/>
        <w:snapToGrid w:val="0"/>
        <w:spacing w:line="360" w:lineRule="exact"/>
        <w:ind w:firstLine="422" w:firstLineChars="200"/>
        <w:rPr>
          <w:rFonts w:ascii="宋体" w:hAnsi="宋体" w:cs="宋体"/>
          <w:kern w:val="0"/>
          <w:szCs w:val="21"/>
        </w:rPr>
      </w:pPr>
      <w:r>
        <w:rPr>
          <w:rFonts w:hint="eastAsia" w:ascii="宋体" w:hAnsi="宋体" w:cs="宋体"/>
          <w:b/>
          <w:kern w:val="0"/>
          <w:szCs w:val="21"/>
        </w:rPr>
        <w:t>2、参照霍政办〔2016〕27号文件精神，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p>
    <w:p>
      <w:pPr>
        <w:adjustRightInd w:val="0"/>
        <w:snapToGrid w:val="0"/>
        <w:spacing w:line="360" w:lineRule="exact"/>
        <w:ind w:firstLine="420" w:firstLineChars="200"/>
        <w:rPr>
          <w:rFonts w:ascii="宋体" w:hAnsi="宋体"/>
          <w:szCs w:val="21"/>
        </w:rPr>
      </w:pPr>
      <w:r>
        <w:rPr>
          <w:rFonts w:hint="eastAsia" w:ascii="宋体" w:hAnsi="宋体"/>
          <w:szCs w:val="21"/>
        </w:rPr>
        <w:t>2、在询价过程中，出现下列情形之一的，应予废标：</w:t>
      </w:r>
    </w:p>
    <w:p>
      <w:pPr>
        <w:adjustRightInd w:val="0"/>
        <w:snapToGrid w:val="0"/>
        <w:spacing w:line="360" w:lineRule="exact"/>
        <w:ind w:firstLine="420" w:firstLineChars="200"/>
        <w:rPr>
          <w:rFonts w:ascii="宋体" w:hAnsi="宋体"/>
          <w:szCs w:val="21"/>
        </w:rPr>
      </w:pPr>
      <w:r>
        <w:rPr>
          <w:rFonts w:hint="eastAsia" w:ascii="宋体" w:hAnsi="宋体"/>
          <w:szCs w:val="21"/>
        </w:rPr>
        <w:t>1）出现影响采购公正的违法、违规行为的；</w:t>
      </w:r>
    </w:p>
    <w:p>
      <w:pPr>
        <w:adjustRightInd w:val="0"/>
        <w:snapToGrid w:val="0"/>
        <w:spacing w:line="360" w:lineRule="exact"/>
        <w:ind w:firstLine="420" w:firstLineChars="200"/>
        <w:rPr>
          <w:rFonts w:ascii="宋体" w:hAnsi="宋体"/>
          <w:szCs w:val="21"/>
        </w:rPr>
      </w:pPr>
      <w:r>
        <w:rPr>
          <w:rFonts w:hint="eastAsia" w:ascii="宋体" w:hAnsi="宋体"/>
          <w:szCs w:val="21"/>
        </w:rPr>
        <w:t>2）供应商的报价均超过预算金额，采购人不能支付的；</w:t>
      </w:r>
    </w:p>
    <w:p>
      <w:pPr>
        <w:adjustRightInd w:val="0"/>
        <w:snapToGrid w:val="0"/>
        <w:spacing w:line="360" w:lineRule="exact"/>
        <w:ind w:firstLine="420" w:firstLineChars="200"/>
        <w:rPr>
          <w:rFonts w:ascii="宋体" w:hAnsi="宋体"/>
          <w:szCs w:val="21"/>
        </w:rPr>
      </w:pPr>
      <w:r>
        <w:rPr>
          <w:rFonts w:hint="eastAsia" w:ascii="宋体" w:hAnsi="宋体"/>
          <w:szCs w:val="21"/>
        </w:rPr>
        <w:t>3）因重大变故，采购任务取消的；</w:t>
      </w:r>
    </w:p>
    <w:p>
      <w:pPr>
        <w:adjustRightInd w:val="0"/>
        <w:snapToGrid w:val="0"/>
        <w:spacing w:line="360" w:lineRule="exact"/>
        <w:ind w:firstLine="420" w:firstLineChars="200"/>
        <w:rPr>
          <w:rFonts w:ascii="宋体" w:hAnsi="宋体"/>
          <w:sz w:val="24"/>
          <w:szCs w:val="24"/>
        </w:rPr>
      </w:pPr>
      <w:r>
        <w:rPr>
          <w:rFonts w:hint="eastAsia" w:ascii="宋体" w:hAnsi="宋体"/>
          <w:szCs w:val="21"/>
        </w:rPr>
        <w:t>4）其他经询价小组一致认定应予废标情形的。</w:t>
      </w:r>
    </w:p>
    <w:p>
      <w:pPr>
        <w:pStyle w:val="5"/>
        <w:snapToGrid w:val="0"/>
        <w:spacing w:before="100" w:after="100" w:line="360" w:lineRule="exact"/>
        <w:jc w:val="center"/>
        <w:rPr>
          <w:rFonts w:ascii="宋体" w:hAnsi="宋体" w:eastAsia="宋体" w:cs="宋体"/>
          <w:bCs/>
          <w:sz w:val="28"/>
          <w:szCs w:val="28"/>
        </w:rPr>
      </w:pPr>
      <w:bookmarkStart w:id="22" w:name="_Toc31686"/>
      <w:bookmarkStart w:id="23" w:name="_Toc471299093"/>
      <w:r>
        <w:rPr>
          <w:rFonts w:hint="eastAsia" w:ascii="宋体" w:hAnsi="宋体" w:eastAsia="宋体" w:cs="宋体"/>
          <w:bCs/>
          <w:sz w:val="28"/>
          <w:szCs w:val="28"/>
        </w:rPr>
        <w:t>（七）报价响应及答疑</w:t>
      </w:r>
      <w:bookmarkEnd w:id="22"/>
      <w:bookmarkEnd w:id="23"/>
    </w:p>
    <w:p>
      <w:pPr>
        <w:adjustRightInd w:val="0"/>
        <w:snapToGrid w:val="0"/>
        <w:spacing w:line="320" w:lineRule="exact"/>
        <w:ind w:firstLine="420" w:firstLineChars="200"/>
        <w:rPr>
          <w:rFonts w:ascii="宋体" w:hAnsi="宋体"/>
          <w:szCs w:val="21"/>
        </w:rPr>
      </w:pPr>
      <w:r>
        <w:rPr>
          <w:rFonts w:hint="eastAsia" w:ascii="宋体" w:hAnsi="宋体"/>
          <w:szCs w:val="21"/>
        </w:rPr>
        <w:t>1、供应商应当按照询价文件的规定一次报出不得更改的价格。</w:t>
      </w:r>
    </w:p>
    <w:p>
      <w:pPr>
        <w:adjustRightInd w:val="0"/>
        <w:snapToGrid w:val="0"/>
        <w:spacing w:line="320" w:lineRule="exact"/>
        <w:ind w:firstLine="420" w:firstLineChars="200"/>
        <w:rPr>
          <w:rFonts w:ascii="宋体" w:hAnsi="宋体"/>
          <w:szCs w:val="21"/>
        </w:rPr>
      </w:pPr>
      <w:r>
        <w:rPr>
          <w:rFonts w:hint="eastAsia" w:ascii="宋体" w:hAnsi="宋体"/>
          <w:szCs w:val="21"/>
        </w:rPr>
        <w:t>2、响应报价应含有所投货物运输和安装费用除外的其他所发生的一切费用。响应报价为供应商在响应文件中提出的各项支付金额的总和。只有总价而没有分项报价的响应文件无效。</w:t>
      </w:r>
    </w:p>
    <w:p>
      <w:pPr>
        <w:adjustRightInd w:val="0"/>
        <w:snapToGrid w:val="0"/>
        <w:spacing w:line="320" w:lineRule="exact"/>
        <w:ind w:firstLine="420" w:firstLineChars="200"/>
        <w:rPr>
          <w:rFonts w:ascii="宋体" w:hAnsi="宋体"/>
          <w:szCs w:val="21"/>
        </w:rPr>
      </w:pPr>
      <w:r>
        <w:rPr>
          <w:rFonts w:hint="eastAsia" w:ascii="宋体" w:hAnsi="宋体"/>
          <w:szCs w:val="21"/>
        </w:rPr>
        <w:t>3、询价文件中没有提及询价货物来源地的，</w:t>
      </w:r>
      <w:r>
        <w:rPr>
          <w:rFonts w:hint="eastAsia" w:ascii="宋体" w:hAnsi="宋体"/>
          <w:b/>
          <w:bCs/>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szCs w:val="21"/>
        </w:rPr>
        <w:t>提交响应的货物必须是合法生产的符合国家有关要求的货物，并满足询价文件规定的规格、参数、质量、价格、有效期、售后服务等要求。</w:t>
      </w:r>
    </w:p>
    <w:p>
      <w:pPr>
        <w:adjustRightInd w:val="0"/>
        <w:snapToGrid w:val="0"/>
        <w:spacing w:line="320" w:lineRule="exact"/>
        <w:ind w:firstLine="420" w:firstLineChars="200"/>
        <w:rPr>
          <w:rFonts w:ascii="宋体" w:hAnsi="宋体"/>
          <w:szCs w:val="21"/>
        </w:rPr>
      </w:pPr>
      <w:r>
        <w:rPr>
          <w:rFonts w:hint="eastAsia" w:ascii="宋体" w:hAnsi="宋体"/>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adjustRightInd w:val="0"/>
        <w:snapToGrid w:val="0"/>
        <w:spacing w:line="320" w:lineRule="exact"/>
        <w:ind w:firstLine="420" w:firstLineChars="200"/>
        <w:rPr>
          <w:rFonts w:ascii="宋体" w:hAnsi="宋体"/>
          <w:szCs w:val="21"/>
        </w:rPr>
      </w:pPr>
      <w:r>
        <w:rPr>
          <w:rFonts w:hint="eastAsia" w:ascii="宋体" w:hAnsi="宋体"/>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adjustRightInd w:val="0"/>
        <w:snapToGrid w:val="0"/>
        <w:spacing w:line="320" w:lineRule="exact"/>
        <w:ind w:firstLine="420" w:firstLineChars="200"/>
        <w:rPr>
          <w:rFonts w:ascii="宋体" w:hAnsi="宋体"/>
          <w:szCs w:val="21"/>
        </w:rPr>
      </w:pPr>
      <w:r>
        <w:rPr>
          <w:rFonts w:hint="eastAsia" w:ascii="宋体" w:hAnsi="宋体"/>
          <w:szCs w:val="21"/>
        </w:rPr>
        <w:t>6、供应商如果对询价文件、工程量清单、控制价等询价文件的其他任何内容有相关疑问，可以于须知前附表列明的答疑接受时间前，以书面形式向我公司提出。</w:t>
      </w:r>
    </w:p>
    <w:p>
      <w:pPr>
        <w:adjustRightInd w:val="0"/>
        <w:snapToGrid w:val="0"/>
        <w:spacing w:line="320" w:lineRule="exact"/>
        <w:ind w:firstLine="420" w:firstLineChars="200"/>
        <w:rPr>
          <w:rFonts w:ascii="宋体" w:hAnsi="宋体"/>
          <w:szCs w:val="21"/>
        </w:rPr>
      </w:pPr>
      <w:r>
        <w:rPr>
          <w:rFonts w:hint="eastAsia" w:ascii="宋体" w:hAnsi="宋体"/>
          <w:szCs w:val="21"/>
        </w:rPr>
        <w:t>提交成功后疑问文件即传至我公司，请供应商及时通过网站答疑补遗公告栏目查看答疑文件。</w:t>
      </w:r>
    </w:p>
    <w:p>
      <w:pPr>
        <w:adjustRightInd w:val="0"/>
        <w:snapToGrid w:val="0"/>
        <w:spacing w:line="320" w:lineRule="exact"/>
        <w:ind w:firstLine="420" w:firstLineChars="200"/>
        <w:rPr>
          <w:rFonts w:ascii="宋体" w:hAnsi="宋体"/>
          <w:szCs w:val="21"/>
        </w:rPr>
      </w:pPr>
      <w:r>
        <w:rPr>
          <w:rFonts w:hint="eastAsia" w:ascii="宋体" w:hAnsi="宋体"/>
          <w:szCs w:val="21"/>
        </w:rPr>
        <w:t>7、供应商应确保其所提供的响应资料的真实性、有效性及合法性，否则，由此引起的任何责任由其自行承担。</w:t>
      </w:r>
    </w:p>
    <w:p>
      <w:pPr>
        <w:pStyle w:val="5"/>
        <w:snapToGrid w:val="0"/>
        <w:spacing w:before="100" w:after="100" w:line="360" w:lineRule="exact"/>
        <w:jc w:val="center"/>
        <w:rPr>
          <w:rFonts w:ascii="宋体" w:hAnsi="宋体" w:eastAsia="宋体" w:cs="宋体"/>
          <w:bCs/>
          <w:sz w:val="28"/>
          <w:szCs w:val="28"/>
        </w:rPr>
      </w:pPr>
      <w:bookmarkStart w:id="24" w:name="_Toc1065"/>
      <w:bookmarkStart w:id="25" w:name="_Toc471299094"/>
      <w:r>
        <w:rPr>
          <w:rFonts w:hint="eastAsia" w:ascii="宋体" w:hAnsi="宋体" w:eastAsia="宋体" w:cs="宋体"/>
          <w:bCs/>
          <w:sz w:val="28"/>
          <w:szCs w:val="28"/>
        </w:rPr>
        <w:t>（八）确定成交供应商与签订合同</w:t>
      </w:r>
      <w:bookmarkEnd w:id="24"/>
      <w:bookmarkEnd w:id="25"/>
    </w:p>
    <w:p>
      <w:pPr>
        <w:adjustRightInd w:val="0"/>
        <w:snapToGrid w:val="0"/>
        <w:spacing w:line="360" w:lineRule="exact"/>
        <w:ind w:firstLine="420" w:firstLineChars="200"/>
        <w:rPr>
          <w:rFonts w:ascii="仿宋_GB2312" w:hAnsi="仿宋" w:eastAsia="仿宋_GB2312"/>
          <w:szCs w:val="21"/>
        </w:rPr>
      </w:pPr>
      <w:r>
        <w:rPr>
          <w:rFonts w:hint="eastAsia" w:ascii="宋体" w:hAnsi="宋体"/>
          <w:bCs/>
          <w:szCs w:val="21"/>
        </w:rPr>
        <w:t>1、经询价小组评审确定的成交候选供应商名称和成交金额，</w:t>
      </w:r>
      <w:r>
        <w:rPr>
          <w:rFonts w:hint="eastAsia" w:ascii="宋体" w:hAnsi="宋体"/>
          <w:szCs w:val="21"/>
        </w:rPr>
        <w:t>我公司</w:t>
      </w:r>
      <w:r>
        <w:rPr>
          <w:rFonts w:hint="eastAsia"/>
          <w:szCs w:val="21"/>
        </w:rPr>
        <w:t>将在刊登本次询价公告的媒体上发布成交公告，同时以书面形式向成交供应商发出成交通知书。</w:t>
      </w:r>
    </w:p>
    <w:p>
      <w:pPr>
        <w:adjustRightInd w:val="0"/>
        <w:snapToGrid w:val="0"/>
        <w:spacing w:line="360" w:lineRule="exact"/>
        <w:ind w:firstLine="420" w:firstLineChars="200"/>
        <w:rPr>
          <w:rFonts w:ascii="宋体" w:hAnsi="宋体"/>
          <w:szCs w:val="21"/>
        </w:rPr>
      </w:pPr>
      <w:r>
        <w:rPr>
          <w:rFonts w:hint="eastAsia" w:ascii="宋体" w:hAnsi="宋体"/>
          <w:szCs w:val="21"/>
        </w:rPr>
        <w:t>2、成交供应商在收到我公司发出的成交通知书后，应按照须知前附表规定交纳履约保证金（如要求）。</w:t>
      </w:r>
    </w:p>
    <w:p>
      <w:pPr>
        <w:adjustRightInd w:val="0"/>
        <w:snapToGrid w:val="0"/>
        <w:spacing w:line="360" w:lineRule="exact"/>
        <w:ind w:firstLine="420" w:firstLineChars="200"/>
        <w:rPr>
          <w:rFonts w:ascii="宋体" w:hAnsi="宋体"/>
          <w:szCs w:val="21"/>
        </w:rPr>
      </w:pPr>
      <w:r>
        <w:rPr>
          <w:rFonts w:hint="eastAsia" w:ascii="宋体" w:hAnsi="宋体"/>
          <w:szCs w:val="21"/>
        </w:rPr>
        <w:t>3、成交供应商应按规定的时间、地点与采购单位签订成交合同。</w:t>
      </w:r>
    </w:p>
    <w:p>
      <w:pPr>
        <w:adjustRightInd w:val="0"/>
        <w:snapToGrid w:val="0"/>
        <w:spacing w:line="360" w:lineRule="exact"/>
        <w:ind w:firstLine="420" w:firstLineChars="200"/>
        <w:rPr>
          <w:rFonts w:ascii="宋体" w:hAnsi="宋体"/>
          <w:szCs w:val="21"/>
        </w:rPr>
      </w:pPr>
      <w:r>
        <w:rPr>
          <w:rFonts w:hint="eastAsia" w:ascii="宋体" w:hAnsi="宋体"/>
          <w:szCs w:val="21"/>
        </w:rPr>
        <w:t>4、采购双方必须严格按照询价文件及承诺签订采购合同，不得擅自变更。对任何因双方擅自变更合同引起的问题我公司概不负责，合同风险由双方自行承担。</w:t>
      </w:r>
    </w:p>
    <w:p>
      <w:pPr>
        <w:adjustRightInd w:val="0"/>
        <w:snapToGrid w:val="0"/>
        <w:spacing w:line="360" w:lineRule="exact"/>
        <w:ind w:firstLine="420" w:firstLineChars="200"/>
        <w:rPr>
          <w:rFonts w:ascii="宋体" w:hAnsi="宋体"/>
          <w:szCs w:val="21"/>
        </w:rPr>
      </w:pPr>
      <w:r>
        <w:rPr>
          <w:rFonts w:hint="eastAsia" w:ascii="宋体" w:hAnsi="宋体"/>
          <w:szCs w:val="21"/>
        </w:rPr>
        <w:t>5、合同签订后，成交供应商不得转包、分包，亦不得将合同全部及任何权利、义务向第三方转让，否则将被视为严重违约。</w:t>
      </w:r>
    </w:p>
    <w:p>
      <w:pPr>
        <w:pStyle w:val="5"/>
        <w:snapToGrid w:val="0"/>
        <w:spacing w:before="100" w:after="100" w:line="360" w:lineRule="exact"/>
        <w:jc w:val="center"/>
        <w:rPr>
          <w:rFonts w:ascii="宋体" w:hAnsi="宋体" w:eastAsia="宋体" w:cs="宋体"/>
          <w:bCs/>
          <w:sz w:val="28"/>
          <w:szCs w:val="28"/>
        </w:rPr>
      </w:pPr>
      <w:bookmarkStart w:id="26" w:name="_Toc382"/>
      <w:bookmarkStart w:id="27" w:name="_Toc471299095"/>
      <w:r>
        <w:rPr>
          <w:rFonts w:hint="eastAsia" w:ascii="宋体" w:hAnsi="宋体" w:eastAsia="宋体" w:cs="宋体"/>
          <w:bCs/>
          <w:sz w:val="28"/>
          <w:szCs w:val="28"/>
        </w:rPr>
        <w:t>（九）澄清及变更</w:t>
      </w:r>
      <w:bookmarkEnd w:id="26"/>
      <w:bookmarkEnd w:id="27"/>
    </w:p>
    <w:p>
      <w:pPr>
        <w:adjustRightInd w:val="0"/>
        <w:snapToGrid w:val="0"/>
        <w:spacing w:line="360" w:lineRule="exact"/>
        <w:ind w:firstLine="420" w:firstLineChars="200"/>
        <w:rPr>
          <w:rFonts w:ascii="宋体" w:hAnsi="宋体"/>
          <w:szCs w:val="21"/>
        </w:rPr>
      </w:pPr>
      <w:r>
        <w:rPr>
          <w:rFonts w:hint="eastAsia" w:ascii="宋体" w:hAnsi="宋体"/>
          <w:szCs w:val="21"/>
        </w:rPr>
        <w:t>询价文件如有澄清及变更，我公司将以网上公告形式发布，请供应商及时关注。</w:t>
      </w:r>
    </w:p>
    <w:p>
      <w:pPr>
        <w:pStyle w:val="5"/>
        <w:snapToGrid w:val="0"/>
        <w:spacing w:before="100" w:after="100" w:line="360" w:lineRule="exact"/>
        <w:jc w:val="center"/>
        <w:rPr>
          <w:rFonts w:ascii="宋体" w:hAnsi="宋体" w:eastAsia="宋体" w:cs="宋体"/>
          <w:bCs/>
          <w:sz w:val="28"/>
          <w:szCs w:val="28"/>
        </w:rPr>
      </w:pPr>
      <w:bookmarkStart w:id="28" w:name="_Toc23222"/>
      <w:bookmarkStart w:id="29" w:name="_Toc471299096"/>
      <w:r>
        <w:rPr>
          <w:rFonts w:hint="eastAsia" w:ascii="宋体" w:hAnsi="宋体" w:eastAsia="宋体" w:cs="宋体"/>
          <w:bCs/>
          <w:sz w:val="28"/>
          <w:szCs w:val="28"/>
        </w:rPr>
        <w:t>（十）验收</w:t>
      </w:r>
      <w:bookmarkEnd w:id="28"/>
      <w:bookmarkEnd w:id="29"/>
    </w:p>
    <w:p>
      <w:pPr>
        <w:adjustRightInd w:val="0"/>
        <w:snapToGrid w:val="0"/>
        <w:spacing w:line="360" w:lineRule="exact"/>
        <w:ind w:firstLine="420" w:firstLineChars="200"/>
        <w:rPr>
          <w:rFonts w:ascii="宋体" w:hAnsi="宋体"/>
          <w:szCs w:val="21"/>
        </w:rPr>
      </w:pPr>
      <w:r>
        <w:rPr>
          <w:rFonts w:hint="eastAsia" w:ascii="宋体" w:hAnsi="宋体"/>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adjustRightInd w:val="0"/>
        <w:snapToGrid w:val="0"/>
        <w:spacing w:line="360" w:lineRule="exact"/>
        <w:ind w:firstLine="420" w:firstLineChars="200"/>
        <w:rPr>
          <w:rFonts w:ascii="宋体" w:hAnsi="宋体"/>
          <w:szCs w:val="21"/>
        </w:rPr>
      </w:pPr>
      <w:r>
        <w:rPr>
          <w:rFonts w:hint="eastAsia" w:ascii="宋体" w:hAnsi="宋体"/>
          <w:szCs w:val="21"/>
        </w:rPr>
        <w:t>2、涉及安全、消防、环保等其他需要由质检或行业主管部门进行验收的项目，必须邀请相关部门或相关专家参与验收。</w:t>
      </w:r>
    </w:p>
    <w:p>
      <w:pPr>
        <w:pStyle w:val="5"/>
        <w:snapToGrid w:val="0"/>
        <w:spacing w:before="100" w:after="100" w:line="360" w:lineRule="exact"/>
        <w:jc w:val="center"/>
        <w:rPr>
          <w:rFonts w:ascii="宋体" w:hAnsi="宋体" w:eastAsia="宋体" w:cs="宋体"/>
          <w:bCs/>
          <w:sz w:val="28"/>
          <w:szCs w:val="28"/>
        </w:rPr>
      </w:pPr>
      <w:bookmarkStart w:id="30" w:name="_Toc23894"/>
      <w:bookmarkStart w:id="31" w:name="_Toc471299097"/>
      <w:r>
        <w:rPr>
          <w:rFonts w:hint="eastAsia" w:ascii="宋体" w:hAnsi="宋体" w:eastAsia="宋体" w:cs="宋体"/>
          <w:bCs/>
          <w:sz w:val="28"/>
          <w:szCs w:val="28"/>
        </w:rPr>
        <w:t>（十一）质疑</w:t>
      </w:r>
      <w:bookmarkEnd w:id="30"/>
      <w:bookmarkEnd w:id="31"/>
    </w:p>
    <w:p>
      <w:pPr>
        <w:adjustRightInd w:val="0"/>
        <w:snapToGrid w:val="0"/>
        <w:spacing w:line="360" w:lineRule="exact"/>
        <w:ind w:firstLine="420" w:firstLineChars="200"/>
        <w:rPr>
          <w:rFonts w:ascii="宋体" w:hAnsi="宋体"/>
          <w:bCs/>
          <w:szCs w:val="21"/>
        </w:rPr>
      </w:pPr>
      <w:r>
        <w:rPr>
          <w:rFonts w:hint="eastAsia" w:ascii="宋体" w:hAnsi="宋体"/>
          <w:bCs/>
          <w:szCs w:val="21"/>
        </w:rPr>
        <w:t>1、质疑人认为成交结果使自己的权益受到损害的，可以向采购人及采购代理机构提出质疑。质疑实行实名制，应当有具体的事项及根据，不得进行虚假、恶意质疑，扰乱交易活动的正常工作秩序。</w:t>
      </w:r>
    </w:p>
    <w:p>
      <w:pPr>
        <w:adjustRightInd w:val="0"/>
        <w:snapToGrid w:val="0"/>
        <w:spacing w:line="360" w:lineRule="exact"/>
        <w:ind w:firstLine="420" w:firstLineChars="200"/>
        <w:rPr>
          <w:rFonts w:ascii="宋体" w:hAnsi="宋体"/>
          <w:bCs/>
          <w:szCs w:val="21"/>
        </w:rPr>
      </w:pPr>
      <w:r>
        <w:rPr>
          <w:rFonts w:hint="eastAsia" w:ascii="宋体" w:hAnsi="宋体"/>
          <w:bCs/>
          <w:szCs w:val="21"/>
        </w:rPr>
        <w:t xml:space="preserve">2、质疑应在规定时限内提出： </w:t>
      </w:r>
    </w:p>
    <w:p>
      <w:pPr>
        <w:adjustRightInd w:val="0"/>
        <w:snapToGrid w:val="0"/>
        <w:spacing w:line="360" w:lineRule="exact"/>
        <w:ind w:firstLine="420" w:firstLineChars="200"/>
        <w:rPr>
          <w:rFonts w:ascii="宋体" w:hAnsi="宋体"/>
          <w:bCs/>
          <w:szCs w:val="21"/>
        </w:rPr>
      </w:pPr>
      <w:r>
        <w:rPr>
          <w:rFonts w:hint="eastAsia" w:ascii="宋体" w:hAnsi="宋体"/>
          <w:bCs/>
          <w:szCs w:val="21"/>
        </w:rPr>
        <w:t>对政府采购成交结果的质疑，应在成交结果公布之日起七个工作日内提出。</w:t>
      </w:r>
    </w:p>
    <w:p>
      <w:pPr>
        <w:adjustRightInd w:val="0"/>
        <w:snapToGrid w:val="0"/>
        <w:spacing w:line="360" w:lineRule="exact"/>
        <w:ind w:firstLine="420" w:firstLineChars="200"/>
        <w:rPr>
          <w:rFonts w:ascii="宋体" w:hAnsi="宋体"/>
          <w:bCs/>
          <w:szCs w:val="21"/>
        </w:rPr>
      </w:pPr>
      <w:r>
        <w:rPr>
          <w:rFonts w:hint="eastAsia" w:ascii="宋体" w:hAnsi="宋体"/>
          <w:bCs/>
          <w:szCs w:val="21"/>
        </w:rPr>
        <w:t>3、质疑应以书面形式实名提出，书面质疑材料应当包括以下内容：</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3.1质疑人的名称、地址、有效联系方式；</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3.2项目名称、项目编号、包别号（如有）；</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3.3被质疑人名称；</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3.4具体的质疑事项、基本事实及必要的证明材料；</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3.5明确的请求及主张；</w:t>
      </w:r>
    </w:p>
    <w:p>
      <w:pPr>
        <w:widowControl/>
        <w:adjustRightInd w:val="0"/>
        <w:snapToGrid w:val="0"/>
        <w:spacing w:line="360" w:lineRule="exact"/>
        <w:ind w:firstLine="420" w:firstLineChars="200"/>
        <w:jc w:val="left"/>
        <w:rPr>
          <w:rFonts w:ascii="宋体" w:hAnsi="宋体"/>
          <w:bCs/>
          <w:szCs w:val="21"/>
        </w:rPr>
      </w:pPr>
      <w:r>
        <w:rPr>
          <w:rFonts w:hint="eastAsia" w:ascii="宋体" w:hAnsi="宋体"/>
          <w:bCs/>
          <w:szCs w:val="21"/>
        </w:rPr>
        <w:t>3.6提起质疑的日期。</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质疑人为法人或者其他组织的，应当由法定代表人或其委托代理人（需有委托授权书）签字并加盖公章。</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质疑人需要修改、补充质疑材料的，应当在质疑期内提交修改或补充材料。</w:t>
      </w:r>
    </w:p>
    <w:p>
      <w:pPr>
        <w:adjustRightInd w:val="0"/>
        <w:snapToGrid w:val="0"/>
        <w:spacing w:line="360" w:lineRule="exact"/>
        <w:ind w:firstLine="420" w:firstLineChars="200"/>
        <w:rPr>
          <w:rFonts w:ascii="宋体" w:hAnsi="宋体"/>
          <w:bCs/>
          <w:szCs w:val="21"/>
        </w:rPr>
      </w:pPr>
      <w:r>
        <w:rPr>
          <w:rFonts w:hint="eastAsia" w:ascii="宋体" w:hAnsi="宋体"/>
          <w:bCs/>
          <w:szCs w:val="21"/>
        </w:rPr>
        <w:t>4、有下列情形之一的，不予受理：</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4.1提起质疑的主体不是参与该政府采购项目活动的供应商；</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4.2提起质疑的时间超过规定时限的；</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4.3质疑材料不完整的；</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4.4质疑事项含有主观猜测等内容且未提供有效线索、难以查证的；</w:t>
      </w:r>
    </w:p>
    <w:p>
      <w:pPr>
        <w:widowControl/>
        <w:adjustRightInd w:val="0"/>
        <w:snapToGrid w:val="0"/>
        <w:spacing w:line="360" w:lineRule="exact"/>
        <w:ind w:firstLine="420" w:firstLineChars="200"/>
        <w:jc w:val="left"/>
        <w:rPr>
          <w:rFonts w:ascii="宋体" w:hAnsi="宋体" w:cs="宋体"/>
          <w:kern w:val="0"/>
          <w:szCs w:val="21"/>
        </w:rPr>
      </w:pPr>
      <w:r>
        <w:rPr>
          <w:rFonts w:hint="eastAsia" w:ascii="宋体" w:hAnsi="宋体" w:cs="宋体"/>
          <w:kern w:val="0"/>
          <w:szCs w:val="21"/>
        </w:rPr>
        <w:t>4.5对其他投标供应商的投标文件详细内容质疑，无法提供合法来源渠道的；</w:t>
      </w:r>
    </w:p>
    <w:p>
      <w:pPr>
        <w:widowControl/>
        <w:adjustRightInd w:val="0"/>
        <w:snapToGrid w:val="0"/>
        <w:spacing w:line="360" w:lineRule="exact"/>
        <w:ind w:firstLine="420" w:firstLineChars="200"/>
        <w:jc w:val="left"/>
        <w:rPr>
          <w:rFonts w:ascii="仿宋_GB2312" w:hAnsi="宋体" w:eastAsia="仿宋_GB2312" w:cs="宋体"/>
          <w:kern w:val="0"/>
          <w:szCs w:val="21"/>
        </w:rPr>
      </w:pPr>
      <w:r>
        <w:rPr>
          <w:rFonts w:hint="eastAsia" w:ascii="宋体" w:hAnsi="宋体" w:cs="宋体"/>
          <w:kern w:val="0"/>
          <w:szCs w:val="21"/>
        </w:rPr>
        <w:t>4.6质疑事项已进入投诉处理、行政复议或行政诉讼程序的。</w:t>
      </w:r>
    </w:p>
    <w:p>
      <w:pPr>
        <w:adjustRightInd w:val="0"/>
        <w:snapToGrid w:val="0"/>
        <w:spacing w:line="360" w:lineRule="exact"/>
        <w:ind w:firstLine="420" w:firstLineChars="200"/>
        <w:rPr>
          <w:rFonts w:ascii="宋体" w:hAnsi="宋体"/>
          <w:bCs/>
          <w:szCs w:val="21"/>
        </w:rPr>
      </w:pPr>
      <w:r>
        <w:rPr>
          <w:rFonts w:hint="eastAsia" w:ascii="宋体" w:hAnsi="宋体"/>
          <w:bCs/>
          <w:szCs w:val="21"/>
        </w:rPr>
        <w:t>5、经审查符合质疑条件的，自收到质疑之日起即为受理。采购人及</w:t>
      </w:r>
      <w:r>
        <w:rPr>
          <w:rFonts w:hint="eastAsia" w:ascii="宋体" w:hAnsi="宋体"/>
          <w:szCs w:val="21"/>
        </w:rPr>
        <w:t>采购代理机构</w:t>
      </w:r>
      <w:r>
        <w:rPr>
          <w:rFonts w:hint="eastAsia" w:ascii="宋体" w:hAnsi="宋体"/>
          <w:bCs/>
          <w:szCs w:val="21"/>
        </w:rPr>
        <w:t>将在质疑受理后7个工作日内作出答复或相关处理决定，并以书面形式通知质疑人，答复的内容不得涉及商业秘密。</w:t>
      </w:r>
    </w:p>
    <w:p>
      <w:pPr>
        <w:adjustRightInd w:val="0"/>
        <w:snapToGrid w:val="0"/>
        <w:spacing w:line="360" w:lineRule="exact"/>
        <w:ind w:firstLine="420" w:firstLineChars="200"/>
        <w:rPr>
          <w:rFonts w:ascii="宋体" w:hAnsi="宋体"/>
          <w:bCs/>
          <w:szCs w:val="21"/>
        </w:rPr>
      </w:pPr>
      <w:r>
        <w:rPr>
          <w:rFonts w:hint="eastAsia" w:ascii="宋体" w:hAnsi="宋体"/>
          <w:bCs/>
          <w:szCs w:val="21"/>
        </w:rPr>
        <w:t>6、质疑人在答复期满前撤回质疑的，应由法定代表人或授权代表人签字确认，即终止质疑处理程序。质疑人不得以同一理由再次提出质疑。</w:t>
      </w:r>
    </w:p>
    <w:p>
      <w:pPr>
        <w:adjustRightInd w:val="0"/>
        <w:snapToGrid w:val="0"/>
        <w:spacing w:line="360" w:lineRule="exact"/>
        <w:ind w:firstLine="411" w:firstLineChars="196"/>
        <w:rPr>
          <w:rFonts w:ascii="宋体" w:hAnsi="宋体"/>
          <w:bCs/>
          <w:szCs w:val="21"/>
        </w:rPr>
      </w:pPr>
      <w:r>
        <w:rPr>
          <w:rFonts w:hint="eastAsia" w:ascii="宋体" w:hAnsi="宋体" w:cs="宋体"/>
          <w:bCs/>
          <w:szCs w:val="21"/>
        </w:rPr>
        <w:t>质疑人对质疑答复不满意或采购人及采购代理机构未在规定时间内做出答复的，</w:t>
      </w:r>
      <w:r>
        <w:rPr>
          <w:rFonts w:hint="eastAsia" w:ascii="宋体" w:hAnsi="宋体" w:cs="宋体"/>
          <w:kern w:val="10"/>
          <w:szCs w:val="21"/>
        </w:rPr>
        <w:t>可以在答复期满后15个工作日内向安徽大别山国投集团投诉，</w:t>
      </w:r>
      <w:r>
        <w:rPr>
          <w:rFonts w:hint="eastAsia" w:ascii="宋体" w:hAnsi="宋体" w:cs="宋体"/>
          <w:bCs/>
          <w:szCs w:val="21"/>
        </w:rPr>
        <w:t>同时将投诉书副本送安徽大别山工程咨询有限公司。</w:t>
      </w:r>
    </w:p>
    <w:p>
      <w:pPr>
        <w:adjustRightInd w:val="0"/>
        <w:snapToGrid w:val="0"/>
        <w:spacing w:line="360" w:lineRule="exact"/>
        <w:ind w:firstLine="420" w:firstLineChars="200"/>
        <w:rPr>
          <w:rFonts w:ascii="宋体" w:hAnsi="宋体"/>
          <w:bCs/>
          <w:szCs w:val="21"/>
        </w:rPr>
      </w:pPr>
      <w:r>
        <w:rPr>
          <w:rFonts w:hint="eastAsia" w:ascii="宋体" w:hAnsi="宋体"/>
          <w:bCs/>
          <w:szCs w:val="21"/>
        </w:rPr>
        <w:t>7、质疑人有下列情形之一的，属于虚假、恶意质疑，</w:t>
      </w:r>
      <w:r>
        <w:rPr>
          <w:rFonts w:hint="eastAsia" w:ascii="宋体" w:hAnsi="宋体" w:cs="宋体"/>
          <w:bCs/>
          <w:szCs w:val="21"/>
        </w:rPr>
        <w:t>我公司</w:t>
      </w:r>
      <w:r>
        <w:rPr>
          <w:rFonts w:hint="eastAsia" w:ascii="宋体" w:hAnsi="宋体"/>
          <w:bCs/>
          <w:szCs w:val="21"/>
        </w:rPr>
        <w:t>将报安徽大别山国投集团予以处理。</w:t>
      </w:r>
    </w:p>
    <w:p>
      <w:pPr>
        <w:adjustRightInd w:val="0"/>
        <w:snapToGrid w:val="0"/>
        <w:spacing w:line="360" w:lineRule="exact"/>
        <w:ind w:firstLine="420" w:firstLineChars="200"/>
        <w:rPr>
          <w:rFonts w:ascii="宋体" w:hAnsi="宋体"/>
          <w:bCs/>
          <w:szCs w:val="21"/>
        </w:rPr>
      </w:pPr>
      <w:r>
        <w:rPr>
          <w:rFonts w:hint="eastAsia" w:ascii="宋体" w:hAnsi="宋体"/>
          <w:bCs/>
          <w:szCs w:val="21"/>
        </w:rPr>
        <w:t>7.1一年内三次以上质疑均查无实据的；</w:t>
      </w:r>
    </w:p>
    <w:p>
      <w:pPr>
        <w:adjustRightInd w:val="0"/>
        <w:snapToGrid w:val="0"/>
        <w:spacing w:line="360" w:lineRule="exact"/>
        <w:ind w:firstLine="420" w:firstLineChars="200"/>
        <w:rPr>
          <w:rFonts w:ascii="宋体" w:hAnsi="宋体" w:cs="宋体"/>
          <w:b/>
          <w:kern w:val="0"/>
          <w:sz w:val="32"/>
          <w:szCs w:val="32"/>
        </w:rPr>
      </w:pPr>
      <w:r>
        <w:rPr>
          <w:rFonts w:hint="eastAsia" w:ascii="宋体" w:hAnsi="宋体"/>
          <w:bCs/>
          <w:szCs w:val="21"/>
        </w:rPr>
        <w:t>7.2捏造事实恶意诬陷他人、有意提供虚假质疑材料的</w:t>
      </w:r>
      <w:r>
        <w:rPr>
          <w:rFonts w:hint="eastAsia" w:ascii="宋体" w:hAnsi="宋体"/>
          <w:szCs w:val="21"/>
        </w:rPr>
        <w:t>或者通过非法手段获取材料的。</w:t>
      </w:r>
    </w:p>
    <w:p/>
    <w:p>
      <w:pPr>
        <w:pStyle w:val="27"/>
        <w:tabs>
          <w:tab w:val="left" w:pos="1978"/>
          <w:tab w:val="center" w:pos="4482"/>
        </w:tabs>
        <w:jc w:val="center"/>
        <w:outlineLvl w:val="0"/>
        <w:rPr>
          <w:sz w:val="28"/>
          <w:szCs w:val="28"/>
        </w:rPr>
      </w:pPr>
      <w:bookmarkStart w:id="32" w:name="_Toc25805"/>
      <w:bookmarkStart w:id="33" w:name="_Toc8300_WPSOffice_Level1"/>
      <w:r>
        <w:rPr>
          <w:rFonts w:hint="eastAsia" w:cs="宋体"/>
          <w:sz w:val="30"/>
          <w:szCs w:val="30"/>
        </w:rPr>
        <w:t>三、</w:t>
      </w:r>
      <w:bookmarkEnd w:id="19"/>
      <w:bookmarkEnd w:id="32"/>
      <w:bookmarkEnd w:id="33"/>
      <w:bookmarkStart w:id="34" w:name="_Toc12757"/>
      <w:bookmarkStart w:id="35" w:name="_Toc16484_WPSOffice_Level1"/>
      <w:bookmarkStart w:id="36" w:name="_Toc363199273"/>
      <w:r>
        <w:rPr>
          <w:rFonts w:hint="eastAsia"/>
          <w:sz w:val="28"/>
          <w:szCs w:val="28"/>
        </w:rPr>
        <w:t>采购合同（甲乙双方可自行拟定）</w:t>
      </w:r>
    </w:p>
    <w:p>
      <w:pPr>
        <w:pStyle w:val="16"/>
        <w:jc w:val="center"/>
        <w:rPr>
          <w:rFonts w:cs="宋体"/>
          <w:b/>
          <w:kern w:val="0"/>
          <w:sz w:val="32"/>
          <w:szCs w:val="32"/>
        </w:rPr>
      </w:pPr>
      <w:r>
        <w:rPr>
          <w:rFonts w:hint="eastAsia" w:ascii="宋体" w:hAnsi="宋体" w:cs="宋体"/>
          <w:b/>
          <w:bCs/>
          <w:kern w:val="0"/>
          <w:sz w:val="30"/>
          <w:szCs w:val="30"/>
        </w:rPr>
        <w:br w:type="page"/>
      </w:r>
    </w:p>
    <w:bookmarkEnd w:id="34"/>
    <w:bookmarkEnd w:id="35"/>
    <w:p>
      <w:pPr>
        <w:numPr>
          <w:ilvl w:val="0"/>
          <w:numId w:val="1"/>
        </w:numPr>
        <w:jc w:val="center"/>
        <w:outlineLvl w:val="0"/>
        <w:rPr>
          <w:rFonts w:ascii="宋体" w:hAnsi="宋体" w:cs="宋体"/>
          <w:b/>
          <w:sz w:val="36"/>
          <w:szCs w:val="36"/>
        </w:rPr>
      </w:pPr>
      <w:r>
        <w:rPr>
          <w:rFonts w:hint="eastAsia" w:ascii="宋体" w:hAnsi="宋体" w:cs="宋体"/>
          <w:b/>
          <w:sz w:val="36"/>
          <w:szCs w:val="36"/>
        </w:rPr>
        <w:t>采购需求</w:t>
      </w:r>
    </w:p>
    <w:tbl>
      <w:tblPr>
        <w:tblStyle w:val="18"/>
        <w:tblW w:w="9854" w:type="dxa"/>
        <w:tblInd w:w="0" w:type="dxa"/>
        <w:tblLayout w:type="fixed"/>
        <w:tblCellMar>
          <w:top w:w="0" w:type="dxa"/>
          <w:left w:w="0" w:type="dxa"/>
          <w:bottom w:w="0" w:type="dxa"/>
          <w:right w:w="0" w:type="dxa"/>
        </w:tblCellMar>
      </w:tblPr>
      <w:tblGrid>
        <w:gridCol w:w="609"/>
        <w:gridCol w:w="1182"/>
        <w:gridCol w:w="1182"/>
        <w:gridCol w:w="1106"/>
        <w:gridCol w:w="793"/>
        <w:gridCol w:w="1095"/>
        <w:gridCol w:w="1005"/>
        <w:gridCol w:w="1440"/>
        <w:gridCol w:w="1442"/>
      </w:tblGrid>
      <w:tr>
        <w:tblPrEx>
          <w:tblCellMar>
            <w:top w:w="0" w:type="dxa"/>
            <w:left w:w="0" w:type="dxa"/>
            <w:bottom w:w="0" w:type="dxa"/>
            <w:right w:w="0" w:type="dxa"/>
          </w:tblCellMar>
        </w:tblPrEx>
        <w:trPr>
          <w:trHeight w:val="555" w:hRule="atLeast"/>
        </w:trPr>
        <w:tc>
          <w:tcPr>
            <w:tcW w:w="9854" w:type="dxa"/>
            <w:gridSpan w:val="9"/>
            <w:tcBorders>
              <w:top w:val="nil"/>
              <w:left w:val="nil"/>
              <w:bottom w:val="single" w:color="000000" w:sz="4" w:space="0"/>
              <w:right w:val="nil"/>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工程名称：迎驾厂苗圃安置区软基处理项目机械租赁（二次）</w:t>
            </w:r>
          </w:p>
        </w:tc>
      </w:tr>
      <w:tr>
        <w:tblPrEx>
          <w:tblCellMar>
            <w:top w:w="0" w:type="dxa"/>
            <w:left w:w="0" w:type="dxa"/>
            <w:bottom w:w="0" w:type="dxa"/>
            <w:right w:w="0" w:type="dxa"/>
          </w:tblCellMar>
        </w:tblPrEx>
        <w:trPr>
          <w:trHeight w:val="900"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序号</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设备名称</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型号规格</w:t>
            </w:r>
          </w:p>
        </w:tc>
        <w:tc>
          <w:tcPr>
            <w:tcW w:w="1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数量</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（台）</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全费用综合单价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使用数量（约）</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合 价</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备注</w:t>
            </w:r>
          </w:p>
        </w:tc>
      </w:tr>
      <w:tr>
        <w:tblPrEx>
          <w:tblCellMar>
            <w:top w:w="0" w:type="dxa"/>
            <w:left w:w="0" w:type="dxa"/>
            <w:bottom w:w="0" w:type="dxa"/>
            <w:right w:w="0" w:type="dxa"/>
          </w:tblCellMar>
        </w:tblPrEx>
        <w:trPr>
          <w:trHeight w:val="1772"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推土机</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160型</w:t>
            </w:r>
          </w:p>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及以上</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元/小时</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280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150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42000.00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含油价，规定时间内完成</w:t>
            </w:r>
          </w:p>
        </w:tc>
      </w:tr>
      <w:tr>
        <w:tblPrEx>
          <w:tblCellMar>
            <w:top w:w="0" w:type="dxa"/>
            <w:left w:w="0" w:type="dxa"/>
            <w:bottom w:w="0" w:type="dxa"/>
            <w:right w:w="0" w:type="dxa"/>
          </w:tblCellMar>
        </w:tblPrEx>
        <w:trPr>
          <w:trHeight w:val="1100"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铲车</w:t>
            </w:r>
          </w:p>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（装载机）</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5.0T</w:t>
            </w:r>
          </w:p>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及以上</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元/天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1500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90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270000.00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含油价，时间以实际计量为准，正常工作环境下，每天每台产量不低于2000吨。</w:t>
            </w:r>
          </w:p>
        </w:tc>
      </w:tr>
      <w:tr>
        <w:tblPrEx>
          <w:tblCellMar>
            <w:top w:w="0" w:type="dxa"/>
            <w:left w:w="0" w:type="dxa"/>
            <w:bottom w:w="0" w:type="dxa"/>
            <w:right w:w="0" w:type="dxa"/>
          </w:tblCellMar>
        </w:tblPrEx>
        <w:trPr>
          <w:trHeight w:val="1100" w:hRule="atLeast"/>
        </w:trPr>
        <w:tc>
          <w:tcPr>
            <w:tcW w:w="60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3</w:t>
            </w:r>
          </w:p>
        </w:tc>
        <w:tc>
          <w:tcPr>
            <w:tcW w:w="118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挖掘机</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200型</w:t>
            </w:r>
          </w:p>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及以上</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元/天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1700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30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51000.00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含油价，时间以实际计量为准，正常工作环境下，每天产量不少于1500吨。</w:t>
            </w:r>
          </w:p>
        </w:tc>
      </w:tr>
      <w:tr>
        <w:tblPrEx>
          <w:tblCellMar>
            <w:top w:w="0" w:type="dxa"/>
            <w:left w:w="0" w:type="dxa"/>
            <w:bottom w:w="0" w:type="dxa"/>
            <w:right w:w="0" w:type="dxa"/>
          </w:tblCellMar>
        </w:tblPrEx>
        <w:trPr>
          <w:trHeight w:val="1100" w:hRule="atLeast"/>
        </w:trPr>
        <w:tc>
          <w:tcPr>
            <w:tcW w:w="6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18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300型</w:t>
            </w:r>
          </w:p>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及以上</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元/天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2700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30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162000.00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含油价，时间以实际计量为准正常工作环境下，每天每台产量不少于2300吨。</w:t>
            </w:r>
          </w:p>
        </w:tc>
      </w:tr>
      <w:tr>
        <w:tblPrEx>
          <w:tblCellMar>
            <w:top w:w="0" w:type="dxa"/>
            <w:left w:w="0" w:type="dxa"/>
            <w:bottom w:w="0" w:type="dxa"/>
            <w:right w:w="0" w:type="dxa"/>
          </w:tblCellMar>
        </w:tblPrEx>
        <w:trPr>
          <w:trHeight w:val="1100" w:hRule="atLeast"/>
        </w:trPr>
        <w:tc>
          <w:tcPr>
            <w:tcW w:w="6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18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60型</w:t>
            </w:r>
          </w:p>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及以上</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元/t</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0.5</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300000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150000.00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含油价，数量以实际过磅为准</w:t>
            </w:r>
          </w:p>
        </w:tc>
      </w:tr>
      <w:tr>
        <w:tblPrEx>
          <w:tblCellMar>
            <w:top w:w="0" w:type="dxa"/>
            <w:left w:w="0" w:type="dxa"/>
            <w:bottom w:w="0" w:type="dxa"/>
            <w:right w:w="0" w:type="dxa"/>
          </w:tblCellMar>
        </w:tblPrEx>
        <w:trPr>
          <w:trHeight w:val="762"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4</w:t>
            </w:r>
          </w:p>
        </w:tc>
        <w:tc>
          <w:tcPr>
            <w:tcW w:w="4263"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安全及环保施工措施费</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1项</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25000.00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r>
      <w:tr>
        <w:tblPrEx>
          <w:tblCellMar>
            <w:top w:w="0" w:type="dxa"/>
            <w:left w:w="0" w:type="dxa"/>
            <w:bottom w:w="0" w:type="dxa"/>
            <w:right w:w="0" w:type="dxa"/>
          </w:tblCellMar>
        </w:tblPrEx>
        <w:trPr>
          <w:trHeight w:val="560" w:hRule="atLeast"/>
        </w:trPr>
        <w:tc>
          <w:tcPr>
            <w:tcW w:w="6972"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总    计</w:t>
            </w:r>
          </w:p>
        </w:tc>
        <w:tc>
          <w:tcPr>
            <w:tcW w:w="2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700000.00</w:t>
            </w:r>
          </w:p>
        </w:tc>
      </w:tr>
    </w:tbl>
    <w:p>
      <w:pPr>
        <w:pStyle w:val="27"/>
        <w:spacing w:before="0" w:after="0" w:line="500" w:lineRule="exact"/>
        <w:jc w:val="both"/>
        <w:outlineLvl w:val="9"/>
        <w:rPr>
          <w:szCs w:val="21"/>
        </w:rPr>
      </w:pPr>
      <w:r>
        <w:rPr>
          <w:rFonts w:hint="eastAsia"/>
          <w:szCs w:val="21"/>
        </w:rPr>
        <w:t>备注：1、本项目报价采用“</w:t>
      </w:r>
      <w:r>
        <w:rPr>
          <w:rFonts w:hint="eastAsia" w:cs="宋体"/>
          <w:color w:val="000000"/>
          <w:sz w:val="24"/>
          <w:szCs w:val="24"/>
          <w:lang w:bidi="ar"/>
        </w:rPr>
        <w:t>全费用综合单价</w:t>
      </w:r>
      <w:r>
        <w:rPr>
          <w:rFonts w:hint="eastAsia"/>
          <w:szCs w:val="21"/>
        </w:rPr>
        <w:t>”，响应报价应含所有环节所发生的一切费用（含人工费、机械费、油费、损耗费、税金等）。响应报价为供应商在响应文件中提出的各项支付金额的总和。结算时不再有任何调整，成交供应商依据最终报价与采购人签订合同。</w:t>
      </w:r>
    </w:p>
    <w:p>
      <w:pPr>
        <w:pStyle w:val="27"/>
        <w:numPr>
          <w:ilvl w:val="0"/>
          <w:numId w:val="2"/>
        </w:numPr>
        <w:spacing w:before="0" w:after="0" w:line="500" w:lineRule="exact"/>
        <w:ind w:firstLine="422" w:firstLineChars="200"/>
        <w:jc w:val="both"/>
        <w:outlineLvl w:val="9"/>
        <w:rPr>
          <w:color w:val="FF0000"/>
          <w:szCs w:val="21"/>
        </w:rPr>
      </w:pPr>
      <w:bookmarkStart w:id="37" w:name="_Toc11313"/>
      <w:bookmarkStart w:id="38" w:name="_Toc2011"/>
      <w:bookmarkStart w:id="39" w:name="_Toc3470"/>
      <w:bookmarkStart w:id="40" w:name="_Toc5486"/>
      <w:bookmarkStart w:id="41" w:name="_Toc22507"/>
      <w:r>
        <w:rPr>
          <w:rFonts w:hint="eastAsia"/>
          <w:color w:val="FF0000"/>
          <w:szCs w:val="21"/>
        </w:rPr>
        <w:t>安全及环保施工措施费为固定价不可调整。</w:t>
      </w:r>
      <w:bookmarkEnd w:id="37"/>
      <w:bookmarkEnd w:id="38"/>
      <w:bookmarkEnd w:id="39"/>
      <w:bookmarkEnd w:id="40"/>
      <w:bookmarkEnd w:id="41"/>
    </w:p>
    <w:p>
      <w:pPr>
        <w:pStyle w:val="27"/>
        <w:numPr>
          <w:ilvl w:val="0"/>
          <w:numId w:val="2"/>
        </w:numPr>
        <w:spacing w:before="0" w:after="0" w:line="500" w:lineRule="exact"/>
        <w:ind w:firstLine="422" w:firstLineChars="200"/>
        <w:jc w:val="both"/>
        <w:outlineLvl w:val="9"/>
        <w:rPr>
          <w:color w:val="FF0000"/>
          <w:szCs w:val="21"/>
        </w:rPr>
      </w:pPr>
      <w:r>
        <w:rPr>
          <w:rFonts w:hint="eastAsia"/>
          <w:color w:val="FF0000"/>
          <w:szCs w:val="21"/>
        </w:rPr>
        <w:t>投标时各分项报价不得大于全费用综合单价，否则按废标处理。</w:t>
      </w:r>
    </w:p>
    <w:p>
      <w:pPr>
        <w:numPr>
          <w:ilvl w:val="0"/>
          <w:numId w:val="2"/>
        </w:numPr>
        <w:ind w:firstLine="422" w:firstLineChars="200"/>
        <w:jc w:val="left"/>
        <w:rPr>
          <w:rFonts w:ascii="宋体" w:hAnsi="宋体"/>
          <w:b/>
          <w:color w:val="FF0000"/>
          <w:kern w:val="0"/>
          <w:szCs w:val="21"/>
        </w:rPr>
      </w:pPr>
      <w:r>
        <w:rPr>
          <w:rFonts w:hint="eastAsia" w:ascii="宋体" w:hAnsi="宋体"/>
          <w:b/>
          <w:color w:val="FF0000"/>
          <w:kern w:val="0"/>
          <w:szCs w:val="21"/>
        </w:rPr>
        <w:t>按照9小时/天计算。</w:t>
      </w:r>
    </w:p>
    <w:p>
      <w:pPr>
        <w:pStyle w:val="27"/>
        <w:numPr>
          <w:ilvl w:val="0"/>
          <w:numId w:val="2"/>
        </w:numPr>
        <w:spacing w:before="0" w:after="0" w:line="500" w:lineRule="exact"/>
        <w:ind w:firstLine="422" w:firstLineChars="200"/>
        <w:jc w:val="both"/>
        <w:outlineLvl w:val="9"/>
        <w:rPr>
          <w:color w:val="FF0000"/>
          <w:szCs w:val="21"/>
        </w:rPr>
      </w:pPr>
      <w:r>
        <w:rPr>
          <w:rFonts w:hint="eastAsia"/>
          <w:color w:val="FF0000"/>
          <w:szCs w:val="21"/>
        </w:rPr>
        <w:t>必须提供铲车（装载机）、挖掘机购销合同，数量及型号必须满足采购需求</w:t>
      </w:r>
      <w:r>
        <w:rPr>
          <w:rFonts w:hint="eastAsia"/>
          <w:color w:val="FF0000"/>
          <w:szCs w:val="21"/>
          <w:lang w:eastAsia="zh-CN"/>
        </w:rPr>
        <w:t>（</w:t>
      </w:r>
      <w:r>
        <w:rPr>
          <w:rFonts w:hint="eastAsia"/>
          <w:color w:val="FF0000"/>
          <w:szCs w:val="21"/>
          <w:lang w:val="en-US" w:eastAsia="zh-CN"/>
        </w:rPr>
        <w:t>投标文件提供购销合同复印件并加盖投标人公章，原件备查）。</w:t>
      </w:r>
    </w:p>
    <w:p>
      <w:pPr>
        <w:pStyle w:val="27"/>
        <w:numPr>
          <w:ilvl w:val="0"/>
          <w:numId w:val="2"/>
        </w:numPr>
        <w:spacing w:before="0" w:after="0" w:line="500" w:lineRule="exact"/>
        <w:ind w:firstLine="422" w:firstLineChars="200"/>
        <w:jc w:val="both"/>
        <w:outlineLvl w:val="9"/>
        <w:rPr>
          <w:color w:val="FF0000"/>
          <w:szCs w:val="21"/>
        </w:rPr>
      </w:pPr>
      <w:r>
        <w:rPr>
          <w:rFonts w:hint="eastAsia"/>
          <w:color w:val="FF0000"/>
          <w:szCs w:val="21"/>
        </w:rPr>
        <w:t>所有工程机械施工必须服从招标人（采购人）调度，若不服从调度，第一次，每台涉事机械从履约保证金中扣除1000元，第二次，每台涉事机械从履约保证金中扣除2000元，第三次及以上，每次每台涉事机械从履约保证金中扣除5000元。</w:t>
      </w:r>
    </w:p>
    <w:p>
      <w:pPr>
        <w:pStyle w:val="3"/>
      </w:pPr>
    </w:p>
    <w:p>
      <w:pPr>
        <w:pStyle w:val="3"/>
      </w:pPr>
    </w:p>
    <w:p>
      <w:pPr>
        <w:pStyle w:val="3"/>
      </w:pPr>
    </w:p>
    <w:p>
      <w:pPr>
        <w:jc w:val="center"/>
        <w:rPr>
          <w:rFonts w:ascii="宋体" w:hAnsi="宋体"/>
          <w:b/>
          <w:color w:val="FF0000"/>
          <w:kern w:val="0"/>
          <w:szCs w:val="21"/>
        </w:rPr>
      </w:pPr>
    </w:p>
    <w:p>
      <w:pPr>
        <w:jc w:val="center"/>
        <w:rPr>
          <w:rFonts w:ascii="宋体" w:hAnsi="宋体" w:cs="宋体"/>
          <w:sz w:val="28"/>
          <w:szCs w:val="28"/>
        </w:rPr>
      </w:pPr>
      <w:r>
        <w:rPr>
          <w:rFonts w:hint="eastAsia" w:ascii="宋体" w:hAnsi="宋体" w:cs="宋体"/>
          <w:szCs w:val="21"/>
        </w:rPr>
        <w:br w:type="page"/>
      </w:r>
      <w:bookmarkStart w:id="42" w:name="_Toc4288_WPSOffice_Level1"/>
      <w:bookmarkStart w:id="43" w:name="_Toc11297"/>
      <w:r>
        <w:rPr>
          <w:rFonts w:hint="eastAsia" w:cs="宋体"/>
          <w:b/>
          <w:kern w:val="0"/>
          <w:sz w:val="32"/>
          <w:szCs w:val="32"/>
        </w:rPr>
        <w:t>五</w:t>
      </w:r>
      <w:r>
        <w:rPr>
          <w:rFonts w:hint="eastAsia" w:ascii="宋体" w:hAnsi="宋体" w:cs="宋体"/>
          <w:b/>
          <w:kern w:val="0"/>
          <w:sz w:val="32"/>
          <w:szCs w:val="32"/>
        </w:rPr>
        <w:t>、响应文件格式</w:t>
      </w:r>
      <w:bookmarkEnd w:id="42"/>
      <w:bookmarkEnd w:id="43"/>
    </w:p>
    <w:p>
      <w:pPr>
        <w:spacing w:line="500" w:lineRule="exact"/>
        <w:jc w:val="center"/>
        <w:rPr>
          <w:rFonts w:ascii="宋体" w:hAnsi="宋体" w:cs="宋体"/>
          <w:b/>
          <w:sz w:val="32"/>
        </w:rPr>
      </w:pPr>
    </w:p>
    <w:p>
      <w:pPr>
        <w:spacing w:line="500" w:lineRule="exact"/>
        <w:jc w:val="center"/>
        <w:rPr>
          <w:rFonts w:ascii="宋体" w:hAnsi="宋体" w:cs="宋体"/>
          <w:b/>
          <w:sz w:val="32"/>
        </w:rPr>
      </w:pPr>
      <w:r>
        <w:rPr>
          <w:rFonts w:hint="eastAsia" w:ascii="宋体" w:hAnsi="宋体" w:cs="宋体"/>
          <w:b/>
          <w:sz w:val="32"/>
          <w:u w:val="single"/>
        </w:rPr>
        <w:t>　　　　　　　　　</w:t>
      </w:r>
      <w:bookmarkStart w:id="44" w:name="_Toc6546_WPSOffice_Level1"/>
      <w:r>
        <w:rPr>
          <w:rFonts w:hint="eastAsia" w:ascii="宋体" w:hAnsi="宋体" w:cs="宋体"/>
          <w:b/>
          <w:sz w:val="32"/>
        </w:rPr>
        <w:t>采购项目</w:t>
      </w:r>
      <w:bookmarkEnd w:id="44"/>
      <w:r>
        <w:rPr>
          <w:rFonts w:hint="eastAsia" w:ascii="宋体" w:hAnsi="宋体" w:cs="宋体"/>
          <w:b/>
          <w:sz w:val="32"/>
        </w:rPr>
        <w:t xml:space="preserve"> </w:t>
      </w:r>
    </w:p>
    <w:p>
      <w:pPr>
        <w:spacing w:line="900" w:lineRule="exact"/>
        <w:rPr>
          <w:rFonts w:ascii="宋体" w:hAnsi="宋体" w:cs="宋体"/>
          <w:b/>
          <w:sz w:val="72"/>
        </w:rPr>
      </w:pPr>
    </w:p>
    <w:p>
      <w:pPr>
        <w:spacing w:line="900" w:lineRule="exact"/>
        <w:jc w:val="center"/>
        <w:rPr>
          <w:rFonts w:ascii="宋体" w:hAnsi="宋体" w:cs="宋体"/>
          <w:b/>
          <w:sz w:val="44"/>
          <w:szCs w:val="44"/>
        </w:rPr>
      </w:pPr>
      <w:bookmarkStart w:id="45" w:name="_Toc12631_WPSOffice_Level1"/>
      <w:r>
        <w:rPr>
          <w:rFonts w:hint="eastAsia" w:ascii="宋体" w:hAnsi="宋体" w:cs="宋体"/>
          <w:b/>
          <w:sz w:val="44"/>
          <w:szCs w:val="44"/>
        </w:rPr>
        <w:t>响</w:t>
      </w:r>
      <w:bookmarkEnd w:id="45"/>
    </w:p>
    <w:p>
      <w:pPr>
        <w:spacing w:line="900" w:lineRule="exact"/>
        <w:jc w:val="center"/>
        <w:rPr>
          <w:rFonts w:ascii="宋体" w:hAnsi="宋体" w:cs="宋体"/>
          <w:b/>
          <w:sz w:val="44"/>
          <w:szCs w:val="44"/>
        </w:rPr>
      </w:pPr>
    </w:p>
    <w:p>
      <w:pPr>
        <w:spacing w:line="900" w:lineRule="exact"/>
        <w:jc w:val="center"/>
        <w:rPr>
          <w:rFonts w:ascii="宋体" w:hAnsi="宋体" w:cs="宋体"/>
          <w:b/>
          <w:sz w:val="44"/>
          <w:szCs w:val="44"/>
        </w:rPr>
      </w:pPr>
      <w:bookmarkStart w:id="46" w:name="_Toc13194_WPSOffice_Level1"/>
      <w:r>
        <w:rPr>
          <w:rFonts w:hint="eastAsia" w:ascii="宋体" w:hAnsi="宋体" w:cs="宋体"/>
          <w:b/>
          <w:sz w:val="44"/>
          <w:szCs w:val="44"/>
        </w:rPr>
        <w:t>应</w:t>
      </w:r>
      <w:bookmarkEnd w:id="46"/>
    </w:p>
    <w:p>
      <w:pPr>
        <w:spacing w:line="900" w:lineRule="exact"/>
        <w:jc w:val="center"/>
        <w:rPr>
          <w:rFonts w:ascii="宋体" w:hAnsi="宋体" w:cs="宋体"/>
          <w:b/>
          <w:sz w:val="44"/>
          <w:szCs w:val="44"/>
        </w:rPr>
      </w:pPr>
    </w:p>
    <w:p>
      <w:pPr>
        <w:spacing w:line="900" w:lineRule="exact"/>
        <w:jc w:val="center"/>
        <w:rPr>
          <w:rFonts w:ascii="宋体" w:hAnsi="宋体" w:cs="宋体"/>
          <w:b/>
          <w:sz w:val="44"/>
          <w:szCs w:val="44"/>
        </w:rPr>
      </w:pPr>
      <w:bookmarkStart w:id="47" w:name="_Toc28638_WPSOffice_Level1"/>
      <w:r>
        <w:rPr>
          <w:rFonts w:hint="eastAsia" w:ascii="宋体" w:hAnsi="宋体" w:cs="宋体"/>
          <w:b/>
          <w:sz w:val="44"/>
          <w:szCs w:val="44"/>
        </w:rPr>
        <w:t>文</w:t>
      </w:r>
      <w:bookmarkEnd w:id="47"/>
    </w:p>
    <w:p>
      <w:pPr>
        <w:spacing w:line="900" w:lineRule="exact"/>
        <w:jc w:val="center"/>
        <w:rPr>
          <w:rFonts w:ascii="宋体" w:hAnsi="宋体" w:cs="宋体"/>
          <w:b/>
          <w:sz w:val="44"/>
          <w:szCs w:val="44"/>
        </w:rPr>
      </w:pPr>
    </w:p>
    <w:p>
      <w:pPr>
        <w:jc w:val="center"/>
        <w:rPr>
          <w:rFonts w:ascii="宋体" w:hAnsi="宋体" w:cs="宋体"/>
          <w:b/>
          <w:sz w:val="44"/>
          <w:szCs w:val="44"/>
        </w:rPr>
      </w:pPr>
      <w:bookmarkStart w:id="48" w:name="_Toc21450_WPSOffice_Level1"/>
      <w:r>
        <w:rPr>
          <w:rFonts w:hint="eastAsia" w:ascii="宋体" w:hAnsi="宋体" w:cs="宋体"/>
          <w:b/>
          <w:sz w:val="44"/>
          <w:szCs w:val="44"/>
        </w:rPr>
        <w:t>件</w:t>
      </w:r>
      <w:bookmarkEnd w:id="48"/>
    </w:p>
    <w:p>
      <w:pPr>
        <w:pStyle w:val="2"/>
        <w:jc w:val="center"/>
        <w:rPr>
          <w:rFonts w:ascii="黑体"/>
          <w:sz w:val="44"/>
          <w:u w:val="single"/>
        </w:rPr>
      </w:pPr>
      <w:bookmarkStart w:id="49" w:name="_Toc30778_WPSOffice_Level1"/>
      <w:r>
        <w:rPr>
          <w:rFonts w:hint="eastAsia" w:ascii="黑体" w:eastAsia="黑体"/>
          <w:sz w:val="32"/>
          <w:szCs w:val="22"/>
          <w:u w:val="single"/>
        </w:rPr>
        <w:t>正本（副本）</w:t>
      </w:r>
      <w:bookmarkEnd w:id="49"/>
    </w:p>
    <w:p>
      <w:pPr>
        <w:spacing w:after="156" w:afterLines="50" w:line="500" w:lineRule="exact"/>
        <w:ind w:firstLine="2479" w:firstLineChars="343"/>
        <w:rPr>
          <w:rFonts w:ascii="宋体" w:hAnsi="宋体" w:cs="宋体"/>
          <w:b/>
          <w:sz w:val="72"/>
        </w:rPr>
      </w:pPr>
    </w:p>
    <w:p>
      <w:pPr>
        <w:spacing w:after="156" w:afterLines="50" w:line="500" w:lineRule="exact"/>
        <w:ind w:firstLine="2479" w:firstLineChars="343"/>
        <w:rPr>
          <w:rFonts w:ascii="宋体" w:hAnsi="宋体" w:cs="宋体"/>
          <w:b/>
          <w:sz w:val="72"/>
        </w:rPr>
      </w:pPr>
    </w:p>
    <w:p>
      <w:pPr>
        <w:spacing w:after="156" w:afterLines="50" w:line="500" w:lineRule="exact"/>
        <w:ind w:firstLine="2409" w:firstLineChars="800"/>
        <w:rPr>
          <w:rFonts w:ascii="宋体" w:hAnsi="宋体" w:cs="宋体"/>
          <w:b/>
          <w:sz w:val="30"/>
          <w:szCs w:val="30"/>
        </w:rPr>
      </w:pPr>
      <w:bookmarkStart w:id="50" w:name="_Toc2436_WPSOffice_Level1"/>
      <w:r>
        <w:rPr>
          <w:rFonts w:hint="eastAsia" w:ascii="宋体" w:hAnsi="宋体" w:cs="宋体"/>
          <w:b/>
          <w:sz w:val="30"/>
          <w:szCs w:val="30"/>
        </w:rPr>
        <w:t>项目编号：</w:t>
      </w:r>
      <w:bookmarkEnd w:id="50"/>
    </w:p>
    <w:p>
      <w:pPr>
        <w:spacing w:after="156" w:afterLines="50" w:line="500" w:lineRule="exact"/>
        <w:jc w:val="center"/>
        <w:rPr>
          <w:rFonts w:ascii="宋体" w:hAnsi="宋体" w:cs="宋体"/>
          <w:b/>
          <w:sz w:val="28"/>
          <w:szCs w:val="28"/>
        </w:rPr>
      </w:pPr>
    </w:p>
    <w:p>
      <w:pPr>
        <w:spacing w:after="156" w:afterLines="50" w:line="500" w:lineRule="exact"/>
        <w:ind w:firstLine="562" w:firstLineChars="200"/>
        <w:rPr>
          <w:rFonts w:ascii="宋体" w:hAnsi="宋体" w:cs="宋体"/>
          <w:b/>
          <w:spacing w:val="20"/>
          <w:kern w:val="0"/>
          <w:sz w:val="28"/>
          <w:szCs w:val="28"/>
          <w:u w:val="single"/>
        </w:rPr>
      </w:pPr>
      <w:bookmarkStart w:id="51" w:name="_Toc19527_WPSOffice_Level1"/>
      <w:r>
        <w:rPr>
          <w:rFonts w:hint="eastAsia" w:ascii="宋体" w:hAnsi="宋体" w:cs="宋体"/>
          <w:b/>
          <w:sz w:val="28"/>
          <w:szCs w:val="28"/>
        </w:rPr>
        <w:t>投 标 人：</w:t>
      </w:r>
      <w:r>
        <w:rPr>
          <w:rFonts w:hint="eastAsia" w:ascii="宋体" w:hAnsi="宋体" w:cs="宋体"/>
          <w:b/>
          <w:spacing w:val="20"/>
          <w:kern w:val="0"/>
          <w:sz w:val="28"/>
          <w:szCs w:val="28"/>
          <w:u w:val="single"/>
        </w:rPr>
        <w:t>　　        　　　　　　（盖单位章）</w:t>
      </w:r>
      <w:bookmarkEnd w:id="51"/>
    </w:p>
    <w:p>
      <w:pPr>
        <w:spacing w:after="156" w:afterLines="50" w:line="500" w:lineRule="exact"/>
        <w:ind w:firstLine="562" w:firstLineChars="200"/>
        <w:rPr>
          <w:rFonts w:ascii="宋体" w:hAnsi="宋体" w:cs="宋体"/>
          <w:b/>
          <w:spacing w:val="20"/>
          <w:kern w:val="0"/>
          <w:sz w:val="28"/>
          <w:szCs w:val="28"/>
          <w:u w:val="single"/>
        </w:rPr>
      </w:pPr>
      <w:bookmarkStart w:id="52" w:name="_Toc2247_WPSOffice_Level1"/>
      <w:r>
        <w:rPr>
          <w:rFonts w:hint="eastAsia" w:ascii="宋体" w:hAnsi="宋体" w:cs="宋体"/>
          <w:b/>
          <w:kern w:val="0"/>
          <w:sz w:val="28"/>
          <w:szCs w:val="28"/>
        </w:rPr>
        <w:t>法定代表人或委托代理人</w:t>
      </w:r>
      <w:r>
        <w:rPr>
          <w:rFonts w:hint="eastAsia" w:ascii="宋体" w:hAnsi="宋体" w:cs="宋体"/>
          <w:b/>
          <w:spacing w:val="20"/>
          <w:kern w:val="0"/>
          <w:sz w:val="28"/>
          <w:szCs w:val="28"/>
        </w:rPr>
        <w:t>：</w:t>
      </w:r>
      <w:r>
        <w:rPr>
          <w:rFonts w:hint="eastAsia" w:ascii="宋体" w:hAnsi="宋体" w:cs="宋体"/>
          <w:b/>
          <w:spacing w:val="20"/>
          <w:kern w:val="0"/>
          <w:sz w:val="28"/>
          <w:szCs w:val="28"/>
          <w:u w:val="single"/>
        </w:rPr>
        <w:t>　　　 （签字或盖章）</w:t>
      </w:r>
      <w:bookmarkEnd w:id="52"/>
      <w:r>
        <w:rPr>
          <w:rFonts w:hint="eastAsia" w:ascii="宋体" w:hAnsi="宋体" w:cs="宋体"/>
          <w:b/>
          <w:spacing w:val="20"/>
          <w:kern w:val="0"/>
          <w:sz w:val="28"/>
          <w:szCs w:val="28"/>
          <w:u w:val="single"/>
        </w:rPr>
        <w:t>　　</w:t>
      </w:r>
    </w:p>
    <w:p>
      <w:pPr>
        <w:spacing w:after="156" w:afterLines="50" w:line="500" w:lineRule="exact"/>
        <w:ind w:firstLine="1605" w:firstLineChars="500"/>
        <w:rPr>
          <w:rFonts w:ascii="宋体" w:hAnsi="宋体" w:cs="宋体"/>
          <w:b/>
          <w:spacing w:val="20"/>
          <w:kern w:val="0"/>
          <w:sz w:val="28"/>
          <w:szCs w:val="28"/>
        </w:rPr>
      </w:pPr>
      <w:bookmarkStart w:id="53" w:name="_Toc19164_WPSOffice_Level1"/>
      <w:r>
        <w:rPr>
          <w:rFonts w:hint="eastAsia" w:ascii="宋体" w:hAnsi="宋体" w:cs="宋体"/>
          <w:b/>
          <w:spacing w:val="20"/>
          <w:kern w:val="0"/>
          <w:sz w:val="28"/>
          <w:szCs w:val="28"/>
        </w:rPr>
        <w:t>日  期：　　　　</w:t>
      </w:r>
      <w:r>
        <w:rPr>
          <w:rFonts w:hint="eastAsia" w:ascii="宋体" w:hAnsi="宋体" w:cs="宋体"/>
          <w:b/>
          <w:sz w:val="28"/>
          <w:szCs w:val="28"/>
        </w:rPr>
        <w:t>年    月    日</w:t>
      </w:r>
      <w:bookmarkEnd w:id="53"/>
    </w:p>
    <w:p>
      <w:pPr>
        <w:jc w:val="center"/>
        <w:rPr>
          <w:b/>
          <w:bCs/>
          <w:sz w:val="28"/>
          <w:szCs w:val="28"/>
        </w:rPr>
      </w:pPr>
      <w:bookmarkStart w:id="54" w:name="_Toc19469_WPSOffice_Level1"/>
      <w:r>
        <w:rPr>
          <w:rFonts w:hint="eastAsia"/>
          <w:b/>
          <w:bCs/>
          <w:sz w:val="28"/>
          <w:szCs w:val="28"/>
        </w:rPr>
        <w:t>响应文件资料清单</w:t>
      </w:r>
      <w:bookmarkEnd w:id="54"/>
    </w:p>
    <w:p>
      <w:pPr>
        <w:adjustRightInd w:val="0"/>
        <w:snapToGrid w:val="0"/>
        <w:spacing w:line="240" w:lineRule="exact"/>
        <w:jc w:val="center"/>
        <w:rPr>
          <w:rFonts w:ascii="宋体" w:hAnsi="宋体" w:cs="宋体"/>
          <w:b/>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ascii="宋体" w:hAnsi="宋体" w:cs="宋体"/>
                <w:b/>
                <w:szCs w:val="21"/>
              </w:rPr>
            </w:pPr>
            <w:r>
              <w:rPr>
                <w:rFonts w:hint="eastAsia" w:ascii="宋体" w:hAnsi="宋体" w:cs="宋体"/>
                <w:b/>
                <w:szCs w:val="21"/>
              </w:rPr>
              <w:t>序号</w:t>
            </w:r>
          </w:p>
        </w:tc>
        <w:tc>
          <w:tcPr>
            <w:tcW w:w="5460" w:type="dxa"/>
            <w:vAlign w:val="center"/>
          </w:tcPr>
          <w:p>
            <w:pPr>
              <w:spacing w:line="400" w:lineRule="exact"/>
              <w:jc w:val="center"/>
              <w:rPr>
                <w:rFonts w:ascii="宋体" w:hAnsi="宋体" w:cs="宋体"/>
                <w:b/>
                <w:szCs w:val="21"/>
              </w:rPr>
            </w:pPr>
            <w:r>
              <w:rPr>
                <w:rFonts w:hint="eastAsia" w:ascii="宋体" w:hAnsi="宋体" w:cs="宋体"/>
                <w:b/>
                <w:szCs w:val="21"/>
              </w:rPr>
              <w:t>资料名称</w:t>
            </w:r>
          </w:p>
        </w:tc>
        <w:tc>
          <w:tcPr>
            <w:tcW w:w="2625" w:type="dxa"/>
            <w:vAlign w:val="center"/>
          </w:tcPr>
          <w:p>
            <w:pPr>
              <w:spacing w:line="400" w:lineRule="exact"/>
              <w:jc w:val="center"/>
              <w:rPr>
                <w:rFonts w:ascii="宋体" w:hAnsi="宋体" w:cs="宋体"/>
                <w:b/>
                <w:szCs w:val="21"/>
              </w:rPr>
            </w:pPr>
            <w:r>
              <w:rPr>
                <w:rFonts w:hint="eastAsia" w:ascii="宋体" w:hAnsi="宋体" w:cs="宋体"/>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一</w:t>
            </w:r>
          </w:p>
        </w:tc>
        <w:tc>
          <w:tcPr>
            <w:tcW w:w="5460" w:type="dxa"/>
            <w:vAlign w:val="center"/>
          </w:tcPr>
          <w:p>
            <w:pPr>
              <w:spacing w:line="360" w:lineRule="auto"/>
              <w:rPr>
                <w:rFonts w:ascii="宋体" w:hAnsi="宋体" w:cs="宋体"/>
                <w:szCs w:val="21"/>
              </w:rPr>
            </w:pPr>
            <w:r>
              <w:rPr>
                <w:rFonts w:hint="eastAsia" w:ascii="Tahoma" w:hAnsi="Tahoma"/>
                <w:szCs w:val="21"/>
              </w:rPr>
              <w:t>供应商基本信息</w:t>
            </w:r>
          </w:p>
        </w:tc>
        <w:tc>
          <w:tcPr>
            <w:tcW w:w="2625" w:type="dxa"/>
            <w:vAlign w:val="center"/>
          </w:tcPr>
          <w:p>
            <w:pPr>
              <w:spacing w:line="360" w:lineRule="auto"/>
              <w:jc w:val="center"/>
              <w:rPr>
                <w:rFonts w:ascii="宋体" w:hAnsi="宋体" w:cs="宋体"/>
                <w:b/>
                <w:szCs w:val="21"/>
              </w:rPr>
            </w:pPr>
            <w:r>
              <w:rPr>
                <w:rFonts w:hint="eastAsia" w:ascii="宋体" w:hAnsi="宋体" w:cs="宋体"/>
                <w:b/>
                <w:szCs w:val="21"/>
              </w:rPr>
              <w:t>企业营业执照</w:t>
            </w:r>
          </w:p>
          <w:p>
            <w:pPr>
              <w:spacing w:line="360" w:lineRule="auto"/>
              <w:jc w:val="center"/>
              <w:rPr>
                <w:rFonts w:ascii="宋体" w:hAnsi="宋体" w:cs="宋体"/>
                <w:b/>
                <w:szCs w:val="21"/>
              </w:rPr>
            </w:pPr>
            <w:r>
              <w:rPr>
                <w:rFonts w:hint="eastAsia" w:ascii="宋体" w:hAnsi="宋体" w:cs="宋体"/>
                <w:b/>
                <w:szCs w:val="21"/>
              </w:rPr>
              <w:t>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二</w:t>
            </w:r>
          </w:p>
        </w:tc>
        <w:tc>
          <w:tcPr>
            <w:tcW w:w="5460" w:type="dxa"/>
            <w:vAlign w:val="center"/>
          </w:tcPr>
          <w:p>
            <w:pPr>
              <w:pStyle w:val="28"/>
              <w:rPr>
                <w:rFonts w:ascii="宋体" w:hAnsi="宋体" w:cs="宋体"/>
                <w:sz w:val="21"/>
                <w:szCs w:val="21"/>
              </w:rPr>
            </w:pPr>
            <w:r>
              <w:rPr>
                <w:rFonts w:hint="eastAsia"/>
                <w:sz w:val="21"/>
                <w:szCs w:val="21"/>
              </w:rPr>
              <w:t>响应授权书</w:t>
            </w:r>
          </w:p>
        </w:tc>
        <w:tc>
          <w:tcPr>
            <w:tcW w:w="2625" w:type="dxa"/>
            <w:vAlign w:val="center"/>
          </w:tcPr>
          <w:p>
            <w:pPr>
              <w:spacing w:line="360" w:lineRule="auto"/>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三</w:t>
            </w:r>
          </w:p>
        </w:tc>
        <w:tc>
          <w:tcPr>
            <w:tcW w:w="5460" w:type="dxa"/>
            <w:vAlign w:val="center"/>
          </w:tcPr>
          <w:p>
            <w:pPr>
              <w:pStyle w:val="28"/>
              <w:rPr>
                <w:rFonts w:ascii="宋体" w:hAnsi="宋体" w:cs="宋体"/>
                <w:sz w:val="21"/>
                <w:szCs w:val="21"/>
              </w:rPr>
            </w:pPr>
            <w:r>
              <w:rPr>
                <w:rFonts w:hint="eastAsia"/>
                <w:sz w:val="21"/>
                <w:szCs w:val="21"/>
              </w:rPr>
              <w:t>响应函</w:t>
            </w:r>
          </w:p>
        </w:tc>
        <w:tc>
          <w:tcPr>
            <w:tcW w:w="2625" w:type="dxa"/>
            <w:vAlign w:val="center"/>
          </w:tcPr>
          <w:p>
            <w:pPr>
              <w:spacing w:line="360" w:lineRule="auto"/>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四</w:t>
            </w:r>
          </w:p>
        </w:tc>
        <w:tc>
          <w:tcPr>
            <w:tcW w:w="5460" w:type="dxa"/>
            <w:vAlign w:val="center"/>
          </w:tcPr>
          <w:p>
            <w:pPr>
              <w:rPr>
                <w:rFonts w:ascii="宋体" w:hAnsi="宋体" w:cs="宋体"/>
                <w:szCs w:val="21"/>
              </w:rPr>
            </w:pPr>
            <w:r>
              <w:rPr>
                <w:rFonts w:hint="eastAsia" w:ascii="宋体" w:hAnsi="宋体"/>
                <w:szCs w:val="21"/>
              </w:rPr>
              <w:t>无重大违法记录声明函、无不良信用记录承诺函</w:t>
            </w:r>
          </w:p>
        </w:tc>
        <w:tc>
          <w:tcPr>
            <w:tcW w:w="2625" w:type="dxa"/>
            <w:vAlign w:val="center"/>
          </w:tcPr>
          <w:p>
            <w:pPr>
              <w:spacing w:line="360" w:lineRule="auto"/>
              <w:jc w:val="center"/>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ascii="宋体" w:hAnsi="宋体" w:cs="宋体"/>
                <w:szCs w:val="21"/>
              </w:rPr>
            </w:pPr>
            <w:r>
              <w:rPr>
                <w:rFonts w:hint="eastAsia" w:ascii="Tahoma" w:hAnsi="Tahoma"/>
                <w:szCs w:val="21"/>
              </w:rPr>
              <w:t>五</w:t>
            </w:r>
          </w:p>
        </w:tc>
        <w:tc>
          <w:tcPr>
            <w:tcW w:w="5460" w:type="dxa"/>
            <w:vAlign w:val="center"/>
          </w:tcPr>
          <w:p>
            <w:pPr>
              <w:rPr>
                <w:rFonts w:ascii="宋体" w:hAnsi="宋体" w:cs="宋体"/>
                <w:szCs w:val="21"/>
              </w:rPr>
            </w:pPr>
            <w:r>
              <w:rPr>
                <w:rFonts w:hint="eastAsia" w:ascii="Tahoma" w:hAnsi="Tahoma"/>
                <w:szCs w:val="21"/>
                <w:lang w:val="zh-CN"/>
              </w:rPr>
              <w:t>询价响应表</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ascii="宋体" w:hAnsi="宋体" w:cs="宋体"/>
                <w:szCs w:val="21"/>
              </w:rPr>
            </w:pPr>
            <w:r>
              <w:rPr>
                <w:rFonts w:hint="eastAsia" w:ascii="Tahoma" w:hAnsi="Tahoma"/>
                <w:szCs w:val="21"/>
              </w:rPr>
              <w:t>六</w:t>
            </w:r>
          </w:p>
        </w:tc>
        <w:tc>
          <w:tcPr>
            <w:tcW w:w="5460" w:type="dxa"/>
            <w:vAlign w:val="center"/>
          </w:tcPr>
          <w:p>
            <w:pPr>
              <w:rPr>
                <w:rFonts w:ascii="宋体" w:hAnsi="宋体" w:cs="宋体"/>
                <w:szCs w:val="21"/>
              </w:rPr>
            </w:pPr>
            <w:r>
              <w:rPr>
                <w:rFonts w:hint="eastAsia" w:ascii="Tahoma" w:hAnsi="Tahoma"/>
                <w:szCs w:val="21"/>
              </w:rPr>
              <w:t>响应报价书（含分项明细报价）</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ascii="宋体" w:hAnsi="宋体" w:cs="宋体"/>
                <w:szCs w:val="21"/>
              </w:rPr>
            </w:pPr>
            <w:r>
              <w:rPr>
                <w:rFonts w:hint="eastAsia" w:ascii="Tahoma" w:hAnsi="Tahoma"/>
                <w:szCs w:val="21"/>
              </w:rPr>
              <w:t>七</w:t>
            </w:r>
          </w:p>
        </w:tc>
        <w:tc>
          <w:tcPr>
            <w:tcW w:w="5460" w:type="dxa"/>
            <w:vAlign w:val="center"/>
          </w:tcPr>
          <w:p>
            <w:pPr>
              <w:rPr>
                <w:rFonts w:ascii="宋体" w:hAnsi="宋体" w:cs="宋体"/>
                <w:szCs w:val="21"/>
              </w:rPr>
            </w:pPr>
            <w:r>
              <w:rPr>
                <w:rFonts w:hint="eastAsia" w:ascii="宋体" w:hAnsi="宋体"/>
                <w:szCs w:val="21"/>
              </w:rPr>
              <w:t>供货、安装承诺</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ascii="Tahoma" w:hAnsi="Tahoma"/>
                <w:szCs w:val="21"/>
              </w:rPr>
            </w:pPr>
            <w:r>
              <w:rPr>
                <w:rFonts w:hint="eastAsia" w:ascii="Tahoma" w:hAnsi="Tahoma"/>
                <w:szCs w:val="21"/>
              </w:rPr>
              <w:t>八</w:t>
            </w:r>
          </w:p>
        </w:tc>
        <w:tc>
          <w:tcPr>
            <w:tcW w:w="5460" w:type="dxa"/>
            <w:vAlign w:val="center"/>
          </w:tcPr>
          <w:p>
            <w:pPr>
              <w:rPr>
                <w:rFonts w:ascii="宋体" w:hAnsi="宋体"/>
                <w:szCs w:val="21"/>
              </w:rPr>
            </w:pPr>
            <w:r>
              <w:rPr>
                <w:rFonts w:hint="eastAsia" w:ascii="宋体" w:hAnsi="宋体"/>
                <w:szCs w:val="21"/>
              </w:rPr>
              <w:t>售后服务承诺函</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ascii="宋体" w:hAnsi="宋体" w:cs="宋体"/>
                <w:szCs w:val="21"/>
              </w:rPr>
            </w:pPr>
            <w:r>
              <w:rPr>
                <w:rFonts w:hint="eastAsia" w:ascii="宋体" w:hAnsi="宋体" w:cs="宋体"/>
                <w:szCs w:val="21"/>
              </w:rPr>
              <w:t>九</w:t>
            </w:r>
          </w:p>
        </w:tc>
        <w:tc>
          <w:tcPr>
            <w:tcW w:w="5460" w:type="dxa"/>
            <w:vAlign w:val="center"/>
          </w:tcPr>
          <w:p>
            <w:pPr>
              <w:rPr>
                <w:rFonts w:ascii="宋体" w:hAnsi="宋体" w:cs="宋体"/>
                <w:szCs w:val="21"/>
              </w:rPr>
            </w:pPr>
            <w:r>
              <w:rPr>
                <w:rFonts w:hint="eastAsia" w:ascii="宋体" w:hAnsi="宋体"/>
                <w:szCs w:val="21"/>
              </w:rPr>
              <w:t>询价文件要求和供应商认为需要提供的其它说明和资料</w:t>
            </w: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ascii="宋体" w:hAnsi="宋体" w:cs="宋体"/>
                <w:szCs w:val="21"/>
              </w:rPr>
            </w:pPr>
          </w:p>
        </w:tc>
        <w:tc>
          <w:tcPr>
            <w:tcW w:w="5460" w:type="dxa"/>
            <w:vAlign w:val="center"/>
          </w:tcPr>
          <w:p>
            <w:pPr>
              <w:rPr>
                <w:rFonts w:ascii="宋体" w:hAnsi="宋体" w:cs="宋体"/>
                <w:szCs w:val="21"/>
              </w:rPr>
            </w:pPr>
          </w:p>
        </w:tc>
        <w:tc>
          <w:tcPr>
            <w:tcW w:w="2625" w:type="dxa"/>
            <w:vAlign w:val="center"/>
          </w:tcPr>
          <w:p>
            <w:pPr>
              <w:spacing w:line="360" w:lineRule="auto"/>
              <w:rPr>
                <w:rFonts w:ascii="宋体" w:hAnsi="宋体" w:cs="宋体"/>
                <w:b/>
                <w:szCs w:val="21"/>
              </w:rPr>
            </w:pPr>
          </w:p>
        </w:tc>
      </w:tr>
    </w:tbl>
    <w:p>
      <w:pPr>
        <w:spacing w:line="360" w:lineRule="auto"/>
        <w:jc w:val="center"/>
        <w:rPr>
          <w:rFonts w:ascii="宋体" w:hAnsi="宋体" w:cs="宋体"/>
          <w:b/>
          <w:sz w:val="24"/>
        </w:rPr>
      </w:pPr>
    </w:p>
    <w:p>
      <w:pPr>
        <w:spacing w:line="360" w:lineRule="auto"/>
        <w:jc w:val="center"/>
        <w:rPr>
          <w:rFonts w:ascii="宋体" w:hAnsi="宋体" w:cs="宋体"/>
          <w:b/>
          <w:sz w:val="24"/>
        </w:rPr>
      </w:pPr>
    </w:p>
    <w:p>
      <w:pPr>
        <w:spacing w:line="360" w:lineRule="auto"/>
        <w:jc w:val="center"/>
        <w:rPr>
          <w:rFonts w:ascii="宋体" w:hAnsi="宋体" w:cs="宋体"/>
          <w:b/>
          <w:sz w:val="24"/>
        </w:rPr>
      </w:pPr>
    </w:p>
    <w:p>
      <w:pPr>
        <w:spacing w:line="360" w:lineRule="auto"/>
        <w:jc w:val="center"/>
        <w:rPr>
          <w:rFonts w:ascii="宋体" w:hAnsi="宋体" w:cs="宋体"/>
          <w:b/>
          <w:sz w:val="24"/>
        </w:rPr>
      </w:pPr>
    </w:p>
    <w:p>
      <w:pPr>
        <w:spacing w:line="360" w:lineRule="auto"/>
        <w:jc w:val="center"/>
        <w:rPr>
          <w:rFonts w:ascii="宋体" w:hAnsi="宋体" w:cs="宋体"/>
          <w:b/>
          <w:sz w:val="24"/>
        </w:rPr>
      </w:pPr>
    </w:p>
    <w:bookmarkEnd w:id="36"/>
    <w:p>
      <w:pPr>
        <w:pStyle w:val="6"/>
        <w:adjustRightInd w:val="0"/>
        <w:snapToGrid w:val="0"/>
        <w:spacing w:before="0" w:after="0" w:line="360" w:lineRule="exact"/>
        <w:rPr>
          <w:rFonts w:ascii="宋体" w:hAnsi="宋体" w:cs="宋体"/>
          <w:sz w:val="21"/>
          <w:szCs w:val="21"/>
        </w:rPr>
      </w:pPr>
      <w:bookmarkStart w:id="55" w:name="_Toc471299103"/>
      <w:bookmarkStart w:id="56" w:name="_Toc5932"/>
      <w:r>
        <w:rPr>
          <w:rFonts w:hint="eastAsia" w:ascii="宋体" w:hAnsi="宋体" w:cs="宋体"/>
          <w:sz w:val="21"/>
          <w:szCs w:val="21"/>
        </w:rPr>
        <w:t>附件</w:t>
      </w:r>
      <w:bookmarkEnd w:id="55"/>
      <w:bookmarkEnd w:id="56"/>
      <w:r>
        <w:rPr>
          <w:rFonts w:hint="eastAsia" w:ascii="宋体" w:hAnsi="宋体" w:cs="宋体"/>
          <w:sz w:val="21"/>
          <w:szCs w:val="21"/>
        </w:rPr>
        <w:t>一</w:t>
      </w:r>
    </w:p>
    <w:p>
      <w:pPr>
        <w:jc w:val="center"/>
        <w:rPr>
          <w:b/>
          <w:bCs/>
          <w:sz w:val="28"/>
          <w:szCs w:val="28"/>
        </w:rPr>
      </w:pPr>
      <w:bookmarkStart w:id="57" w:name="_Toc10142_WPSOffice_Level1"/>
      <w:r>
        <w:rPr>
          <w:rFonts w:hint="eastAsia"/>
          <w:b/>
          <w:bCs/>
          <w:sz w:val="28"/>
          <w:szCs w:val="28"/>
        </w:rPr>
        <w:t>供应商基本信息</w:t>
      </w:r>
      <w:bookmarkEnd w:id="57"/>
    </w:p>
    <w:p>
      <w:pPr>
        <w:pStyle w:val="16"/>
      </w:pPr>
      <w:r>
        <w:rPr>
          <w:rFonts w:hint="eastAsia" w:ascii="宋体" w:hAnsi="宋体" w:cs="宋体"/>
          <w:sz w:val="21"/>
          <w:szCs w:val="21"/>
          <w:shd w:val="clear" w:color="auto" w:fill="FFFFFF"/>
        </w:rPr>
        <w:t>营业执照（正本或副本）等其他相关证明材料复印件加盖公章。</w:t>
      </w:r>
    </w:p>
    <w:p>
      <w:pPr>
        <w:jc w:val="center"/>
        <w:rPr>
          <w:b/>
          <w:bCs/>
          <w:sz w:val="28"/>
          <w:szCs w:val="28"/>
        </w:rPr>
      </w:pPr>
      <w:bookmarkStart w:id="58" w:name="_Toc5936_WPSOffice_Level1"/>
      <w:r>
        <w:rPr>
          <w:rFonts w:hint="eastAsia"/>
          <w:b/>
          <w:bCs/>
          <w:sz w:val="28"/>
          <w:szCs w:val="28"/>
        </w:rPr>
        <w:t>（格式自拟）</w:t>
      </w:r>
      <w:bookmarkEnd w:id="58"/>
    </w:p>
    <w:p>
      <w:pPr>
        <w:pStyle w:val="6"/>
        <w:adjustRightInd w:val="0"/>
        <w:snapToGrid w:val="0"/>
        <w:spacing w:before="0" w:after="0" w:line="360" w:lineRule="exact"/>
        <w:rPr>
          <w:rFonts w:ascii="宋体" w:hAnsi="宋体" w:cs="宋体"/>
          <w:sz w:val="21"/>
          <w:szCs w:val="21"/>
        </w:rPr>
      </w:pPr>
      <w:bookmarkStart w:id="59" w:name="_Toc31656"/>
      <w:bookmarkStart w:id="60" w:name="_Toc471299104"/>
      <w:r>
        <w:rPr>
          <w:rFonts w:hint="eastAsia" w:ascii="宋体" w:hAnsi="宋体" w:cs="宋体"/>
          <w:sz w:val="21"/>
          <w:szCs w:val="21"/>
        </w:rPr>
        <w:t>附件</w:t>
      </w:r>
      <w:bookmarkEnd w:id="59"/>
      <w:bookmarkEnd w:id="60"/>
      <w:r>
        <w:rPr>
          <w:rFonts w:hint="eastAsia" w:ascii="宋体" w:hAnsi="宋体" w:cs="宋体"/>
          <w:sz w:val="21"/>
          <w:szCs w:val="21"/>
        </w:rPr>
        <w:t>二</w:t>
      </w:r>
    </w:p>
    <w:p>
      <w:pPr>
        <w:jc w:val="center"/>
        <w:rPr>
          <w:b/>
          <w:bCs/>
          <w:sz w:val="28"/>
          <w:szCs w:val="28"/>
        </w:rPr>
      </w:pPr>
      <w:bookmarkStart w:id="61" w:name="_Toc8862_WPSOffice_Level1"/>
      <w:bookmarkStart w:id="62" w:name="_Toc471299105"/>
      <w:r>
        <w:rPr>
          <w:rFonts w:hint="eastAsia"/>
          <w:b/>
          <w:bCs/>
          <w:sz w:val="28"/>
          <w:szCs w:val="28"/>
        </w:rPr>
        <w:t>响应授权书</w:t>
      </w:r>
      <w:bookmarkEnd w:id="61"/>
    </w:p>
    <w:p>
      <w:pPr>
        <w:adjustRightInd w:val="0"/>
        <w:spacing w:line="360" w:lineRule="exact"/>
        <w:jc w:val="left"/>
        <w:rPr>
          <w:rFonts w:ascii="宋体" w:hAnsi="宋体"/>
          <w:szCs w:val="21"/>
        </w:rPr>
      </w:pPr>
      <w:r>
        <w:rPr>
          <w:rFonts w:hint="eastAsia" w:ascii="宋体" w:hAnsi="宋体"/>
          <w:szCs w:val="21"/>
        </w:rPr>
        <w:t>致：_________________</w:t>
      </w:r>
    </w:p>
    <w:p>
      <w:pPr>
        <w:adjustRightInd w:val="0"/>
        <w:spacing w:line="360" w:lineRule="exact"/>
        <w:ind w:firstLine="420" w:firstLineChars="200"/>
        <w:jc w:val="left"/>
        <w:rPr>
          <w:rFonts w:ascii="宋体" w:hAnsi="宋体"/>
          <w:szCs w:val="21"/>
        </w:rPr>
      </w:pPr>
      <w:r>
        <w:rPr>
          <w:rFonts w:hint="eastAsia" w:ascii="宋体" w:hAnsi="宋体"/>
          <w:szCs w:val="21"/>
        </w:rPr>
        <w:t>本授权书声明：</w:t>
      </w:r>
      <w:r>
        <w:rPr>
          <w:rFonts w:hint="eastAsia" w:ascii="宋体" w:hAnsi="宋体"/>
          <w:szCs w:val="21"/>
          <w:u w:val="single"/>
        </w:rPr>
        <w:t xml:space="preserve">                </w:t>
      </w:r>
      <w:r>
        <w:rPr>
          <w:rFonts w:hint="eastAsia" w:ascii="宋体" w:hAnsi="宋体"/>
          <w:szCs w:val="21"/>
        </w:rPr>
        <w:t>（投标人名称）的</w:t>
      </w:r>
      <w:r>
        <w:rPr>
          <w:rFonts w:hint="eastAsia" w:ascii="宋体" w:hAnsi="宋体"/>
          <w:szCs w:val="21"/>
          <w:u w:val="single"/>
        </w:rPr>
        <w:t xml:space="preserve">        </w:t>
      </w:r>
      <w:r>
        <w:rPr>
          <w:rFonts w:hint="eastAsia" w:ascii="宋体" w:hAnsi="宋体"/>
          <w:szCs w:val="21"/>
        </w:rPr>
        <w:t>（法人代表姓名）授权</w:t>
      </w:r>
      <w:r>
        <w:rPr>
          <w:rFonts w:hint="eastAsia" w:ascii="宋体" w:hAnsi="宋体"/>
          <w:szCs w:val="21"/>
          <w:u w:val="single"/>
        </w:rPr>
        <w:t xml:space="preserve">         </w:t>
      </w:r>
      <w:r>
        <w:rPr>
          <w:rFonts w:hint="eastAsia" w:ascii="宋体" w:hAnsi="宋体"/>
          <w:szCs w:val="21"/>
        </w:rPr>
        <w:t>（被授权人的姓名）为我方就</w:t>
      </w:r>
      <w:r>
        <w:rPr>
          <w:rFonts w:hint="eastAsia" w:ascii="宋体" w:hAnsi="宋体"/>
          <w:szCs w:val="21"/>
          <w:u w:val="single"/>
        </w:rPr>
        <w:t>（项目编号</w:t>
      </w: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项目投标活动的合法代理人，以我方名义全权处理与该项目投标、签订合同以及合同执行有关的一切事务。</w:t>
      </w:r>
    </w:p>
    <w:p>
      <w:pPr>
        <w:adjustRightInd w:val="0"/>
        <w:spacing w:line="360" w:lineRule="exact"/>
        <w:ind w:firstLine="420" w:firstLineChars="200"/>
        <w:jc w:val="left"/>
        <w:rPr>
          <w:rFonts w:ascii="宋体" w:hAnsi="宋体"/>
          <w:szCs w:val="21"/>
        </w:rPr>
      </w:pPr>
      <w:r>
        <w:rPr>
          <w:rFonts w:hint="eastAsia" w:ascii="宋体" w:hAnsi="宋体"/>
          <w:szCs w:val="21"/>
        </w:rPr>
        <w:t>特此声明。</w:t>
      </w:r>
    </w:p>
    <w:p>
      <w:pPr>
        <w:adjustRightInd w:val="0"/>
        <w:spacing w:line="360" w:lineRule="exact"/>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r>
        <w:rPr>
          <w:rFonts w:hint="eastAsia" w:ascii="宋体" w:hAnsi="宋体"/>
          <w:szCs w:val="21"/>
        </w:rPr>
        <w:t xml:space="preserve"> 职    务：</w:t>
      </w:r>
      <w:r>
        <w:rPr>
          <w:rFonts w:hint="eastAsia" w:ascii="宋体" w:hAnsi="宋体"/>
          <w:szCs w:val="21"/>
          <w:u w:val="single"/>
        </w:rPr>
        <w:t xml:space="preserve">                        </w:t>
      </w:r>
    </w:p>
    <w:p>
      <w:pPr>
        <w:adjustRightInd w:val="0"/>
        <w:spacing w:line="360" w:lineRule="exact"/>
        <w:jc w:val="left"/>
        <w:rPr>
          <w:rFonts w:ascii="宋体" w:hAnsi="宋体"/>
          <w:szCs w:val="21"/>
          <w:u w:val="single"/>
        </w:rPr>
      </w:pPr>
      <w:r>
        <w:rPr>
          <w:rFonts w:hint="eastAsia" w:ascii="宋体" w:hAnsi="宋体"/>
          <w:szCs w:val="21"/>
        </w:rPr>
        <w:t>联  系  电  话：</w:t>
      </w:r>
      <w:r>
        <w:rPr>
          <w:rFonts w:hint="eastAsia" w:ascii="宋体" w:hAnsi="宋体"/>
          <w:szCs w:val="21"/>
          <w:u w:val="single"/>
        </w:rPr>
        <w:t xml:space="preserve">                             </w:t>
      </w:r>
      <w:r>
        <w:rPr>
          <w:rFonts w:hint="eastAsia" w:ascii="宋体" w:hAnsi="宋体"/>
          <w:szCs w:val="21"/>
        </w:rPr>
        <w:t>固定电话：</w:t>
      </w:r>
      <w:r>
        <w:rPr>
          <w:rFonts w:hint="eastAsia" w:ascii="宋体" w:hAnsi="宋体"/>
          <w:szCs w:val="21"/>
          <w:u w:val="single"/>
        </w:rPr>
        <w:t xml:space="preserve">                         </w:t>
      </w:r>
    </w:p>
    <w:p>
      <w:pPr>
        <w:adjustRightInd w:val="0"/>
        <w:spacing w:line="360" w:lineRule="exact"/>
        <w:ind w:firstLine="1050" w:firstLineChars="500"/>
        <w:jc w:val="left"/>
        <w:rPr>
          <w:rFonts w:ascii="宋体" w:hAnsi="宋体"/>
          <w:szCs w:val="21"/>
          <w:u w:val="single"/>
        </w:rPr>
      </w:pPr>
    </w:p>
    <w:p>
      <w:pPr>
        <w:adjustRightInd w:val="0"/>
        <w:spacing w:line="360" w:lineRule="exact"/>
        <w:jc w:val="left"/>
        <w:rPr>
          <w:rFonts w:ascii="宋体" w:hAnsi="宋体"/>
          <w:szCs w:val="21"/>
          <w:u w:val="single"/>
        </w:rPr>
      </w:pPr>
      <w:r>
        <w:rPr>
          <w:rFonts w:hint="eastAsia" w:ascii="宋体" w:hAnsi="宋体"/>
          <w:szCs w:val="21"/>
        </w:rPr>
        <w:t>代理人（被授权人）签字：</w:t>
      </w:r>
      <w:r>
        <w:rPr>
          <w:rFonts w:hint="eastAsia" w:ascii="宋体" w:hAnsi="宋体"/>
          <w:szCs w:val="21"/>
          <w:u w:val="single"/>
        </w:rPr>
        <w:t xml:space="preserve">                     </w:t>
      </w:r>
      <w:r>
        <w:rPr>
          <w:rFonts w:hint="eastAsia" w:ascii="宋体" w:hAnsi="宋体"/>
          <w:szCs w:val="21"/>
        </w:rPr>
        <w:t>职    务：</w:t>
      </w:r>
      <w:r>
        <w:rPr>
          <w:rFonts w:hint="eastAsia" w:ascii="宋体" w:hAnsi="宋体"/>
          <w:szCs w:val="21"/>
          <w:u w:val="single"/>
        </w:rPr>
        <w:t xml:space="preserve">                        </w:t>
      </w:r>
    </w:p>
    <w:p>
      <w:pPr>
        <w:adjustRightInd w:val="0"/>
        <w:spacing w:line="360" w:lineRule="exact"/>
        <w:jc w:val="left"/>
        <w:rPr>
          <w:rFonts w:ascii="宋体" w:hAnsi="宋体"/>
          <w:szCs w:val="21"/>
        </w:rPr>
      </w:pPr>
      <w:r>
        <w:rPr>
          <w:rFonts w:hint="eastAsia" w:ascii="宋体" w:hAnsi="宋体"/>
          <w:szCs w:val="21"/>
        </w:rPr>
        <w:t>联  系 电  话：</w:t>
      </w:r>
      <w:r>
        <w:rPr>
          <w:rFonts w:hint="eastAsia" w:ascii="宋体" w:hAnsi="宋体"/>
          <w:szCs w:val="21"/>
          <w:u w:val="single"/>
        </w:rPr>
        <w:t xml:space="preserve">                             </w:t>
      </w:r>
      <w:r>
        <w:rPr>
          <w:rFonts w:hint="eastAsia" w:ascii="宋体" w:hAnsi="宋体"/>
          <w:szCs w:val="21"/>
        </w:rPr>
        <w:t>固定电话：</w:t>
      </w:r>
      <w:r>
        <w:rPr>
          <w:rFonts w:hint="eastAsia" w:ascii="宋体" w:hAnsi="宋体"/>
          <w:szCs w:val="21"/>
          <w:u w:val="single"/>
        </w:rPr>
        <w:t xml:space="preserve">                        </w:t>
      </w:r>
    </w:p>
    <w:p>
      <w:pPr>
        <w:adjustRightInd w:val="0"/>
        <w:spacing w:line="360" w:lineRule="exact"/>
        <w:ind w:firstLine="4410" w:firstLineChars="2100"/>
        <w:rPr>
          <w:rFonts w:ascii="宋体" w:hAnsi="宋体"/>
          <w:szCs w:val="21"/>
        </w:rPr>
      </w:pPr>
    </w:p>
    <w:p>
      <w:pPr>
        <w:adjustRightInd w:val="0"/>
        <w:spacing w:line="360" w:lineRule="exact"/>
        <w:ind w:firstLine="4410" w:firstLineChars="2100"/>
        <w:rPr>
          <w:rFonts w:ascii="宋体" w:hAnsi="宋体"/>
          <w:szCs w:val="21"/>
        </w:rPr>
      </w:pPr>
      <w:r>
        <w:rPr>
          <w:rFonts w:hint="eastAsia" w:ascii="宋体" w:hAnsi="宋体"/>
          <w:szCs w:val="21"/>
        </w:rPr>
        <w:t xml:space="preserve">投标人名称（公章）：                  </w:t>
      </w:r>
    </w:p>
    <w:p>
      <w:pPr>
        <w:adjustRightInd w:val="0"/>
        <w:spacing w:line="360" w:lineRule="exact"/>
        <w:ind w:firstLine="4410" w:firstLineChars="2100"/>
        <w:rPr>
          <w:rFonts w:ascii="宋体" w:hAnsi="宋体"/>
          <w:b/>
          <w:szCs w:val="21"/>
        </w:rPr>
      </w:pPr>
      <w:r>
        <w:rPr>
          <w:rFonts w:hint="eastAsia" w:ascii="宋体" w:hAnsi="宋体"/>
          <w:szCs w:val="21"/>
        </w:rPr>
        <w:t>日      期：</w:t>
      </w:r>
      <w:r>
        <w:rPr>
          <w:rFonts w:hint="eastAsia" w:ascii="宋体" w:hAnsi="宋体"/>
          <w:b/>
          <w:szCs w:val="21"/>
        </w:rPr>
        <w:t xml:space="preserve"> </w:t>
      </w:r>
    </w:p>
    <w:p>
      <w:pPr>
        <w:pStyle w:val="6"/>
        <w:adjustRightInd w:val="0"/>
        <w:snapToGrid w:val="0"/>
        <w:spacing w:before="0" w:after="0" w:line="360" w:lineRule="exact"/>
        <w:rPr>
          <w:rFonts w:ascii="宋体" w:hAnsi="宋体" w:cs="宋体"/>
          <w:sz w:val="21"/>
          <w:szCs w:val="21"/>
        </w:rPr>
      </w:pPr>
      <w:bookmarkStart w:id="63" w:name="_Toc26907"/>
      <w:r>
        <w:rPr>
          <w:rFonts w:hint="eastAsia" w:ascii="宋体" w:hAnsi="宋体" w:cs="宋体"/>
          <w:sz w:val="21"/>
          <w:szCs w:val="21"/>
        </w:rPr>
        <w:t>附件</w:t>
      </w:r>
      <w:bookmarkEnd w:id="62"/>
      <w:bookmarkEnd w:id="63"/>
      <w:r>
        <w:rPr>
          <w:rFonts w:hint="eastAsia" w:ascii="宋体" w:hAnsi="宋体" w:cs="宋体"/>
          <w:sz w:val="21"/>
          <w:szCs w:val="21"/>
        </w:rPr>
        <w:t>三</w:t>
      </w:r>
    </w:p>
    <w:p>
      <w:pPr>
        <w:jc w:val="center"/>
        <w:rPr>
          <w:b/>
          <w:bCs/>
          <w:sz w:val="28"/>
          <w:szCs w:val="28"/>
        </w:rPr>
      </w:pPr>
      <w:bookmarkStart w:id="64" w:name="_Toc3858_WPSOffice_Level1"/>
      <w:bookmarkStart w:id="65" w:name="_Toc148501698"/>
      <w:bookmarkStart w:id="66" w:name="_Toc516969098"/>
      <w:r>
        <w:rPr>
          <w:rFonts w:hint="eastAsia"/>
          <w:b/>
          <w:bCs/>
          <w:sz w:val="28"/>
          <w:szCs w:val="28"/>
        </w:rPr>
        <w:t>响应函</w:t>
      </w:r>
      <w:bookmarkEnd w:id="64"/>
      <w:bookmarkEnd w:id="65"/>
      <w:bookmarkEnd w:id="66"/>
    </w:p>
    <w:p>
      <w:pPr>
        <w:pStyle w:val="11"/>
        <w:adjustRightInd w:val="0"/>
        <w:snapToGrid w:val="0"/>
        <w:spacing w:line="360" w:lineRule="exact"/>
        <w:rPr>
          <w:rFonts w:ascii="宋体" w:hAnsi="宋体" w:eastAsia="宋体"/>
          <w:sz w:val="21"/>
          <w:szCs w:val="21"/>
        </w:rPr>
      </w:pPr>
      <w:r>
        <w:rPr>
          <w:rFonts w:hint="eastAsia" w:ascii="宋体" w:hAnsi="宋体" w:eastAsia="宋体"/>
          <w:sz w:val="21"/>
          <w:szCs w:val="21"/>
        </w:rPr>
        <w:t>致：</w:t>
      </w:r>
      <w:r>
        <w:rPr>
          <w:rFonts w:hint="eastAsia" w:ascii="宋体" w:hAnsi="宋体" w:eastAsia="宋体"/>
          <w:b/>
          <w:sz w:val="21"/>
          <w:szCs w:val="21"/>
          <w:u w:val="single"/>
        </w:rPr>
        <w:t>　　　　　（采购人）</w:t>
      </w:r>
    </w:p>
    <w:p>
      <w:pPr>
        <w:adjustRightInd w:val="0"/>
        <w:snapToGrid w:val="0"/>
        <w:spacing w:line="360" w:lineRule="exact"/>
        <w:ind w:firstLine="420" w:firstLineChars="200"/>
        <w:rPr>
          <w:rFonts w:ascii="宋体" w:hAnsi="宋体"/>
          <w:dstrike/>
          <w:szCs w:val="21"/>
        </w:rPr>
      </w:pPr>
      <w:r>
        <w:rPr>
          <w:rFonts w:hint="eastAsia" w:ascii="宋体" w:hAnsi="宋体"/>
          <w:szCs w:val="21"/>
        </w:rPr>
        <w:t>根据贵方</w:t>
      </w:r>
      <w:r>
        <w:rPr>
          <w:rFonts w:hint="eastAsia" w:ascii="宋体" w:hAnsi="宋体"/>
          <w:szCs w:val="21"/>
          <w:u w:val="single"/>
        </w:rPr>
        <w:t>　　　　　　</w:t>
      </w:r>
      <w:r>
        <w:rPr>
          <w:rFonts w:hint="eastAsia" w:ascii="宋体" w:hAnsi="宋体"/>
          <w:szCs w:val="21"/>
        </w:rPr>
        <w:t>“（项目编号：</w:t>
      </w:r>
      <w:r>
        <w:rPr>
          <w:rFonts w:hint="eastAsia" w:ascii="宋体" w:hAnsi="宋体"/>
          <w:szCs w:val="21"/>
          <w:u w:val="single"/>
        </w:rPr>
        <w:t xml:space="preserve"> 　　   </w:t>
      </w:r>
      <w:r>
        <w:rPr>
          <w:rFonts w:hint="eastAsia" w:ascii="宋体" w:hAnsi="宋体"/>
          <w:szCs w:val="21"/>
        </w:rPr>
        <w:t>）”询价公告，我方正式授权下述</w:t>
      </w:r>
      <w:r>
        <w:rPr>
          <w:rFonts w:hint="eastAsia" w:ascii="宋体" w:hAnsi="宋体"/>
          <w:szCs w:val="21"/>
          <w:u w:val="single"/>
        </w:rPr>
        <w:t>签字人（姓名</w:t>
      </w:r>
      <w:r>
        <w:rPr>
          <w:rFonts w:hint="eastAsia" w:ascii="宋体" w:hAnsi="宋体"/>
          <w:szCs w:val="21"/>
        </w:rPr>
        <w:t>）代表供应商</w:t>
      </w:r>
      <w:r>
        <w:rPr>
          <w:rFonts w:hint="eastAsia" w:ascii="宋体" w:hAnsi="宋体"/>
          <w:szCs w:val="21"/>
          <w:u w:val="single"/>
        </w:rPr>
        <w:t>（供应商全称）</w:t>
      </w:r>
      <w:r>
        <w:rPr>
          <w:rFonts w:hint="eastAsia" w:ascii="宋体" w:hAnsi="宋体"/>
          <w:szCs w:val="21"/>
        </w:rPr>
        <w:t>。</w:t>
      </w:r>
    </w:p>
    <w:p>
      <w:pPr>
        <w:adjustRightInd w:val="0"/>
        <w:snapToGrid w:val="0"/>
        <w:spacing w:line="360" w:lineRule="exact"/>
        <w:ind w:firstLine="420" w:firstLineChars="200"/>
        <w:rPr>
          <w:rFonts w:ascii="宋体" w:hAnsi="宋体"/>
          <w:szCs w:val="21"/>
        </w:rPr>
      </w:pPr>
      <w:r>
        <w:rPr>
          <w:rFonts w:hint="eastAsia" w:ascii="宋体" w:hAnsi="宋体"/>
          <w:szCs w:val="21"/>
        </w:rPr>
        <w:t>据此函，我方兹宣布同意如下：</w:t>
      </w:r>
    </w:p>
    <w:p>
      <w:pPr>
        <w:adjustRightInd w:val="0"/>
        <w:snapToGrid w:val="0"/>
        <w:spacing w:line="360" w:lineRule="exact"/>
        <w:ind w:firstLine="420" w:firstLineChars="200"/>
        <w:rPr>
          <w:rFonts w:ascii="宋体" w:hAnsi="宋体"/>
          <w:szCs w:val="21"/>
        </w:rPr>
      </w:pPr>
      <w:r>
        <w:rPr>
          <w:rFonts w:hint="eastAsia" w:ascii="宋体" w:hAnsi="宋体"/>
          <w:szCs w:val="21"/>
        </w:rPr>
        <w:t>1、如我公司成交，我公司承诺愿意按询价文件规定缴纳履约保证金。按本次询价文件规定及报价承诺供货及安装。</w:t>
      </w:r>
    </w:p>
    <w:p>
      <w:pPr>
        <w:adjustRightInd w:val="0"/>
        <w:snapToGrid w:val="0"/>
        <w:spacing w:line="360" w:lineRule="exact"/>
        <w:ind w:firstLine="420" w:firstLineChars="200"/>
        <w:rPr>
          <w:rFonts w:ascii="宋体" w:hAnsi="宋体"/>
          <w:szCs w:val="21"/>
        </w:rPr>
      </w:pPr>
      <w:r>
        <w:rPr>
          <w:rFonts w:hint="eastAsia" w:ascii="宋体" w:hAnsi="宋体"/>
          <w:szCs w:val="21"/>
        </w:rPr>
        <w:t>2、我方根据本次询价文件的规定，严格履行合同的责任和义务</w:t>
      </w:r>
      <w:r>
        <w:rPr>
          <w:rFonts w:ascii="宋体" w:hAnsi="宋体"/>
          <w:szCs w:val="21"/>
        </w:rPr>
        <w:t>,</w:t>
      </w:r>
      <w:r>
        <w:rPr>
          <w:rFonts w:hint="eastAsia" w:ascii="宋体" w:hAnsi="宋体"/>
          <w:szCs w:val="21"/>
        </w:rPr>
        <w:t>并保证于买方要求的日期内完成供货、安装及服务，并通过买方验收。</w:t>
      </w:r>
    </w:p>
    <w:p>
      <w:pPr>
        <w:adjustRightInd w:val="0"/>
        <w:snapToGrid w:val="0"/>
        <w:spacing w:line="360" w:lineRule="exact"/>
        <w:ind w:firstLine="420" w:firstLineChars="200"/>
        <w:rPr>
          <w:rFonts w:ascii="宋体" w:hAnsi="宋体"/>
          <w:szCs w:val="21"/>
        </w:rPr>
      </w:pPr>
      <w:r>
        <w:rPr>
          <w:rFonts w:hint="eastAsia" w:ascii="宋体" w:hAnsi="宋体"/>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adjustRightInd w:val="0"/>
        <w:snapToGrid w:val="0"/>
        <w:spacing w:line="360" w:lineRule="exact"/>
        <w:ind w:firstLine="420" w:firstLineChars="200"/>
        <w:rPr>
          <w:rFonts w:ascii="宋体" w:hAnsi="宋体"/>
          <w:szCs w:val="21"/>
        </w:rPr>
      </w:pPr>
      <w:r>
        <w:rPr>
          <w:rFonts w:hint="eastAsia" w:ascii="宋体" w:hAnsi="宋体"/>
          <w:szCs w:val="21"/>
        </w:rPr>
        <w:t>4、我方同意从供应商须知规定的询价日期起遵循本询价文件，并在供应商须知规定的询价有效期之前均具有约束力。</w:t>
      </w:r>
    </w:p>
    <w:p>
      <w:pPr>
        <w:adjustRightInd w:val="0"/>
        <w:snapToGrid w:val="0"/>
        <w:spacing w:line="360" w:lineRule="exact"/>
        <w:ind w:firstLine="420" w:firstLineChars="200"/>
        <w:rPr>
          <w:rFonts w:ascii="宋体" w:hAnsi="宋体"/>
          <w:szCs w:val="21"/>
        </w:rPr>
      </w:pPr>
      <w:r>
        <w:rPr>
          <w:rFonts w:hint="eastAsia" w:ascii="宋体" w:hAnsi="宋体"/>
          <w:szCs w:val="21"/>
        </w:rPr>
        <w:t>5、我方同意按贵方要求在询价现场规定时间内向贵方提供与其询价有关的任何证据或补充资料，否则，我方的响应文件可被贵方拒绝。</w:t>
      </w:r>
    </w:p>
    <w:p>
      <w:pPr>
        <w:adjustRightInd w:val="0"/>
        <w:snapToGrid w:val="0"/>
        <w:spacing w:line="360" w:lineRule="exact"/>
        <w:ind w:firstLine="420" w:firstLineChars="200"/>
      </w:pPr>
      <w:r>
        <w:rPr>
          <w:rFonts w:hint="eastAsia" w:ascii="宋体" w:hAnsi="宋体"/>
          <w:szCs w:val="21"/>
        </w:rPr>
        <w:t>6、我方完全理解贵方不一定接受最低报价的询价。</w:t>
      </w:r>
    </w:p>
    <w:p>
      <w:pPr>
        <w:adjustRightInd w:val="0"/>
        <w:snapToGrid w:val="0"/>
        <w:spacing w:line="360" w:lineRule="exact"/>
        <w:ind w:firstLine="420" w:firstLineChars="200"/>
        <w:rPr>
          <w:rFonts w:ascii="宋体" w:hAnsi="宋体"/>
          <w:szCs w:val="21"/>
        </w:rPr>
      </w:pPr>
      <w:r>
        <w:rPr>
          <w:rFonts w:hint="eastAsia" w:ascii="宋体" w:hAnsi="宋体"/>
          <w:szCs w:val="21"/>
        </w:rPr>
        <w:t>7、我方对响应文件中所提供资料、文件、证书及证件的真实性和有效性负责。</w:t>
      </w:r>
    </w:p>
    <w:p>
      <w:pPr>
        <w:adjustRightInd w:val="0"/>
        <w:snapToGrid w:val="0"/>
        <w:spacing w:line="360" w:lineRule="exact"/>
        <w:ind w:firstLine="420" w:firstLineChars="200"/>
        <w:rPr>
          <w:rFonts w:ascii="宋体" w:hAnsi="宋体"/>
          <w:szCs w:val="21"/>
        </w:rPr>
      </w:pPr>
      <w:r>
        <w:rPr>
          <w:rFonts w:hint="eastAsia" w:ascii="宋体" w:hAnsi="宋体"/>
          <w:szCs w:val="21"/>
        </w:rPr>
        <w:t>8、与本询价有关的通讯地址：</w:t>
      </w:r>
    </w:p>
    <w:p>
      <w:pPr>
        <w:adjustRightInd w:val="0"/>
        <w:snapToGrid w:val="0"/>
        <w:spacing w:line="360" w:lineRule="exact"/>
        <w:ind w:firstLine="420" w:firstLineChars="200"/>
        <w:rPr>
          <w:rFonts w:ascii="宋体" w:hAnsi="宋体"/>
          <w:szCs w:val="21"/>
        </w:rPr>
      </w:pPr>
      <w:r>
        <w:rPr>
          <w:rFonts w:hint="eastAsia" w:ascii="宋体" w:hAnsi="宋体"/>
          <w:szCs w:val="21"/>
        </w:rPr>
        <w:t>电    话：</w:t>
      </w:r>
      <w:r>
        <w:rPr>
          <w:rFonts w:hint="eastAsia" w:ascii="宋体" w:hAnsi="宋体"/>
          <w:szCs w:val="21"/>
          <w:u w:val="single"/>
        </w:rPr>
        <w:t xml:space="preserve">                                    </w:t>
      </w:r>
      <w:r>
        <w:rPr>
          <w:rFonts w:hint="eastAsia" w:ascii="宋体" w:hAnsi="宋体"/>
          <w:szCs w:val="21"/>
        </w:rPr>
        <w:t xml:space="preserve">  </w:t>
      </w:r>
    </w:p>
    <w:p>
      <w:pPr>
        <w:adjustRightInd w:val="0"/>
        <w:snapToGrid w:val="0"/>
        <w:spacing w:line="360" w:lineRule="exact"/>
        <w:ind w:firstLine="420" w:firstLineChars="200"/>
        <w:rPr>
          <w:rFonts w:ascii="宋体" w:hAnsi="宋体"/>
          <w:szCs w:val="21"/>
        </w:rPr>
      </w:pPr>
      <w:r>
        <w:rPr>
          <w:rFonts w:hint="eastAsia" w:ascii="宋体" w:hAnsi="宋体"/>
          <w:szCs w:val="21"/>
        </w:rPr>
        <w:t>传    真：</w:t>
      </w:r>
      <w:r>
        <w:rPr>
          <w:rFonts w:hint="eastAsia" w:ascii="宋体" w:hAnsi="宋体"/>
          <w:szCs w:val="21"/>
          <w:u w:val="single"/>
        </w:rPr>
        <w:t xml:space="preserve">                                    </w:t>
      </w:r>
    </w:p>
    <w:p>
      <w:pPr>
        <w:adjustRightInd w:val="0"/>
        <w:snapToGrid w:val="0"/>
        <w:spacing w:line="360" w:lineRule="exact"/>
        <w:ind w:firstLine="420" w:firstLineChars="200"/>
        <w:rPr>
          <w:rFonts w:ascii="宋体" w:hAnsi="宋体"/>
          <w:szCs w:val="21"/>
        </w:rPr>
      </w:pPr>
      <w:r>
        <w:rPr>
          <w:rFonts w:hint="eastAsia" w:ascii="宋体" w:hAnsi="宋体"/>
          <w:szCs w:val="21"/>
        </w:rPr>
        <w:t>供应商基本账户开户名：</w:t>
      </w:r>
      <w:r>
        <w:rPr>
          <w:rFonts w:hint="eastAsia" w:ascii="宋体" w:hAnsi="宋体"/>
          <w:szCs w:val="21"/>
          <w:u w:val="single"/>
        </w:rPr>
        <w:t xml:space="preserve">                        </w:t>
      </w:r>
      <w:r>
        <w:rPr>
          <w:rFonts w:hint="eastAsia" w:ascii="宋体" w:hAnsi="宋体"/>
          <w:szCs w:val="21"/>
        </w:rPr>
        <w:t xml:space="preserve"> </w:t>
      </w:r>
    </w:p>
    <w:p>
      <w:pPr>
        <w:adjustRightInd w:val="0"/>
        <w:snapToGrid w:val="0"/>
        <w:spacing w:line="360" w:lineRule="exact"/>
        <w:ind w:firstLine="420" w:firstLineChars="200"/>
        <w:rPr>
          <w:rFonts w:ascii="宋体" w:hAnsi="宋体"/>
          <w:szCs w:val="21"/>
          <w:u w:val="single"/>
        </w:rPr>
      </w:pPr>
      <w:r>
        <w:rPr>
          <w:rFonts w:hint="eastAsia" w:ascii="宋体" w:hAnsi="宋体"/>
          <w:szCs w:val="21"/>
        </w:rPr>
        <w:t>账号：</w:t>
      </w:r>
      <w:r>
        <w:rPr>
          <w:rFonts w:hint="eastAsia" w:ascii="宋体" w:hAnsi="宋体"/>
          <w:szCs w:val="21"/>
          <w:u w:val="single"/>
        </w:rPr>
        <w:t xml:space="preserve">                                        </w:t>
      </w:r>
    </w:p>
    <w:p>
      <w:pPr>
        <w:adjustRightInd w:val="0"/>
        <w:snapToGrid w:val="0"/>
        <w:spacing w:line="360" w:lineRule="exact"/>
        <w:ind w:firstLine="420" w:firstLineChars="200"/>
        <w:rPr>
          <w:rFonts w:ascii="宋体" w:hAnsi="宋体"/>
          <w:szCs w:val="21"/>
          <w:u w:val="single"/>
        </w:rPr>
      </w:pPr>
      <w:r>
        <w:rPr>
          <w:rFonts w:hint="eastAsia" w:ascii="宋体" w:hAnsi="宋体"/>
          <w:szCs w:val="21"/>
        </w:rPr>
        <w:t>开 户 行：</w:t>
      </w:r>
      <w:r>
        <w:rPr>
          <w:rFonts w:hint="eastAsia" w:ascii="宋体" w:hAnsi="宋体"/>
          <w:szCs w:val="21"/>
          <w:u w:val="single"/>
        </w:rPr>
        <w:t xml:space="preserve">                                    </w:t>
      </w:r>
    </w:p>
    <w:p>
      <w:pPr>
        <w:adjustRightInd w:val="0"/>
        <w:snapToGrid w:val="0"/>
        <w:spacing w:line="360" w:lineRule="exact"/>
        <w:ind w:firstLine="420" w:firstLineChars="200"/>
        <w:rPr>
          <w:rFonts w:ascii="宋体" w:hAnsi="宋体"/>
          <w:szCs w:val="21"/>
        </w:rPr>
      </w:pPr>
      <w:r>
        <w:rPr>
          <w:rFonts w:hint="eastAsia" w:ascii="宋体" w:hAnsi="宋体"/>
          <w:szCs w:val="21"/>
        </w:rPr>
        <w:t>供应商公章：</w:t>
      </w:r>
      <w:r>
        <w:rPr>
          <w:rFonts w:hint="eastAsia" w:ascii="宋体" w:hAnsi="宋体"/>
          <w:szCs w:val="21"/>
          <w:u w:val="single"/>
        </w:rPr>
        <w:t xml:space="preserve">                                  </w:t>
      </w:r>
      <w:r>
        <w:rPr>
          <w:rFonts w:hint="eastAsia" w:ascii="宋体" w:hAnsi="宋体"/>
          <w:szCs w:val="21"/>
        </w:rPr>
        <w:t xml:space="preserve">   </w:t>
      </w:r>
    </w:p>
    <w:p>
      <w:pPr>
        <w:adjustRightInd w:val="0"/>
        <w:snapToGrid w:val="0"/>
        <w:spacing w:line="360" w:lineRule="exact"/>
        <w:ind w:firstLine="420" w:firstLineChars="200"/>
        <w:rPr>
          <w:rFonts w:ascii="宋体" w:hAnsi="宋体"/>
          <w:szCs w:val="21"/>
          <w:u w:val="single"/>
        </w:rPr>
      </w:pPr>
      <w:r>
        <w:rPr>
          <w:rFonts w:hint="eastAsia" w:ascii="宋体" w:hAnsi="宋体"/>
          <w:szCs w:val="21"/>
        </w:rPr>
        <w:t>日    期：</w:t>
      </w:r>
      <w:r>
        <w:rPr>
          <w:rFonts w:hint="eastAsia" w:ascii="宋体" w:hAnsi="宋体"/>
          <w:szCs w:val="21"/>
          <w:u w:val="single"/>
        </w:rPr>
        <w:t xml:space="preserve">                                    </w:t>
      </w:r>
    </w:p>
    <w:p>
      <w:pPr>
        <w:spacing w:line="360" w:lineRule="auto"/>
        <w:rPr>
          <w:rFonts w:ascii="宋体" w:hAnsi="宋体"/>
          <w:sz w:val="24"/>
          <w:u w:val="single"/>
        </w:rPr>
      </w:pPr>
    </w:p>
    <w:p>
      <w:pPr>
        <w:pStyle w:val="6"/>
        <w:adjustRightInd w:val="0"/>
        <w:snapToGrid w:val="0"/>
        <w:spacing w:before="0" w:after="0" w:line="360" w:lineRule="exact"/>
        <w:rPr>
          <w:rFonts w:ascii="宋体" w:hAnsi="宋体" w:cs="宋体"/>
          <w:sz w:val="21"/>
          <w:szCs w:val="21"/>
        </w:rPr>
      </w:pPr>
      <w:bookmarkStart w:id="67" w:name="_Toc471299106"/>
      <w:bookmarkStart w:id="68" w:name="_Toc30711"/>
      <w:bookmarkStart w:id="69" w:name="_Toc417045478"/>
      <w:r>
        <w:rPr>
          <w:rFonts w:hint="eastAsia" w:ascii="宋体" w:hAnsi="宋体" w:cs="宋体"/>
          <w:sz w:val="21"/>
          <w:szCs w:val="21"/>
        </w:rPr>
        <w:t>附件</w:t>
      </w:r>
      <w:bookmarkEnd w:id="67"/>
      <w:bookmarkEnd w:id="68"/>
      <w:bookmarkEnd w:id="69"/>
      <w:r>
        <w:rPr>
          <w:rFonts w:hint="eastAsia" w:ascii="宋体" w:hAnsi="宋体" w:cs="宋体"/>
          <w:sz w:val="21"/>
          <w:szCs w:val="21"/>
        </w:rPr>
        <w:t>四</w:t>
      </w:r>
    </w:p>
    <w:p>
      <w:pPr>
        <w:jc w:val="center"/>
        <w:rPr>
          <w:b/>
          <w:bCs/>
          <w:sz w:val="28"/>
          <w:szCs w:val="28"/>
          <w:lang w:val="zh-CN"/>
        </w:rPr>
      </w:pPr>
      <w:bookmarkStart w:id="70" w:name="_Toc1513_WPSOffice_Level1"/>
      <w:r>
        <w:rPr>
          <w:rFonts w:hint="eastAsia"/>
          <w:b/>
          <w:bCs/>
          <w:sz w:val="28"/>
          <w:szCs w:val="28"/>
          <w:lang w:val="zh-CN"/>
        </w:rPr>
        <w:t>无重大违法记录声明函</w:t>
      </w:r>
      <w:bookmarkEnd w:id="70"/>
    </w:p>
    <w:p>
      <w:pPr>
        <w:adjustRightInd w:val="0"/>
        <w:snapToGrid w:val="0"/>
        <w:spacing w:line="360" w:lineRule="exact"/>
        <w:ind w:firstLine="435"/>
        <w:rPr>
          <w:rFonts w:ascii="宋体" w:hAnsi="宋体"/>
          <w:szCs w:val="21"/>
        </w:rPr>
      </w:pPr>
      <w:r>
        <w:rPr>
          <w:rFonts w:hint="eastAsia" w:ascii="宋体" w:hAnsi="宋体"/>
          <w:szCs w:val="21"/>
        </w:rPr>
        <w:t>本公司郑重声明，参照《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adjustRightInd w:val="0"/>
        <w:snapToGrid w:val="0"/>
        <w:spacing w:line="360" w:lineRule="exact"/>
        <w:ind w:firstLine="435"/>
        <w:rPr>
          <w:rFonts w:ascii="宋体" w:hAnsi="宋体"/>
          <w:szCs w:val="21"/>
        </w:rPr>
      </w:pPr>
    </w:p>
    <w:p>
      <w:pPr>
        <w:adjustRightInd w:val="0"/>
        <w:snapToGrid w:val="0"/>
        <w:spacing w:line="360" w:lineRule="exact"/>
        <w:ind w:firstLine="435"/>
        <w:rPr>
          <w:rFonts w:ascii="宋体" w:hAnsi="宋体"/>
          <w:szCs w:val="21"/>
        </w:rPr>
      </w:pPr>
      <w:r>
        <w:rPr>
          <w:rFonts w:hint="eastAsia" w:ascii="宋体" w:hAnsi="宋体"/>
          <w:szCs w:val="21"/>
        </w:rPr>
        <w:t>本公司对上述声明的真实性负责。如有虚假，将依法承担相应责任。</w:t>
      </w:r>
    </w:p>
    <w:p>
      <w:pPr>
        <w:adjustRightInd w:val="0"/>
        <w:snapToGrid w:val="0"/>
        <w:spacing w:line="360" w:lineRule="exact"/>
        <w:ind w:firstLine="435"/>
        <w:rPr>
          <w:rFonts w:ascii="宋体" w:hAnsi="宋体"/>
          <w:szCs w:val="21"/>
        </w:rPr>
      </w:pPr>
    </w:p>
    <w:p>
      <w:pPr>
        <w:adjustRightInd w:val="0"/>
        <w:snapToGrid w:val="0"/>
        <w:spacing w:line="360" w:lineRule="exact"/>
        <w:ind w:firstLine="4750" w:firstLineChars="2262"/>
        <w:jc w:val="center"/>
        <w:rPr>
          <w:rFonts w:ascii="宋体" w:hAnsi="宋体"/>
          <w:szCs w:val="21"/>
          <w:u w:val="single"/>
        </w:rPr>
      </w:pPr>
      <w:r>
        <w:rPr>
          <w:rFonts w:hint="eastAsia" w:ascii="宋体" w:hAnsi="宋体"/>
          <w:szCs w:val="21"/>
        </w:rPr>
        <w:t>供应商公章：</w:t>
      </w:r>
    </w:p>
    <w:p>
      <w:pPr>
        <w:tabs>
          <w:tab w:val="left" w:pos="630"/>
        </w:tabs>
        <w:adjustRightInd w:val="0"/>
        <w:snapToGrid w:val="0"/>
        <w:spacing w:line="360" w:lineRule="exact"/>
        <w:ind w:firstLine="4750" w:firstLineChars="2262"/>
        <w:jc w:val="center"/>
        <w:rPr>
          <w:rFonts w:ascii="宋体" w:hAnsi="宋体" w:cs="宋体"/>
          <w:bCs/>
          <w:sz w:val="28"/>
          <w:szCs w:val="28"/>
          <w:lang w:val="zh-CN"/>
        </w:rPr>
      </w:pPr>
      <w:r>
        <w:rPr>
          <w:rFonts w:hint="eastAsia" w:ascii="宋体" w:hAnsi="宋体"/>
          <w:szCs w:val="21"/>
        </w:rPr>
        <w:t>日期：</w:t>
      </w:r>
    </w:p>
    <w:p>
      <w:pPr>
        <w:jc w:val="center"/>
        <w:rPr>
          <w:b/>
          <w:bCs/>
          <w:sz w:val="28"/>
          <w:szCs w:val="28"/>
          <w:lang w:val="zh-CN"/>
        </w:rPr>
      </w:pPr>
      <w:bookmarkStart w:id="71" w:name="_Toc29566_WPSOffice_Level1"/>
      <w:r>
        <w:rPr>
          <w:rFonts w:hint="eastAsia"/>
          <w:b/>
          <w:bCs/>
          <w:sz w:val="28"/>
          <w:szCs w:val="28"/>
          <w:lang w:val="zh-CN"/>
        </w:rPr>
        <w:t>无不良信用记录承诺函</w:t>
      </w:r>
      <w:bookmarkEnd w:id="71"/>
    </w:p>
    <w:p>
      <w:pPr>
        <w:adjustRightInd w:val="0"/>
        <w:snapToGrid w:val="0"/>
        <w:spacing w:line="360" w:lineRule="exact"/>
        <w:ind w:firstLine="435"/>
        <w:rPr>
          <w:rFonts w:ascii="宋体" w:hAnsi="宋体"/>
          <w:szCs w:val="21"/>
        </w:rPr>
      </w:pPr>
      <w:r>
        <w:rPr>
          <w:rFonts w:hint="eastAsia" w:ascii="宋体" w:hAnsi="宋体"/>
          <w:szCs w:val="21"/>
        </w:rPr>
        <w:t>本公司郑重承诺，我公司无以下不良信用记录情形：</w:t>
      </w:r>
    </w:p>
    <w:p>
      <w:pPr>
        <w:adjustRightInd w:val="0"/>
        <w:snapToGrid w:val="0"/>
        <w:spacing w:line="360" w:lineRule="exact"/>
        <w:ind w:firstLine="435"/>
        <w:rPr>
          <w:rFonts w:ascii="宋体" w:hAnsi="宋体"/>
          <w:szCs w:val="21"/>
        </w:rPr>
      </w:pPr>
      <w:r>
        <w:rPr>
          <w:rFonts w:hint="eastAsia" w:ascii="宋体" w:hAnsi="宋体"/>
          <w:szCs w:val="21"/>
        </w:rPr>
        <w:t>1、公司被人民法院列入失信被执行人；</w:t>
      </w:r>
    </w:p>
    <w:p>
      <w:pPr>
        <w:adjustRightInd w:val="0"/>
        <w:snapToGrid w:val="0"/>
        <w:spacing w:line="360" w:lineRule="exact"/>
        <w:ind w:firstLine="435"/>
        <w:rPr>
          <w:rFonts w:ascii="宋体" w:hAnsi="宋体"/>
          <w:szCs w:val="21"/>
        </w:rPr>
      </w:pPr>
      <w:r>
        <w:rPr>
          <w:rFonts w:hint="eastAsia" w:ascii="宋体" w:hAnsi="宋体"/>
          <w:szCs w:val="21"/>
        </w:rPr>
        <w:t>2、公司、法定代表人或拟派项目经理（项目负责人）被人民检察院列入行贿犯罪档案；</w:t>
      </w:r>
    </w:p>
    <w:p>
      <w:pPr>
        <w:adjustRightInd w:val="0"/>
        <w:snapToGrid w:val="0"/>
        <w:spacing w:line="360" w:lineRule="exact"/>
        <w:ind w:firstLine="435"/>
        <w:rPr>
          <w:rFonts w:ascii="宋体" w:hAnsi="宋体"/>
          <w:szCs w:val="21"/>
        </w:rPr>
      </w:pPr>
      <w:r>
        <w:rPr>
          <w:rFonts w:hint="eastAsia" w:ascii="宋体" w:hAnsi="宋体"/>
          <w:szCs w:val="21"/>
        </w:rPr>
        <w:t>3、公司被工商行政管理部门列入企业经营异常名录；</w:t>
      </w:r>
    </w:p>
    <w:p>
      <w:pPr>
        <w:adjustRightInd w:val="0"/>
        <w:snapToGrid w:val="0"/>
        <w:spacing w:line="360" w:lineRule="exact"/>
        <w:ind w:firstLine="435"/>
        <w:rPr>
          <w:rFonts w:ascii="宋体" w:hAnsi="宋体"/>
          <w:szCs w:val="21"/>
        </w:rPr>
      </w:pPr>
      <w:r>
        <w:rPr>
          <w:rFonts w:hint="eastAsia" w:ascii="宋体" w:hAnsi="宋体"/>
          <w:szCs w:val="21"/>
        </w:rPr>
        <w:t>4、公司被税务部门列入重大税收违法案件当事人名单的；</w:t>
      </w:r>
    </w:p>
    <w:p>
      <w:pPr>
        <w:adjustRightInd w:val="0"/>
        <w:snapToGrid w:val="0"/>
        <w:spacing w:line="360" w:lineRule="exact"/>
        <w:ind w:firstLine="435"/>
        <w:rPr>
          <w:rFonts w:ascii="宋体" w:hAnsi="宋体"/>
          <w:szCs w:val="21"/>
        </w:rPr>
      </w:pPr>
      <w:r>
        <w:rPr>
          <w:rFonts w:hint="eastAsia" w:ascii="宋体" w:hAnsi="宋体"/>
          <w:szCs w:val="21"/>
        </w:rPr>
        <w:t>5、公司被政府采购监管部门列入政府采购严重违法失信行为记录名单。</w:t>
      </w:r>
    </w:p>
    <w:p>
      <w:pPr>
        <w:adjustRightInd w:val="0"/>
        <w:snapToGrid w:val="0"/>
        <w:spacing w:line="360" w:lineRule="exact"/>
        <w:ind w:firstLine="435"/>
        <w:rPr>
          <w:rFonts w:ascii="宋体" w:hAnsi="宋体" w:cs="宋体"/>
          <w:kern w:val="0"/>
          <w:szCs w:val="21"/>
        </w:rPr>
      </w:pPr>
      <w:r>
        <w:rPr>
          <w:rFonts w:ascii="宋体" w:hAnsi="宋体"/>
          <w:b/>
          <w:szCs w:val="21"/>
        </w:rPr>
        <w:t>我公司已就上述不良信用行为按照</w:t>
      </w:r>
      <w:r>
        <w:rPr>
          <w:rFonts w:hint="eastAsia" w:ascii="宋体" w:hAnsi="宋体"/>
          <w:b/>
          <w:szCs w:val="21"/>
        </w:rPr>
        <w:t>询价文件中供应商须知前附表</w:t>
      </w:r>
      <w:r>
        <w:rPr>
          <w:rFonts w:ascii="宋体" w:hAnsi="宋体"/>
          <w:b/>
          <w:szCs w:val="21"/>
        </w:rPr>
        <w:t>规定进行了查询</w:t>
      </w:r>
      <w:r>
        <w:rPr>
          <w:rFonts w:hint="eastAsia" w:ascii="宋体" w:hAnsi="宋体"/>
          <w:b/>
          <w:szCs w:val="21"/>
        </w:rPr>
        <w:t>。</w:t>
      </w:r>
      <w:r>
        <w:rPr>
          <w:rFonts w:ascii="宋体" w:hAnsi="宋体"/>
          <w:szCs w:val="21"/>
        </w:rPr>
        <w:t>我公司承诺</w:t>
      </w:r>
      <w:r>
        <w:rPr>
          <w:rFonts w:hint="eastAsia" w:ascii="宋体" w:hAnsi="宋体"/>
          <w:szCs w:val="21"/>
        </w:rPr>
        <w:t>：</w:t>
      </w:r>
      <w:r>
        <w:rPr>
          <w:rFonts w:ascii="宋体" w:hAnsi="宋体"/>
          <w:szCs w:val="21"/>
        </w:rPr>
        <w:t>合同签订前，若我公司具有不良信用记录情形，贵方可取消我公司</w:t>
      </w:r>
      <w:r>
        <w:rPr>
          <w:rFonts w:hint="eastAsia" w:ascii="宋体" w:hAnsi="宋体"/>
          <w:szCs w:val="21"/>
        </w:rPr>
        <w:t>成交</w:t>
      </w:r>
      <w:r>
        <w:rPr>
          <w:rFonts w:ascii="宋体" w:hAnsi="宋体"/>
          <w:szCs w:val="21"/>
        </w:rPr>
        <w:t xml:space="preserve">资格或者不授予合同，所有责任由我公司自行承担。同时，我公司愿意无条件接受监管部门的调查处理。 </w:t>
      </w:r>
    </w:p>
    <w:p>
      <w:pPr>
        <w:tabs>
          <w:tab w:val="left" w:pos="630"/>
        </w:tabs>
        <w:adjustRightInd w:val="0"/>
        <w:snapToGrid w:val="0"/>
        <w:spacing w:line="360" w:lineRule="exact"/>
        <w:ind w:firstLine="630"/>
        <w:rPr>
          <w:rFonts w:ascii="宋体" w:hAnsi="宋体"/>
          <w:szCs w:val="21"/>
        </w:rPr>
      </w:pPr>
    </w:p>
    <w:p>
      <w:pPr>
        <w:adjustRightInd w:val="0"/>
        <w:snapToGrid w:val="0"/>
        <w:spacing w:line="360" w:lineRule="exact"/>
        <w:ind w:firstLine="3700" w:firstLineChars="1762"/>
        <w:jc w:val="center"/>
        <w:rPr>
          <w:rFonts w:ascii="宋体" w:hAnsi="宋体"/>
          <w:szCs w:val="21"/>
          <w:u w:val="single"/>
        </w:rPr>
      </w:pPr>
      <w:r>
        <w:rPr>
          <w:rFonts w:hint="eastAsia" w:ascii="宋体" w:hAnsi="宋体"/>
          <w:szCs w:val="21"/>
        </w:rPr>
        <w:t>供应商公章：</w:t>
      </w:r>
    </w:p>
    <w:p>
      <w:pPr>
        <w:tabs>
          <w:tab w:val="left" w:pos="630"/>
        </w:tabs>
        <w:adjustRightInd w:val="0"/>
        <w:snapToGrid w:val="0"/>
        <w:spacing w:line="360" w:lineRule="exact"/>
        <w:ind w:firstLine="3700" w:firstLineChars="1762"/>
        <w:jc w:val="center"/>
        <w:rPr>
          <w:rFonts w:ascii="宋体" w:hAnsi="宋体"/>
          <w:szCs w:val="21"/>
          <w:u w:val="single"/>
        </w:rPr>
      </w:pPr>
      <w:r>
        <w:rPr>
          <w:rFonts w:hint="eastAsia" w:ascii="宋体" w:hAnsi="宋体"/>
          <w:szCs w:val="21"/>
        </w:rPr>
        <w:t>日期：</w:t>
      </w:r>
      <w:bookmarkStart w:id="72" w:name="_Toc363199274"/>
    </w:p>
    <w:p>
      <w:pPr>
        <w:pStyle w:val="6"/>
        <w:adjustRightInd w:val="0"/>
        <w:snapToGrid w:val="0"/>
        <w:spacing w:before="0" w:after="0" w:line="240" w:lineRule="exact"/>
        <w:rPr>
          <w:sz w:val="24"/>
          <w:szCs w:val="24"/>
        </w:rPr>
      </w:pPr>
      <w:bookmarkStart w:id="73" w:name="_Toc471299107"/>
      <w:r>
        <w:rPr>
          <w:rFonts w:hint="eastAsia"/>
          <w:sz w:val="24"/>
          <w:szCs w:val="24"/>
        </w:rPr>
        <w:br w:type="page"/>
      </w:r>
      <w:bookmarkStart w:id="74" w:name="_Toc3574"/>
      <w:r>
        <w:rPr>
          <w:rFonts w:hint="eastAsia" w:ascii="宋体" w:hAnsi="宋体" w:cs="宋体"/>
          <w:sz w:val="21"/>
          <w:szCs w:val="21"/>
        </w:rPr>
        <w:t>附件</w:t>
      </w:r>
      <w:bookmarkEnd w:id="72"/>
      <w:bookmarkEnd w:id="73"/>
      <w:bookmarkEnd w:id="74"/>
      <w:r>
        <w:rPr>
          <w:rFonts w:hint="eastAsia" w:ascii="宋体" w:hAnsi="宋体" w:cs="宋体"/>
          <w:sz w:val="21"/>
          <w:szCs w:val="21"/>
        </w:rPr>
        <w:t>五</w:t>
      </w:r>
    </w:p>
    <w:p>
      <w:pPr>
        <w:jc w:val="center"/>
        <w:rPr>
          <w:b/>
          <w:bCs/>
          <w:sz w:val="28"/>
          <w:szCs w:val="28"/>
          <w:lang w:val="zh-CN"/>
        </w:rPr>
      </w:pPr>
      <w:bookmarkStart w:id="75" w:name="_Toc24671_WPSOffice_Level1"/>
      <w:r>
        <w:rPr>
          <w:rFonts w:hint="eastAsia"/>
          <w:b/>
          <w:bCs/>
          <w:sz w:val="28"/>
          <w:szCs w:val="28"/>
          <w:lang w:val="zh-CN"/>
        </w:rPr>
        <w:t>询价响应表</w:t>
      </w:r>
      <w:bookmarkEnd w:id="75"/>
    </w:p>
    <w:tbl>
      <w:tblPr>
        <w:tblStyle w:val="18"/>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adjustRightInd w:val="0"/>
              <w:snapToGrid w:val="0"/>
              <w:spacing w:line="360" w:lineRule="exact"/>
              <w:jc w:val="center"/>
              <w:rPr>
                <w:rFonts w:ascii="宋体" w:hAnsi="宋体"/>
                <w:b/>
                <w:szCs w:val="21"/>
              </w:rPr>
            </w:pPr>
            <w:r>
              <w:rPr>
                <w:rFonts w:hint="eastAsia" w:ascii="宋体" w:hAnsi="宋体"/>
                <w:b/>
                <w:szCs w:val="21"/>
              </w:rPr>
              <w:t>按询价文件规定填写</w:t>
            </w:r>
          </w:p>
        </w:tc>
        <w:tc>
          <w:tcPr>
            <w:tcW w:w="4838" w:type="dxa"/>
            <w:gridSpan w:val="2"/>
            <w:vAlign w:val="center"/>
          </w:tcPr>
          <w:p>
            <w:pPr>
              <w:adjustRightInd w:val="0"/>
              <w:snapToGrid w:val="0"/>
              <w:spacing w:line="360" w:lineRule="exact"/>
              <w:jc w:val="center"/>
              <w:rPr>
                <w:rFonts w:ascii="宋体" w:hAnsi="宋体"/>
                <w:b/>
                <w:szCs w:val="21"/>
              </w:rPr>
            </w:pPr>
            <w:r>
              <w:rPr>
                <w:rFonts w:hint="eastAsia" w:ascii="宋体" w:hAnsi="宋体"/>
                <w:b/>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adjustRightInd w:val="0"/>
              <w:snapToGrid w:val="0"/>
              <w:spacing w:line="360" w:lineRule="exact"/>
              <w:jc w:val="center"/>
              <w:rPr>
                <w:rFonts w:ascii="宋体" w:hAnsi="宋体"/>
                <w:b/>
                <w:szCs w:val="21"/>
              </w:rPr>
            </w:pPr>
            <w:r>
              <w:rPr>
                <w:rFonts w:hint="eastAsia" w:ascii="宋体" w:hAnsi="宋体"/>
                <w:b/>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adjustRightInd w:val="0"/>
              <w:snapToGrid w:val="0"/>
              <w:spacing w:line="360" w:lineRule="exact"/>
              <w:jc w:val="center"/>
              <w:rPr>
                <w:rFonts w:ascii="宋体" w:hAnsi="宋体"/>
                <w:b/>
                <w:szCs w:val="21"/>
              </w:rPr>
            </w:pPr>
            <w:r>
              <w:rPr>
                <w:rFonts w:hint="eastAsia" w:ascii="宋体" w:hAnsi="宋体"/>
                <w:b/>
                <w:szCs w:val="21"/>
              </w:rPr>
              <w:t>序号</w:t>
            </w:r>
          </w:p>
        </w:tc>
        <w:tc>
          <w:tcPr>
            <w:tcW w:w="1809" w:type="dxa"/>
            <w:vAlign w:val="center"/>
          </w:tcPr>
          <w:p>
            <w:pPr>
              <w:adjustRightInd w:val="0"/>
              <w:snapToGrid w:val="0"/>
              <w:spacing w:line="360" w:lineRule="exact"/>
              <w:jc w:val="center"/>
              <w:rPr>
                <w:rFonts w:ascii="宋体" w:hAnsi="宋体"/>
                <w:b/>
                <w:szCs w:val="21"/>
              </w:rPr>
            </w:pPr>
            <w:r>
              <w:rPr>
                <w:rFonts w:hint="eastAsia" w:ascii="宋体" w:hAnsi="宋体"/>
                <w:b/>
                <w:szCs w:val="21"/>
              </w:rPr>
              <w:t>品名</w:t>
            </w:r>
          </w:p>
        </w:tc>
        <w:tc>
          <w:tcPr>
            <w:tcW w:w="1737" w:type="dxa"/>
            <w:vAlign w:val="center"/>
          </w:tcPr>
          <w:p>
            <w:pPr>
              <w:adjustRightInd w:val="0"/>
              <w:snapToGrid w:val="0"/>
              <w:spacing w:line="360" w:lineRule="exact"/>
              <w:jc w:val="center"/>
              <w:rPr>
                <w:rFonts w:ascii="宋体" w:hAnsi="宋体"/>
                <w:b/>
                <w:szCs w:val="21"/>
              </w:rPr>
            </w:pPr>
            <w:r>
              <w:rPr>
                <w:rFonts w:hint="eastAsia" w:ascii="宋体" w:hAnsi="宋体"/>
                <w:b/>
                <w:szCs w:val="21"/>
              </w:rPr>
              <w:t>技术规格及配置</w:t>
            </w:r>
          </w:p>
        </w:tc>
        <w:tc>
          <w:tcPr>
            <w:tcW w:w="3613" w:type="dxa"/>
            <w:vAlign w:val="center"/>
          </w:tcPr>
          <w:p>
            <w:pPr>
              <w:adjustRightInd w:val="0"/>
              <w:snapToGrid w:val="0"/>
              <w:spacing w:line="360" w:lineRule="exact"/>
              <w:rPr>
                <w:rFonts w:ascii="宋体" w:hAnsi="宋体"/>
                <w:b/>
                <w:szCs w:val="21"/>
              </w:rPr>
            </w:pPr>
            <w:r>
              <w:rPr>
                <w:rFonts w:hint="eastAsia" w:ascii="宋体" w:hAnsi="宋体"/>
                <w:b/>
                <w:szCs w:val="21"/>
              </w:rPr>
              <w:t>品牌、型号、技术规格及配置、材质</w:t>
            </w:r>
          </w:p>
        </w:tc>
        <w:tc>
          <w:tcPr>
            <w:tcW w:w="1225" w:type="dxa"/>
            <w:vAlign w:val="center"/>
          </w:tcPr>
          <w:p>
            <w:pPr>
              <w:adjustRightInd w:val="0"/>
              <w:snapToGrid w:val="0"/>
              <w:spacing w:line="360" w:lineRule="exact"/>
              <w:jc w:val="center"/>
              <w:rPr>
                <w:rFonts w:ascii="宋体" w:hAnsi="宋体"/>
                <w:b/>
                <w:szCs w:val="21"/>
              </w:rPr>
            </w:pPr>
            <w:r>
              <w:rPr>
                <w:rFonts w:hint="eastAsia" w:ascii="宋体" w:hAnsi="宋体"/>
                <w:b/>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adjustRightInd w:val="0"/>
              <w:snapToGrid w:val="0"/>
              <w:spacing w:line="360" w:lineRule="exact"/>
              <w:jc w:val="center"/>
              <w:rPr>
                <w:rFonts w:ascii="宋体" w:hAnsi="宋体"/>
                <w:szCs w:val="21"/>
              </w:rPr>
            </w:pPr>
            <w:r>
              <w:rPr>
                <w:rFonts w:hint="eastAsia" w:ascii="宋体" w:hAnsi="宋体"/>
                <w:szCs w:val="21"/>
              </w:rPr>
              <w:t>1</w:t>
            </w:r>
          </w:p>
        </w:tc>
        <w:tc>
          <w:tcPr>
            <w:tcW w:w="1809" w:type="dxa"/>
          </w:tcPr>
          <w:p>
            <w:pPr>
              <w:adjustRightInd w:val="0"/>
              <w:snapToGrid w:val="0"/>
              <w:spacing w:line="360" w:lineRule="exact"/>
              <w:rPr>
                <w:rFonts w:ascii="宋体" w:hAnsi="宋体"/>
                <w:szCs w:val="21"/>
              </w:rPr>
            </w:pPr>
          </w:p>
        </w:tc>
        <w:tc>
          <w:tcPr>
            <w:tcW w:w="1737" w:type="dxa"/>
          </w:tcPr>
          <w:p>
            <w:pPr>
              <w:adjustRightInd w:val="0"/>
              <w:snapToGrid w:val="0"/>
              <w:spacing w:line="360" w:lineRule="exact"/>
              <w:rPr>
                <w:rFonts w:ascii="宋体" w:hAnsi="宋体"/>
                <w:szCs w:val="21"/>
              </w:rPr>
            </w:pPr>
          </w:p>
        </w:tc>
        <w:tc>
          <w:tcPr>
            <w:tcW w:w="3613" w:type="dxa"/>
          </w:tcPr>
          <w:p>
            <w:pPr>
              <w:adjustRightInd w:val="0"/>
              <w:snapToGrid w:val="0"/>
              <w:spacing w:line="360" w:lineRule="exact"/>
              <w:rPr>
                <w:rFonts w:ascii="宋体" w:hAnsi="宋体"/>
                <w:szCs w:val="21"/>
              </w:rPr>
            </w:pPr>
          </w:p>
        </w:tc>
        <w:tc>
          <w:tcPr>
            <w:tcW w:w="1225" w:type="dxa"/>
          </w:tcPr>
          <w:p>
            <w:pPr>
              <w:adjustRightInd w:val="0"/>
              <w:snapToGrid w:val="0"/>
              <w:spacing w:line="3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adjustRightInd w:val="0"/>
              <w:snapToGrid w:val="0"/>
              <w:spacing w:line="360" w:lineRule="exact"/>
              <w:jc w:val="center"/>
              <w:rPr>
                <w:rFonts w:ascii="宋体" w:hAnsi="宋体"/>
                <w:szCs w:val="21"/>
              </w:rPr>
            </w:pPr>
            <w:r>
              <w:rPr>
                <w:rFonts w:hint="eastAsia" w:ascii="宋体" w:hAnsi="宋体"/>
                <w:szCs w:val="21"/>
              </w:rPr>
              <w:t>2</w:t>
            </w:r>
          </w:p>
        </w:tc>
        <w:tc>
          <w:tcPr>
            <w:tcW w:w="1809" w:type="dxa"/>
          </w:tcPr>
          <w:p>
            <w:pPr>
              <w:adjustRightInd w:val="0"/>
              <w:snapToGrid w:val="0"/>
              <w:spacing w:line="360" w:lineRule="exact"/>
              <w:rPr>
                <w:rFonts w:ascii="宋体" w:hAnsi="宋体"/>
                <w:szCs w:val="21"/>
              </w:rPr>
            </w:pPr>
          </w:p>
        </w:tc>
        <w:tc>
          <w:tcPr>
            <w:tcW w:w="1737" w:type="dxa"/>
          </w:tcPr>
          <w:p>
            <w:pPr>
              <w:adjustRightInd w:val="0"/>
              <w:snapToGrid w:val="0"/>
              <w:spacing w:line="360" w:lineRule="exact"/>
              <w:rPr>
                <w:rFonts w:ascii="宋体" w:hAnsi="宋体"/>
                <w:szCs w:val="21"/>
              </w:rPr>
            </w:pPr>
          </w:p>
        </w:tc>
        <w:tc>
          <w:tcPr>
            <w:tcW w:w="3613" w:type="dxa"/>
          </w:tcPr>
          <w:p>
            <w:pPr>
              <w:adjustRightInd w:val="0"/>
              <w:snapToGrid w:val="0"/>
              <w:spacing w:line="360" w:lineRule="exact"/>
              <w:rPr>
                <w:rFonts w:ascii="宋体" w:hAnsi="宋体"/>
                <w:szCs w:val="21"/>
              </w:rPr>
            </w:pPr>
          </w:p>
        </w:tc>
        <w:tc>
          <w:tcPr>
            <w:tcW w:w="1225" w:type="dxa"/>
          </w:tcPr>
          <w:p>
            <w:pPr>
              <w:adjustRightInd w:val="0"/>
              <w:snapToGrid w:val="0"/>
              <w:spacing w:line="3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adjustRightInd w:val="0"/>
              <w:snapToGrid w:val="0"/>
              <w:spacing w:line="360" w:lineRule="exact"/>
              <w:jc w:val="center"/>
              <w:rPr>
                <w:rFonts w:ascii="宋体" w:hAnsi="宋体"/>
                <w:szCs w:val="21"/>
              </w:rPr>
            </w:pPr>
            <w:r>
              <w:rPr>
                <w:rFonts w:hint="eastAsia" w:ascii="宋体" w:hAnsi="宋体"/>
                <w:szCs w:val="21"/>
              </w:rPr>
              <w:t>3</w:t>
            </w:r>
          </w:p>
        </w:tc>
        <w:tc>
          <w:tcPr>
            <w:tcW w:w="1809" w:type="dxa"/>
          </w:tcPr>
          <w:p>
            <w:pPr>
              <w:adjustRightInd w:val="0"/>
              <w:snapToGrid w:val="0"/>
              <w:spacing w:line="360" w:lineRule="exact"/>
              <w:rPr>
                <w:rFonts w:ascii="宋体" w:hAnsi="宋体"/>
                <w:szCs w:val="21"/>
              </w:rPr>
            </w:pPr>
          </w:p>
        </w:tc>
        <w:tc>
          <w:tcPr>
            <w:tcW w:w="1737" w:type="dxa"/>
          </w:tcPr>
          <w:p>
            <w:pPr>
              <w:adjustRightInd w:val="0"/>
              <w:snapToGrid w:val="0"/>
              <w:spacing w:line="360" w:lineRule="exact"/>
              <w:rPr>
                <w:rFonts w:ascii="宋体" w:hAnsi="宋体"/>
                <w:szCs w:val="21"/>
              </w:rPr>
            </w:pPr>
          </w:p>
        </w:tc>
        <w:tc>
          <w:tcPr>
            <w:tcW w:w="3613" w:type="dxa"/>
          </w:tcPr>
          <w:p>
            <w:pPr>
              <w:adjustRightInd w:val="0"/>
              <w:snapToGrid w:val="0"/>
              <w:spacing w:line="360" w:lineRule="exact"/>
              <w:rPr>
                <w:rFonts w:ascii="宋体" w:hAnsi="宋体"/>
                <w:szCs w:val="21"/>
              </w:rPr>
            </w:pPr>
          </w:p>
        </w:tc>
        <w:tc>
          <w:tcPr>
            <w:tcW w:w="1225" w:type="dxa"/>
          </w:tcPr>
          <w:p>
            <w:pPr>
              <w:adjustRightInd w:val="0"/>
              <w:snapToGrid w:val="0"/>
              <w:spacing w:line="36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adjustRightInd w:val="0"/>
              <w:snapToGrid w:val="0"/>
              <w:spacing w:line="360" w:lineRule="exact"/>
              <w:jc w:val="center"/>
              <w:rPr>
                <w:rFonts w:ascii="宋体" w:hAnsi="宋体"/>
                <w:szCs w:val="21"/>
              </w:rPr>
            </w:pPr>
            <w:r>
              <w:rPr>
                <w:rFonts w:hint="eastAsia" w:ascii="宋体" w:hAnsi="宋体"/>
                <w:szCs w:val="21"/>
              </w:rPr>
              <w:t>4</w:t>
            </w:r>
          </w:p>
        </w:tc>
        <w:tc>
          <w:tcPr>
            <w:tcW w:w="1809" w:type="dxa"/>
          </w:tcPr>
          <w:p>
            <w:pPr>
              <w:adjustRightInd w:val="0"/>
              <w:snapToGrid w:val="0"/>
              <w:spacing w:line="360" w:lineRule="exact"/>
              <w:rPr>
                <w:rFonts w:ascii="宋体" w:hAnsi="宋体"/>
                <w:szCs w:val="21"/>
              </w:rPr>
            </w:pPr>
          </w:p>
        </w:tc>
        <w:tc>
          <w:tcPr>
            <w:tcW w:w="1737" w:type="dxa"/>
          </w:tcPr>
          <w:p>
            <w:pPr>
              <w:adjustRightInd w:val="0"/>
              <w:snapToGrid w:val="0"/>
              <w:spacing w:line="360" w:lineRule="exact"/>
              <w:rPr>
                <w:rFonts w:ascii="宋体" w:hAnsi="宋体"/>
                <w:szCs w:val="21"/>
              </w:rPr>
            </w:pPr>
          </w:p>
        </w:tc>
        <w:tc>
          <w:tcPr>
            <w:tcW w:w="3613" w:type="dxa"/>
          </w:tcPr>
          <w:p>
            <w:pPr>
              <w:adjustRightInd w:val="0"/>
              <w:snapToGrid w:val="0"/>
              <w:spacing w:line="360" w:lineRule="exact"/>
              <w:rPr>
                <w:rFonts w:ascii="宋体" w:hAnsi="宋体"/>
                <w:szCs w:val="21"/>
              </w:rPr>
            </w:pPr>
          </w:p>
        </w:tc>
        <w:tc>
          <w:tcPr>
            <w:tcW w:w="1225" w:type="dxa"/>
          </w:tcPr>
          <w:p>
            <w:pPr>
              <w:adjustRightInd w:val="0"/>
              <w:snapToGrid w:val="0"/>
              <w:spacing w:line="360" w:lineRule="exact"/>
              <w:rPr>
                <w:rFonts w:ascii="宋体" w:hAnsi="宋体"/>
                <w:szCs w:val="21"/>
              </w:rPr>
            </w:pPr>
          </w:p>
        </w:tc>
      </w:tr>
    </w:tbl>
    <w:p>
      <w:pPr>
        <w:adjustRightInd w:val="0"/>
        <w:snapToGrid w:val="0"/>
        <w:spacing w:line="360" w:lineRule="exact"/>
        <w:ind w:firstLine="6510" w:firstLineChars="3100"/>
        <w:rPr>
          <w:rFonts w:ascii="宋体" w:hAnsi="宋体"/>
          <w:szCs w:val="21"/>
        </w:rPr>
      </w:pPr>
      <w:r>
        <w:rPr>
          <w:rFonts w:hint="eastAsia" w:ascii="宋体" w:hAnsi="宋体"/>
          <w:szCs w:val="21"/>
        </w:rPr>
        <w:t xml:space="preserve">供应商公章：                    </w:t>
      </w:r>
    </w:p>
    <w:p>
      <w:pPr>
        <w:adjustRightInd w:val="0"/>
        <w:snapToGrid w:val="0"/>
        <w:spacing w:line="360" w:lineRule="exact"/>
        <w:jc w:val="center"/>
        <w:rPr>
          <w:rFonts w:ascii="宋体" w:hAnsi="宋体"/>
          <w:bCs/>
          <w:szCs w:val="21"/>
        </w:rPr>
      </w:pPr>
      <w:r>
        <w:rPr>
          <w:rFonts w:hint="eastAsia" w:ascii="宋体" w:hAnsi="宋体"/>
          <w:bCs/>
          <w:szCs w:val="21"/>
        </w:rPr>
        <w:t xml:space="preserve">                                                 年  月  日</w:t>
      </w:r>
    </w:p>
    <w:p>
      <w:pPr>
        <w:adjustRightInd w:val="0"/>
        <w:snapToGrid w:val="0"/>
        <w:spacing w:line="360" w:lineRule="exact"/>
        <w:rPr>
          <w:rFonts w:ascii="宋体" w:hAnsi="宋体"/>
          <w:b/>
          <w:bCs/>
          <w:szCs w:val="21"/>
        </w:rPr>
      </w:pPr>
      <w:r>
        <w:rPr>
          <w:rFonts w:hint="eastAsia" w:ascii="宋体" w:hAnsi="宋体"/>
          <w:b/>
          <w:bCs/>
          <w:szCs w:val="21"/>
        </w:rPr>
        <w:t>备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adjustRightInd w:val="0"/>
        <w:snapToGrid w:val="0"/>
        <w:spacing w:line="360" w:lineRule="exact"/>
        <w:ind w:firstLine="422" w:firstLineChars="200"/>
        <w:rPr>
          <w:rFonts w:ascii="宋体" w:hAnsi="宋体"/>
          <w:b/>
          <w:bCs/>
          <w:szCs w:val="21"/>
        </w:rPr>
      </w:pPr>
      <w:r>
        <w:rPr>
          <w:rFonts w:hint="eastAsia" w:ascii="宋体" w:hAnsi="宋体"/>
          <w:b/>
          <w:bCs/>
          <w:szCs w:val="21"/>
        </w:rPr>
        <w:t>2、供应商所供产品如与询价文件要求的规格及配置不一致，则须在上表偏离说明中详细注明。</w:t>
      </w:r>
    </w:p>
    <w:p>
      <w:pPr>
        <w:adjustRightInd w:val="0"/>
        <w:snapToGrid w:val="0"/>
        <w:spacing w:line="360" w:lineRule="exact"/>
        <w:ind w:firstLine="422" w:firstLineChars="200"/>
        <w:rPr>
          <w:rFonts w:ascii="宋体" w:hAnsi="宋体"/>
          <w:b/>
          <w:bCs/>
          <w:sz w:val="24"/>
          <w:szCs w:val="28"/>
        </w:rPr>
      </w:pPr>
      <w:r>
        <w:rPr>
          <w:rFonts w:hint="eastAsia" w:ascii="宋体" w:hAnsi="宋体"/>
          <w:b/>
          <w:bCs/>
          <w:szCs w:val="21"/>
        </w:rPr>
        <w:t>3、响应部分可后附详细说明及技术资料。</w:t>
      </w:r>
    </w:p>
    <w:p>
      <w:bookmarkStart w:id="76" w:name="_Toc27567"/>
      <w:bookmarkStart w:id="77" w:name="_Toc471299110"/>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6"/>
        <w:adjustRightInd w:val="0"/>
        <w:snapToGrid w:val="0"/>
        <w:spacing w:before="0" w:after="0" w:line="240" w:lineRule="exact"/>
        <w:rPr>
          <w:rFonts w:ascii="宋体" w:hAnsi="宋体" w:cs="宋体"/>
          <w:sz w:val="21"/>
          <w:szCs w:val="21"/>
        </w:rPr>
      </w:pPr>
      <w:r>
        <w:rPr>
          <w:rFonts w:hint="eastAsia" w:ascii="宋体" w:hAnsi="宋体" w:cs="宋体"/>
          <w:sz w:val="21"/>
          <w:szCs w:val="21"/>
        </w:rPr>
        <w:t>附件</w:t>
      </w:r>
      <w:bookmarkEnd w:id="76"/>
      <w:bookmarkEnd w:id="77"/>
      <w:r>
        <w:rPr>
          <w:rFonts w:hint="eastAsia" w:ascii="宋体" w:hAnsi="宋体" w:cs="宋体"/>
          <w:sz w:val="21"/>
          <w:szCs w:val="21"/>
        </w:rPr>
        <w:t>六</w:t>
      </w:r>
    </w:p>
    <w:p>
      <w:pPr>
        <w:jc w:val="center"/>
      </w:pPr>
      <w:r>
        <w:rPr>
          <w:rFonts w:hint="eastAsia"/>
          <w:b/>
          <w:bCs/>
          <w:sz w:val="28"/>
          <w:szCs w:val="28"/>
          <w:lang w:val="zh-CN"/>
        </w:rPr>
        <w:t>响应报价书（含分项明细报价）</w:t>
      </w:r>
    </w:p>
    <w:p>
      <w:pPr>
        <w:pStyle w:val="4"/>
        <w:adjustRightInd w:val="0"/>
        <w:snapToGrid w:val="0"/>
        <w:spacing w:before="156" w:beforeLines="50" w:after="156" w:afterLines="50" w:line="440" w:lineRule="exact"/>
        <w:ind w:left="0"/>
        <w:rPr>
          <w:rFonts w:ascii="Times New Roman" w:hAnsi="Times New Roman"/>
          <w:kern w:val="2"/>
          <w:sz w:val="28"/>
          <w:szCs w:val="28"/>
        </w:rPr>
      </w:pPr>
      <w:bookmarkStart w:id="78" w:name="_Toc13577_WPSOffice_Level1"/>
      <w:r>
        <w:rPr>
          <w:rFonts w:hint="eastAsia" w:ascii="Times New Roman" w:hAnsi="Times New Roman"/>
          <w:kern w:val="2"/>
          <w:sz w:val="28"/>
          <w:szCs w:val="28"/>
        </w:rPr>
        <w:t>（一）项目报价书</w:t>
      </w:r>
      <w:bookmarkEnd w:id="78"/>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cs="宋体"/>
                <w:szCs w:val="21"/>
              </w:rPr>
            </w:pPr>
            <w:r>
              <w:rPr>
                <w:rFonts w:hint="eastAsia" w:ascii="宋体" w:hAnsi="宋体" w:cs="宋体"/>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cs="宋体"/>
                <w:szCs w:val="21"/>
              </w:rPr>
            </w:pPr>
            <w:r>
              <w:rPr>
                <w:rFonts w:hint="eastAsia" w:ascii="宋体" w:hAnsi="宋体" w:cs="宋体"/>
                <w:szCs w:val="21"/>
              </w:rPr>
              <w:t>项目编号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响应人全称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响应报价（人民币）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pPr>
            <w:r>
              <w:rPr>
                <w:rFonts w:hint="eastAsia"/>
              </w:rPr>
              <w:t xml:space="preserve">小写：                          元 </w:t>
            </w:r>
          </w:p>
          <w:p>
            <w:pPr>
              <w:spacing w:line="440" w:lineRule="exact"/>
              <w:ind w:right="-670"/>
            </w:pPr>
            <w:r>
              <w:rPr>
                <w:rFonts w:hint="eastAsia"/>
              </w:rPr>
              <w:t>大写：                          元</w:t>
            </w:r>
          </w:p>
          <w:p>
            <w:pPr>
              <w:pStyle w:val="16"/>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b/>
                <w:szCs w:val="21"/>
              </w:rPr>
            </w:pPr>
          </w:p>
          <w:p>
            <w:pPr>
              <w:widowControl/>
              <w:tabs>
                <w:tab w:val="left" w:pos="1887"/>
              </w:tabs>
              <w:spacing w:line="440" w:lineRule="exact"/>
              <w:jc w:val="left"/>
              <w:rPr>
                <w:rFonts w:ascii="宋体" w:hAnsi="宋体" w:cs="宋体"/>
                <w:b/>
                <w:szCs w:val="21"/>
              </w:rPr>
            </w:pPr>
            <w:r>
              <w:rPr>
                <w:rFonts w:hint="eastAsia" w:ascii="宋体" w:hAnsi="宋体" w:cs="宋体"/>
                <w:b/>
                <w:szCs w:val="21"/>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cs="宋体"/>
                <w:b/>
                <w:szCs w:val="21"/>
              </w:rPr>
            </w:pPr>
            <w:r>
              <w:rPr>
                <w:rFonts w:hint="eastAsia" w:ascii="宋体" w:hAnsi="宋体" w:cs="宋体"/>
                <w:b/>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Cs w:val="21"/>
              </w:rPr>
            </w:pPr>
            <w:r>
              <w:rPr>
                <w:rFonts w:hint="eastAsia" w:ascii="宋体" w:hAnsi="宋体" w:cs="宋体"/>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ascii="宋体" w:hAnsi="宋体" w:cs="宋体"/>
                <w:b/>
                <w:szCs w:val="21"/>
              </w:rPr>
            </w:pPr>
          </w:p>
          <w:p>
            <w:pPr>
              <w:widowControl/>
              <w:spacing w:line="440" w:lineRule="exact"/>
              <w:jc w:val="left"/>
              <w:rPr>
                <w:rFonts w:ascii="宋体" w:hAnsi="宋体" w:cs="宋体"/>
                <w:b/>
                <w:szCs w:val="21"/>
              </w:rPr>
            </w:pPr>
          </w:p>
          <w:p>
            <w:pPr>
              <w:widowControl/>
              <w:spacing w:line="440" w:lineRule="exact"/>
              <w:jc w:val="left"/>
              <w:rPr>
                <w:rFonts w:ascii="宋体" w:hAnsi="宋体" w:cs="宋体"/>
                <w:b/>
                <w:szCs w:val="21"/>
              </w:rPr>
            </w:pPr>
          </w:p>
        </w:tc>
      </w:tr>
    </w:tbl>
    <w:p>
      <w:pPr>
        <w:spacing w:line="440" w:lineRule="exact"/>
        <w:ind w:firstLine="315" w:firstLineChars="150"/>
        <w:rPr>
          <w:rFonts w:ascii="宋体" w:hAnsi="宋体" w:cs="宋体"/>
          <w:szCs w:val="21"/>
        </w:rPr>
      </w:pPr>
      <w:r>
        <w:rPr>
          <w:rFonts w:hint="eastAsia" w:ascii="宋体" w:hAnsi="宋体" w:cs="宋体"/>
          <w:szCs w:val="21"/>
        </w:rPr>
        <w:t xml:space="preserve">   </w:t>
      </w:r>
      <w:r>
        <w:rPr>
          <w:rFonts w:hint="eastAsia" w:ascii="宋体" w:hAnsi="宋体" w:cs="宋体"/>
          <w:b/>
          <w:bCs/>
          <w:szCs w:val="21"/>
        </w:rPr>
        <w:t>备注：</w:t>
      </w:r>
      <w:r>
        <w:rPr>
          <w:rFonts w:hint="eastAsia" w:ascii="宋体" w:hAnsi="宋体" w:cs="宋体"/>
          <w:szCs w:val="21"/>
        </w:rPr>
        <w:t>1、</w:t>
      </w:r>
      <w:r>
        <w:rPr>
          <w:rFonts w:hint="eastAsia" w:ascii="宋体" w:hAnsi="宋体" w:cs="宋体"/>
          <w:szCs w:val="21"/>
          <w:lang w:val="zh-CN"/>
        </w:rPr>
        <w:t>响应报价为响应人在响应文件中提出的各项支付金额的总和。包括本次全部内容及除产品运输和安装费外其他项目所发生的费用</w:t>
      </w:r>
      <w:r>
        <w:rPr>
          <w:rFonts w:hint="eastAsia" w:ascii="宋体" w:hAnsi="宋体" w:cs="宋体"/>
          <w:szCs w:val="21"/>
        </w:rPr>
        <w:t>等。成交人应向采购单位出具税务发票。</w:t>
      </w:r>
    </w:p>
    <w:p>
      <w:pPr>
        <w:widowControl/>
        <w:adjustRightInd w:val="0"/>
        <w:snapToGrid w:val="0"/>
        <w:spacing w:line="320" w:lineRule="auto"/>
        <w:ind w:firstLine="420" w:firstLineChars="200"/>
        <w:jc w:val="left"/>
        <w:rPr>
          <w:rFonts w:ascii="宋体" w:hAnsi="宋体" w:cs="宋体"/>
          <w:bCs/>
          <w:szCs w:val="21"/>
        </w:rPr>
      </w:pPr>
      <w:r>
        <w:rPr>
          <w:rFonts w:hint="eastAsia" w:ascii="宋体" w:hAnsi="宋体" w:cs="宋体"/>
          <w:szCs w:val="21"/>
        </w:rPr>
        <w:t>2、</w:t>
      </w:r>
      <w:r>
        <w:rPr>
          <w:rFonts w:hint="eastAsia" w:ascii="宋体" w:hAnsi="宋体" w:cs="宋体"/>
          <w:bCs/>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ascii="宋体" w:hAnsi="宋体" w:cs="宋体"/>
          <w:szCs w:val="21"/>
          <w:u w:val="single"/>
        </w:rPr>
      </w:pPr>
      <w:r>
        <w:rPr>
          <w:rFonts w:hint="eastAsia" w:ascii="宋体" w:hAnsi="宋体" w:cs="宋体"/>
          <w:szCs w:val="21"/>
        </w:rPr>
        <w:t>投标单位（公章）：</w:t>
      </w:r>
      <w:r>
        <w:rPr>
          <w:rFonts w:hint="eastAsia" w:ascii="宋体" w:hAnsi="宋体" w:cs="宋体"/>
          <w:szCs w:val="21"/>
          <w:u w:val="single"/>
        </w:rPr>
        <w:t xml:space="preserve">                                          </w:t>
      </w:r>
      <w:r>
        <w:rPr>
          <w:rFonts w:hint="eastAsia" w:ascii="宋体" w:hAnsi="宋体" w:cs="宋体"/>
          <w:szCs w:val="21"/>
        </w:rPr>
        <w:t xml:space="preserve">    </w:t>
      </w:r>
    </w:p>
    <w:p>
      <w:pPr>
        <w:adjustRightInd w:val="0"/>
        <w:snapToGrid w:val="0"/>
        <w:spacing w:line="400" w:lineRule="exact"/>
        <w:rPr>
          <w:rFonts w:ascii="宋体" w:hAnsi="宋体" w:cs="宋体"/>
          <w:szCs w:val="21"/>
          <w:u w:val="single"/>
        </w:rPr>
      </w:pPr>
      <w:r>
        <w:rPr>
          <w:rFonts w:hint="eastAsia" w:ascii="宋体" w:hAnsi="宋体" w:cs="宋体"/>
          <w:szCs w:val="21"/>
        </w:rPr>
        <w:t>法定代表人或其委托代理人：</w:t>
      </w:r>
      <w:r>
        <w:rPr>
          <w:rFonts w:hint="eastAsia" w:ascii="宋体" w:hAnsi="宋体" w:cs="宋体"/>
          <w:szCs w:val="21"/>
          <w:u w:val="single"/>
        </w:rPr>
        <w:t xml:space="preserve">        (签字或盖法人印章)       </w:t>
      </w:r>
    </w:p>
    <w:p>
      <w:pPr>
        <w:adjustRightInd w:val="0"/>
        <w:snapToGrid w:val="0"/>
        <w:spacing w:line="400" w:lineRule="exact"/>
        <w:rPr>
          <w:rFonts w:ascii="宋体" w:hAnsi="宋体" w:cs="宋体"/>
          <w:szCs w:val="21"/>
        </w:rPr>
      </w:pPr>
      <w:r>
        <w:rPr>
          <w:rFonts w:hint="eastAsia" w:ascii="宋体" w:hAnsi="宋体" w:cs="宋体"/>
          <w:szCs w:val="21"/>
        </w:rPr>
        <w:t>日   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pStyle w:val="16"/>
        <w:rPr>
          <w:rFonts w:ascii="宋体" w:hAnsi="宋体" w:cs="宋体"/>
          <w:szCs w:val="21"/>
        </w:rPr>
      </w:pPr>
    </w:p>
    <w:p>
      <w:pPr>
        <w:pStyle w:val="16"/>
        <w:rPr>
          <w:rFonts w:ascii="宋体" w:hAnsi="宋体" w:cs="宋体"/>
          <w:szCs w:val="21"/>
        </w:rPr>
      </w:pPr>
    </w:p>
    <w:p>
      <w:pPr>
        <w:pStyle w:val="16"/>
        <w:rPr>
          <w:rFonts w:ascii="宋体" w:hAnsi="宋体" w:cs="宋体"/>
          <w:szCs w:val="21"/>
        </w:rPr>
      </w:pPr>
    </w:p>
    <w:p>
      <w:pPr>
        <w:pStyle w:val="16"/>
        <w:rPr>
          <w:rFonts w:ascii="宋体" w:hAnsi="宋体" w:cs="宋体"/>
          <w:szCs w:val="21"/>
        </w:rPr>
      </w:pPr>
    </w:p>
    <w:p>
      <w:pPr>
        <w:pStyle w:val="16"/>
        <w:rPr>
          <w:rFonts w:ascii="宋体" w:hAnsi="宋体" w:cs="宋体"/>
          <w:szCs w:val="21"/>
        </w:rPr>
      </w:pPr>
    </w:p>
    <w:p>
      <w:pPr>
        <w:pStyle w:val="16"/>
        <w:rPr>
          <w:rFonts w:ascii="宋体" w:hAnsi="宋体" w:cs="宋体"/>
          <w:szCs w:val="21"/>
        </w:rPr>
      </w:pPr>
    </w:p>
    <w:p>
      <w:pPr>
        <w:numPr>
          <w:ilvl w:val="0"/>
          <w:numId w:val="3"/>
        </w:numPr>
        <w:adjustRightInd w:val="0"/>
        <w:snapToGrid w:val="0"/>
        <w:spacing w:line="320" w:lineRule="auto"/>
        <w:rPr>
          <w:b/>
          <w:bCs/>
          <w:sz w:val="28"/>
          <w:szCs w:val="28"/>
        </w:rPr>
      </w:pPr>
      <w:bookmarkStart w:id="79" w:name="_Toc28824_WPSOffice_Level1"/>
      <w:r>
        <w:rPr>
          <w:rFonts w:hint="eastAsia"/>
          <w:b/>
          <w:bCs/>
          <w:sz w:val="28"/>
          <w:szCs w:val="28"/>
        </w:rPr>
        <w:t>分项明细报价书</w:t>
      </w:r>
      <w:bookmarkEnd w:id="79"/>
    </w:p>
    <w:tbl>
      <w:tblPr>
        <w:tblStyle w:val="18"/>
        <w:tblW w:w="9854" w:type="dxa"/>
        <w:tblInd w:w="0" w:type="dxa"/>
        <w:tblLayout w:type="fixed"/>
        <w:tblCellMar>
          <w:top w:w="0" w:type="dxa"/>
          <w:left w:w="0" w:type="dxa"/>
          <w:bottom w:w="0" w:type="dxa"/>
          <w:right w:w="0" w:type="dxa"/>
        </w:tblCellMar>
      </w:tblPr>
      <w:tblGrid>
        <w:gridCol w:w="609"/>
        <w:gridCol w:w="1182"/>
        <w:gridCol w:w="1182"/>
        <w:gridCol w:w="1106"/>
        <w:gridCol w:w="793"/>
        <w:gridCol w:w="1095"/>
        <w:gridCol w:w="1005"/>
        <w:gridCol w:w="1440"/>
        <w:gridCol w:w="1442"/>
      </w:tblGrid>
      <w:tr>
        <w:tblPrEx>
          <w:tblCellMar>
            <w:top w:w="0" w:type="dxa"/>
            <w:left w:w="0" w:type="dxa"/>
            <w:bottom w:w="0" w:type="dxa"/>
            <w:right w:w="0" w:type="dxa"/>
          </w:tblCellMar>
        </w:tblPrEx>
        <w:trPr>
          <w:trHeight w:val="555" w:hRule="atLeast"/>
        </w:trPr>
        <w:tc>
          <w:tcPr>
            <w:tcW w:w="9854" w:type="dxa"/>
            <w:gridSpan w:val="9"/>
            <w:tcBorders>
              <w:top w:val="nil"/>
              <w:left w:val="nil"/>
              <w:bottom w:val="single" w:color="000000" w:sz="4" w:space="0"/>
              <w:right w:val="nil"/>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工程名称：迎驾厂苗圃安置区软基处理项目机械租赁（二次）</w:t>
            </w:r>
          </w:p>
        </w:tc>
      </w:tr>
      <w:tr>
        <w:tblPrEx>
          <w:tblCellMar>
            <w:top w:w="0" w:type="dxa"/>
            <w:left w:w="0" w:type="dxa"/>
            <w:bottom w:w="0" w:type="dxa"/>
            <w:right w:w="0" w:type="dxa"/>
          </w:tblCellMar>
        </w:tblPrEx>
        <w:trPr>
          <w:trHeight w:val="900"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序号</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设备名称</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型号规格</w:t>
            </w:r>
          </w:p>
        </w:tc>
        <w:tc>
          <w:tcPr>
            <w:tcW w:w="1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数量</w:t>
            </w:r>
            <w:r>
              <w:rPr>
                <w:rFonts w:hint="eastAsia" w:ascii="宋体" w:hAnsi="宋体" w:cs="宋体"/>
                <w:color w:val="000000"/>
                <w:kern w:val="0"/>
                <w:sz w:val="24"/>
                <w:szCs w:val="24"/>
                <w:lang w:bidi="ar"/>
              </w:rPr>
              <w:br w:type="textWrapping"/>
            </w:r>
            <w:r>
              <w:rPr>
                <w:rFonts w:hint="eastAsia" w:ascii="宋体" w:hAnsi="宋体" w:cs="宋体"/>
                <w:color w:val="000000"/>
                <w:kern w:val="0"/>
                <w:sz w:val="24"/>
                <w:szCs w:val="24"/>
                <w:lang w:bidi="ar"/>
              </w:rPr>
              <w:t>（台）</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全费用综合单价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使用数量（约）</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合 价</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备注</w:t>
            </w:r>
          </w:p>
        </w:tc>
      </w:tr>
      <w:tr>
        <w:tblPrEx>
          <w:tblCellMar>
            <w:top w:w="0" w:type="dxa"/>
            <w:left w:w="0" w:type="dxa"/>
            <w:bottom w:w="0" w:type="dxa"/>
            <w:right w:w="0" w:type="dxa"/>
          </w:tblCellMar>
        </w:tblPrEx>
        <w:trPr>
          <w:trHeight w:val="1772"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推土机</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160型</w:t>
            </w:r>
          </w:p>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及以上</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元/小时</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150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含油价，规定时间内完成</w:t>
            </w:r>
          </w:p>
        </w:tc>
      </w:tr>
      <w:tr>
        <w:tblPrEx>
          <w:tblCellMar>
            <w:top w:w="0" w:type="dxa"/>
            <w:left w:w="0" w:type="dxa"/>
            <w:bottom w:w="0" w:type="dxa"/>
            <w:right w:w="0" w:type="dxa"/>
          </w:tblCellMar>
        </w:tblPrEx>
        <w:trPr>
          <w:trHeight w:val="1100"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铲车</w:t>
            </w:r>
          </w:p>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（装载机）</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5.0T</w:t>
            </w:r>
          </w:p>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及以上</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元/天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90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含油价，时间以实际计量为准，正常工作环境下，每天每台产量不低于2000吨。</w:t>
            </w:r>
          </w:p>
        </w:tc>
      </w:tr>
      <w:tr>
        <w:tblPrEx>
          <w:tblCellMar>
            <w:top w:w="0" w:type="dxa"/>
            <w:left w:w="0" w:type="dxa"/>
            <w:bottom w:w="0" w:type="dxa"/>
            <w:right w:w="0" w:type="dxa"/>
          </w:tblCellMar>
        </w:tblPrEx>
        <w:trPr>
          <w:trHeight w:val="1100" w:hRule="atLeast"/>
        </w:trPr>
        <w:tc>
          <w:tcPr>
            <w:tcW w:w="60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3</w:t>
            </w:r>
          </w:p>
        </w:tc>
        <w:tc>
          <w:tcPr>
            <w:tcW w:w="118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挖掘机</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200型</w:t>
            </w:r>
          </w:p>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及以上</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元/天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30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含油价，时间以实际计量为准，正常工作环境下，每天产量不少于1500吨。</w:t>
            </w:r>
          </w:p>
        </w:tc>
      </w:tr>
      <w:tr>
        <w:tblPrEx>
          <w:tblCellMar>
            <w:top w:w="0" w:type="dxa"/>
            <w:left w:w="0" w:type="dxa"/>
            <w:bottom w:w="0" w:type="dxa"/>
            <w:right w:w="0" w:type="dxa"/>
          </w:tblCellMar>
        </w:tblPrEx>
        <w:trPr>
          <w:trHeight w:val="1100" w:hRule="atLeast"/>
        </w:trPr>
        <w:tc>
          <w:tcPr>
            <w:tcW w:w="6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18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300型</w:t>
            </w:r>
          </w:p>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及以上</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元/天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30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含油价，时间以实际计量为准正常工作环境下，每天每台产量不少于2300吨。</w:t>
            </w:r>
          </w:p>
        </w:tc>
      </w:tr>
      <w:tr>
        <w:tblPrEx>
          <w:tblCellMar>
            <w:top w:w="0" w:type="dxa"/>
            <w:left w:w="0" w:type="dxa"/>
            <w:bottom w:w="0" w:type="dxa"/>
            <w:right w:w="0" w:type="dxa"/>
          </w:tblCellMar>
        </w:tblPrEx>
        <w:trPr>
          <w:trHeight w:val="1100" w:hRule="atLeast"/>
        </w:trPr>
        <w:tc>
          <w:tcPr>
            <w:tcW w:w="6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18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60型</w:t>
            </w:r>
          </w:p>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及以上</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元/t</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300000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含油价，数量以实际计量过磅为准</w:t>
            </w:r>
          </w:p>
        </w:tc>
      </w:tr>
      <w:tr>
        <w:tblPrEx>
          <w:tblCellMar>
            <w:top w:w="0" w:type="dxa"/>
            <w:left w:w="0" w:type="dxa"/>
            <w:bottom w:w="0" w:type="dxa"/>
            <w:right w:w="0" w:type="dxa"/>
          </w:tblCellMar>
        </w:tblPrEx>
        <w:trPr>
          <w:trHeight w:val="900"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4</w:t>
            </w:r>
          </w:p>
        </w:tc>
        <w:tc>
          <w:tcPr>
            <w:tcW w:w="4263"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安全及环保施工措施费</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1项</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25000.00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r>
      <w:tr>
        <w:tblPrEx>
          <w:tblCellMar>
            <w:top w:w="0" w:type="dxa"/>
            <w:left w:w="0" w:type="dxa"/>
            <w:bottom w:w="0" w:type="dxa"/>
            <w:right w:w="0" w:type="dxa"/>
          </w:tblCellMar>
        </w:tblPrEx>
        <w:trPr>
          <w:trHeight w:val="915" w:hRule="atLeast"/>
        </w:trPr>
        <w:tc>
          <w:tcPr>
            <w:tcW w:w="6972"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总    计</w:t>
            </w:r>
          </w:p>
        </w:tc>
        <w:tc>
          <w:tcPr>
            <w:tcW w:w="2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kern w:val="0"/>
                <w:sz w:val="24"/>
                <w:szCs w:val="24"/>
                <w:lang w:bidi="ar"/>
              </w:rPr>
            </w:pPr>
          </w:p>
        </w:tc>
      </w:tr>
    </w:tbl>
    <w:p>
      <w:pPr>
        <w:pStyle w:val="17"/>
      </w:pPr>
    </w:p>
    <w:p>
      <w:pPr>
        <w:pStyle w:val="6"/>
        <w:adjustRightInd w:val="0"/>
        <w:snapToGrid w:val="0"/>
        <w:spacing w:before="0" w:after="0" w:line="240" w:lineRule="exact"/>
        <w:rPr>
          <w:rFonts w:ascii="宋体" w:hAnsi="宋体"/>
          <w:sz w:val="24"/>
          <w:szCs w:val="28"/>
        </w:rPr>
      </w:pPr>
      <w:bookmarkStart w:id="80" w:name="_Toc32017"/>
      <w:r>
        <w:rPr>
          <w:rFonts w:hint="eastAsia" w:ascii="宋体" w:hAnsi="宋体" w:cs="宋体"/>
          <w:sz w:val="21"/>
          <w:szCs w:val="21"/>
        </w:rPr>
        <w:t>附件</w:t>
      </w:r>
      <w:bookmarkEnd w:id="80"/>
      <w:r>
        <w:rPr>
          <w:rFonts w:hint="eastAsia" w:ascii="宋体" w:hAnsi="宋体" w:cs="宋体"/>
          <w:sz w:val="21"/>
          <w:szCs w:val="21"/>
        </w:rPr>
        <w:t>七</w:t>
      </w:r>
    </w:p>
    <w:p>
      <w:pPr>
        <w:jc w:val="center"/>
        <w:rPr>
          <w:b/>
          <w:bCs/>
          <w:sz w:val="28"/>
          <w:szCs w:val="28"/>
          <w:lang w:val="zh-CN"/>
        </w:rPr>
      </w:pPr>
      <w:bookmarkStart w:id="81" w:name="_Toc12025_WPSOffice_Level1"/>
      <w:r>
        <w:rPr>
          <w:rFonts w:hint="eastAsia"/>
          <w:b/>
          <w:bCs/>
          <w:sz w:val="28"/>
          <w:szCs w:val="28"/>
          <w:lang w:val="zh-CN"/>
        </w:rPr>
        <w:t>供货、安装、售后服务承诺</w:t>
      </w:r>
      <w:bookmarkEnd w:id="81"/>
    </w:p>
    <w:p>
      <w:pPr>
        <w:adjustRightInd w:val="0"/>
        <w:snapToGrid w:val="0"/>
        <w:spacing w:line="360" w:lineRule="exact"/>
        <w:ind w:firstLine="207" w:firstLineChars="98"/>
        <w:jc w:val="center"/>
        <w:rPr>
          <w:rFonts w:ascii="宋体" w:hAnsi="宋体"/>
          <w:b/>
          <w:sz w:val="24"/>
          <w:szCs w:val="28"/>
        </w:rPr>
      </w:pPr>
      <w:r>
        <w:rPr>
          <w:rFonts w:hint="eastAsia" w:ascii="宋体" w:hAnsi="宋体"/>
          <w:b/>
          <w:szCs w:val="21"/>
        </w:rPr>
        <w:t>（格式自定）</w:t>
      </w:r>
    </w:p>
    <w:p>
      <w:pPr>
        <w:pStyle w:val="6"/>
        <w:adjustRightInd w:val="0"/>
        <w:snapToGrid w:val="0"/>
        <w:spacing w:before="0" w:after="0" w:line="240" w:lineRule="exact"/>
        <w:rPr>
          <w:rFonts w:ascii="宋体" w:hAnsi="宋体" w:cs="宋体"/>
          <w:sz w:val="21"/>
          <w:szCs w:val="21"/>
        </w:rPr>
      </w:pPr>
      <w:bookmarkStart w:id="82" w:name="_Toc27705"/>
      <w:r>
        <w:rPr>
          <w:rFonts w:hint="eastAsia" w:ascii="宋体" w:hAnsi="宋体" w:cs="宋体"/>
          <w:sz w:val="21"/>
          <w:szCs w:val="21"/>
        </w:rPr>
        <w:t>附件</w:t>
      </w:r>
      <w:bookmarkEnd w:id="82"/>
      <w:r>
        <w:rPr>
          <w:rFonts w:hint="eastAsia" w:ascii="宋体" w:hAnsi="宋体" w:cs="宋体"/>
          <w:sz w:val="21"/>
          <w:szCs w:val="21"/>
        </w:rPr>
        <w:t>八</w:t>
      </w:r>
    </w:p>
    <w:p>
      <w:pPr>
        <w:jc w:val="center"/>
        <w:rPr>
          <w:b/>
          <w:bCs/>
          <w:sz w:val="28"/>
          <w:szCs w:val="28"/>
          <w:lang w:val="zh-CN"/>
        </w:rPr>
      </w:pPr>
      <w:bookmarkStart w:id="83" w:name="_Toc1950_WPSOffice_Level1"/>
      <w:r>
        <w:rPr>
          <w:rFonts w:hint="eastAsia"/>
          <w:b/>
          <w:bCs/>
          <w:sz w:val="28"/>
          <w:szCs w:val="28"/>
          <w:lang w:val="zh-CN"/>
        </w:rPr>
        <w:t>询价文件要求和供应商认为需要提供的其它说明和资料</w:t>
      </w:r>
      <w:bookmarkEnd w:id="83"/>
    </w:p>
    <w:p>
      <w:pPr>
        <w:rPr>
          <w:rFonts w:ascii="宋体" w:hAnsi="宋体" w:cs="宋体"/>
          <w:b/>
          <w:bCs/>
          <w:sz w:val="32"/>
          <w:szCs w:val="32"/>
        </w:rPr>
      </w:pPr>
      <w:bookmarkStart w:id="84" w:name="_Toc3085"/>
      <w:bookmarkStart w:id="85" w:name="_Toc19844_WPSOffice_Level1"/>
      <w:r>
        <w:rPr>
          <w:rStyle w:val="29"/>
          <w:rFonts w:hint="eastAsia"/>
          <w:sz w:val="21"/>
          <w:szCs w:val="21"/>
        </w:rPr>
        <w:t xml:space="preserve">附件九 </w:t>
      </w:r>
      <w:bookmarkEnd w:id="84"/>
      <w:r>
        <w:rPr>
          <w:rFonts w:hint="eastAsia" w:ascii="宋体" w:hAnsi="宋体" w:cs="宋体"/>
          <w:b/>
          <w:sz w:val="24"/>
        </w:rPr>
        <w:t xml:space="preserve">                    </w:t>
      </w:r>
      <w:r>
        <w:rPr>
          <w:rFonts w:hint="eastAsia"/>
          <w:b/>
          <w:bCs/>
          <w:kern w:val="0"/>
          <w:sz w:val="24"/>
        </w:rPr>
        <w:t>中</w:t>
      </w:r>
      <w:r>
        <w:rPr>
          <w:rFonts w:hint="eastAsia" w:ascii="宋体" w:hAnsi="宋体" w:cs="宋体"/>
          <w:b/>
          <w:bCs/>
          <w:sz w:val="24"/>
        </w:rPr>
        <w:t>小企业声明函（如有）</w:t>
      </w:r>
      <w:bookmarkEnd w:id="85"/>
      <w:r>
        <w:rPr>
          <w:rFonts w:hint="eastAsia" w:ascii="宋体" w:hAnsi="宋体" w:cs="宋体"/>
          <w:szCs w:val="21"/>
        </w:rPr>
        <w:t xml:space="preserve"> </w:t>
      </w:r>
    </w:p>
    <w:p>
      <w:pPr>
        <w:spacing w:line="300" w:lineRule="auto"/>
        <w:ind w:firstLine="480" w:firstLineChars="200"/>
        <w:rPr>
          <w:rFonts w:ascii="宋体" w:hAnsi="宋体" w:cs="宋体"/>
          <w:sz w:val="24"/>
        </w:rPr>
      </w:pPr>
      <w:r>
        <w:rPr>
          <w:rFonts w:hint="eastAsia" w:ascii="宋体" w:hAnsi="宋体" w:cs="宋体"/>
          <w:sz w:val="24"/>
        </w:rPr>
        <w:t>本公司郑重声明，根据《政府采购促进中小企业发展暂行办法》(财库[2011]181号的规定，本公司为______型（中、小、微）企业。本公司同时满足以下条件：</w:t>
      </w:r>
    </w:p>
    <w:p>
      <w:pPr>
        <w:spacing w:line="300" w:lineRule="auto"/>
        <w:ind w:firstLine="480" w:firstLineChars="200"/>
        <w:rPr>
          <w:rFonts w:ascii="宋体" w:hAnsi="宋体" w:cs="宋体"/>
          <w:sz w:val="24"/>
        </w:rPr>
      </w:pPr>
      <w:r>
        <w:rPr>
          <w:rFonts w:hint="eastAsia" w:ascii="宋体" w:hAnsi="宋体" w:cs="宋体"/>
          <w:sz w:val="24"/>
        </w:rPr>
        <w:t>（一）</w:t>
      </w:r>
      <w:r>
        <w:rPr>
          <w:rFonts w:hint="eastAsia" w:ascii="宋体" w:hAnsi="宋体" w:cs="宋体"/>
          <w:sz w:val="24"/>
          <w:szCs w:val="24"/>
          <w:shd w:val="clear" w:color="auto"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ascii="宋体" w:hAnsi="宋体" w:cs="宋体"/>
          <w:sz w:val="24"/>
        </w:rPr>
      </w:pPr>
      <w:r>
        <w:rPr>
          <w:rFonts w:hint="eastAsia" w:ascii="宋体" w:hAnsi="宋体" w:cs="宋体"/>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ascii="宋体" w:hAnsi="宋体" w:cs="宋体"/>
          <w:sz w:val="24"/>
        </w:rPr>
      </w:pPr>
      <w:r>
        <w:rPr>
          <w:rFonts w:hint="eastAsia" w:ascii="宋体" w:hAnsi="宋体" w:cs="宋体"/>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ascii="宋体" w:hAnsi="宋体" w:cs="宋体"/>
          <w:sz w:val="24"/>
        </w:rPr>
      </w:pPr>
      <w:r>
        <w:rPr>
          <w:rFonts w:hint="eastAsia" w:ascii="宋体" w:hAnsi="宋体" w:cs="宋体"/>
          <w:sz w:val="24"/>
        </w:rPr>
        <w:t>法定代表人或授权代表（</w:t>
      </w:r>
      <w:r>
        <w:rPr>
          <w:rFonts w:hint="eastAsia" w:ascii="宋体" w:hAnsi="宋体" w:cs="宋体"/>
          <w:spacing w:val="20"/>
          <w:sz w:val="24"/>
        </w:rPr>
        <w:t>签字或盖章</w:t>
      </w:r>
      <w:r>
        <w:rPr>
          <w:rFonts w:hint="eastAsia" w:ascii="宋体" w:hAnsi="宋体" w:cs="宋体"/>
          <w:sz w:val="24"/>
        </w:rPr>
        <w:t>）</w:t>
      </w:r>
      <w:r>
        <w:rPr>
          <w:rFonts w:hint="eastAsia" w:ascii="宋体" w:hAnsi="宋体" w:cs="宋体"/>
          <w:spacing w:val="20"/>
          <w:sz w:val="24"/>
        </w:rPr>
        <w:t>：</w:t>
      </w:r>
      <w:r>
        <w:rPr>
          <w:rFonts w:hint="eastAsia" w:ascii="宋体" w:hAnsi="宋体" w:cs="宋体"/>
          <w:spacing w:val="20"/>
          <w:sz w:val="24"/>
          <w:u w:val="single"/>
        </w:rPr>
        <w:t xml:space="preserve"> </w:t>
      </w:r>
    </w:p>
    <w:p>
      <w:pPr>
        <w:spacing w:line="300" w:lineRule="auto"/>
        <w:ind w:firstLine="5280" w:firstLineChars="2200"/>
        <w:rPr>
          <w:rFonts w:ascii="宋体" w:hAnsi="宋体" w:cs="宋体"/>
          <w:sz w:val="24"/>
        </w:rPr>
      </w:pPr>
      <w:r>
        <w:rPr>
          <w:rFonts w:hint="eastAsia" w:ascii="宋体" w:hAnsi="宋体" w:cs="宋体"/>
          <w:sz w:val="24"/>
        </w:rPr>
        <w:t>供应商（盖章）__________________</w:t>
      </w:r>
    </w:p>
    <w:p>
      <w:pPr>
        <w:spacing w:line="300" w:lineRule="auto"/>
        <w:ind w:firstLine="480" w:firstLineChars="200"/>
        <w:rPr>
          <w:rFonts w:ascii="宋体" w:hAnsi="宋体" w:cs="宋体"/>
          <w:b/>
          <w:szCs w:val="21"/>
        </w:rPr>
      </w:pPr>
      <w:r>
        <w:rPr>
          <w:rFonts w:hint="eastAsia" w:ascii="宋体" w:hAnsi="宋体" w:cs="宋体"/>
          <w:sz w:val="24"/>
        </w:rPr>
        <w:t xml:space="preserve">                                              日期：_____年____月____日</w:t>
      </w:r>
    </w:p>
    <w:p>
      <w:pPr>
        <w:rPr>
          <w:rFonts w:ascii="宋体" w:hAnsi="宋体" w:cs="宋体"/>
          <w:b/>
          <w:bCs/>
          <w:sz w:val="24"/>
        </w:rPr>
      </w:pPr>
      <w:bookmarkStart w:id="86" w:name="_Toc10947_WPSOffice_Level1"/>
      <w:r>
        <w:rPr>
          <w:rFonts w:hint="eastAsia" w:ascii="宋体" w:hAnsi="宋体" w:cs="宋体"/>
          <w:b/>
          <w:bCs/>
          <w:sz w:val="24"/>
        </w:rPr>
        <w:t>注：</w:t>
      </w:r>
      <w:bookmarkEnd w:id="86"/>
    </w:p>
    <w:p>
      <w:pPr>
        <w:rPr>
          <w:rFonts w:ascii="宋体" w:hAnsi="宋体" w:cs="宋体"/>
          <w:sz w:val="24"/>
        </w:rPr>
      </w:pPr>
      <w:r>
        <w:rPr>
          <w:rFonts w:hint="eastAsia" w:ascii="宋体" w:hAnsi="宋体" w:cs="宋体"/>
          <w:sz w:val="24"/>
        </w:rPr>
        <w:t>1.小型、微型、监狱和残疾人福利企业参与询价的，供应商应详细填写本函，并</w:t>
      </w:r>
      <w:r>
        <w:rPr>
          <w:rFonts w:hint="eastAsia" w:ascii="宋体" w:hAnsi="宋体" w:cs="宋体"/>
          <w:b/>
          <w:bCs/>
          <w:sz w:val="24"/>
        </w:rPr>
        <w:t>提供“小微企业名录库”的查询截图（网址：http://xwqy.gsxt.gov.cn/）或其他证明材料。</w:t>
      </w:r>
    </w:p>
    <w:p>
      <w:pPr>
        <w:jc w:val="center"/>
        <w:rPr>
          <w:rFonts w:ascii="宋体" w:hAnsi="宋体" w:cs="宋体"/>
          <w:b/>
          <w:bCs/>
          <w:sz w:val="24"/>
        </w:rPr>
      </w:pPr>
      <w:r>
        <w:rPr>
          <w:rFonts w:hint="eastAsia" w:ascii="宋体" w:hAnsi="宋体" w:cs="宋体"/>
          <w:b/>
          <w:bCs/>
          <w:sz w:val="24"/>
        </w:rPr>
        <w:t>监狱企业单位声明函（如有）</w:t>
      </w:r>
    </w:p>
    <w:p>
      <w:pPr>
        <w:spacing w:line="360" w:lineRule="exact"/>
        <w:rPr>
          <w:rFonts w:ascii="宋体" w:hAnsi="宋体" w:cs="宋体"/>
          <w:kern w:val="0"/>
          <w:sz w:val="24"/>
        </w:rPr>
      </w:pPr>
      <w:r>
        <w:rPr>
          <w:rFonts w:hint="eastAsia" w:ascii="宋体" w:hAnsi="宋体" w:cs="宋体"/>
          <w:szCs w:val="21"/>
        </w:rPr>
        <w:t xml:space="preserve"> </w:t>
      </w:r>
      <w:r>
        <w:rPr>
          <w:rFonts w:hint="eastAsia" w:ascii="宋体" w:hAnsi="宋体" w:cs="宋体"/>
          <w:kern w:val="0"/>
          <w:sz w:val="24"/>
        </w:rPr>
        <w:t>本单位郑重声明，根据</w:t>
      </w:r>
      <w:r>
        <w:rPr>
          <w:rFonts w:hint="eastAsia" w:ascii="宋体" w:hAnsi="宋体" w:cs="宋体"/>
          <w:sz w:val="24"/>
          <w:szCs w:val="24"/>
        </w:rPr>
        <w:t>《财政部、司法部关于政府采购支持监狱企业发展有关问题的通知》（财库〔2014〕68号）文件</w:t>
      </w:r>
      <w:r>
        <w:rPr>
          <w:rFonts w:hint="eastAsia" w:ascii="宋体" w:hAnsi="宋体" w:cs="宋体"/>
          <w:kern w:val="0"/>
          <w:sz w:val="24"/>
        </w:rPr>
        <w:t>的规定，本单位为符合条件的监狱企业单位，且本单位参加______单位的______项目（项目编号：</w:t>
      </w:r>
      <w:r>
        <w:rPr>
          <w:rFonts w:hint="eastAsia" w:ascii="宋体" w:hAnsi="宋体" w:cs="宋体"/>
          <w:kern w:val="0"/>
          <w:sz w:val="24"/>
          <w:u w:val="single"/>
        </w:rPr>
        <w:t xml:space="preserve">         </w:t>
      </w:r>
      <w:r>
        <w:rPr>
          <w:rFonts w:hint="eastAsia" w:ascii="宋体" w:hAnsi="宋体" w:cs="宋体"/>
          <w:kern w:val="0"/>
          <w:sz w:val="24"/>
        </w:rPr>
        <w:t>）采购活动，提供本单位制造的货物（由本单位承担工程/提供服务）。</w:t>
      </w:r>
    </w:p>
    <w:p>
      <w:pPr>
        <w:spacing w:line="300" w:lineRule="auto"/>
        <w:ind w:firstLine="480" w:firstLineChars="200"/>
        <w:rPr>
          <w:rFonts w:ascii="宋体" w:hAnsi="宋体" w:cs="宋体"/>
          <w:kern w:val="0"/>
          <w:sz w:val="24"/>
        </w:rPr>
      </w:pPr>
      <w:r>
        <w:rPr>
          <w:rFonts w:hint="eastAsia" w:ascii="宋体" w:hAnsi="宋体" w:cs="宋体"/>
          <w:sz w:val="24"/>
        </w:rPr>
        <w:t>本单位对上述声明的真实性负责。如有虚假，则本单位同意本次响应作无效处理（已成交的，成交无效），采购代理机构有权不予返还本单位的响应保证金，且有权上报财政部门，建议财政部门将本公司列入不良行为记录名单，在一至三年内禁止本单位参加政府采购活动并予以通报。</w:t>
      </w:r>
    </w:p>
    <w:p>
      <w:pPr>
        <w:spacing w:line="300" w:lineRule="auto"/>
        <w:ind w:firstLine="5280" w:firstLineChars="2200"/>
        <w:rPr>
          <w:rFonts w:ascii="宋体" w:hAnsi="宋体" w:cs="宋体"/>
          <w:sz w:val="24"/>
        </w:rPr>
      </w:pPr>
      <w:r>
        <w:rPr>
          <w:rFonts w:hint="eastAsia" w:ascii="宋体" w:hAnsi="宋体" w:cs="宋体"/>
          <w:sz w:val="24"/>
        </w:rPr>
        <w:t>法定代表人或授权代表</w:t>
      </w:r>
      <w:r>
        <w:rPr>
          <w:rFonts w:hint="eastAsia" w:ascii="宋体" w:hAnsi="宋体" w:cs="宋体"/>
          <w:spacing w:val="20"/>
          <w:sz w:val="24"/>
        </w:rPr>
        <w:t>签字：</w:t>
      </w:r>
      <w:r>
        <w:rPr>
          <w:rFonts w:hint="eastAsia" w:ascii="宋体" w:hAnsi="宋体" w:cs="宋体"/>
          <w:spacing w:val="20"/>
          <w:sz w:val="24"/>
          <w:u w:val="single"/>
        </w:rPr>
        <w:t xml:space="preserve">      </w:t>
      </w:r>
      <w:r>
        <w:rPr>
          <w:rFonts w:hint="eastAsia" w:ascii="宋体" w:hAnsi="宋体" w:cs="宋体"/>
          <w:sz w:val="24"/>
          <w:u w:val="single"/>
        </w:rPr>
        <w:t xml:space="preserve"> </w:t>
      </w:r>
    </w:p>
    <w:p>
      <w:pPr>
        <w:spacing w:line="300" w:lineRule="auto"/>
        <w:ind w:firstLine="5280" w:firstLineChars="2200"/>
        <w:rPr>
          <w:rFonts w:ascii="宋体" w:hAnsi="宋体" w:cs="宋体"/>
          <w:sz w:val="24"/>
        </w:rPr>
      </w:pPr>
      <w:r>
        <w:rPr>
          <w:rFonts w:hint="eastAsia" w:ascii="宋体" w:hAnsi="宋体" w:cs="宋体"/>
          <w:sz w:val="24"/>
        </w:rPr>
        <w:t>供应商（盖章）__________________</w:t>
      </w:r>
    </w:p>
    <w:p>
      <w:pPr>
        <w:spacing w:line="300" w:lineRule="auto"/>
        <w:ind w:firstLine="480" w:firstLineChars="200"/>
        <w:rPr>
          <w:rFonts w:ascii="宋体" w:hAnsi="宋体" w:cs="宋体"/>
          <w:b/>
          <w:bCs/>
          <w:sz w:val="24"/>
        </w:rPr>
      </w:pPr>
      <w:r>
        <w:rPr>
          <w:rFonts w:hint="eastAsia" w:ascii="宋体" w:hAnsi="宋体" w:cs="宋体"/>
          <w:sz w:val="24"/>
        </w:rPr>
        <w:t xml:space="preserve">                                              日期：_____年____月____日</w:t>
      </w:r>
    </w:p>
    <w:p>
      <w:pPr>
        <w:rPr>
          <w:rFonts w:ascii="宋体" w:hAnsi="宋体" w:cs="宋体"/>
          <w:b/>
          <w:bCs/>
          <w:sz w:val="24"/>
        </w:rPr>
      </w:pPr>
      <w:bookmarkStart w:id="87" w:name="_Toc27363_WPSOffice_Level1"/>
      <w:r>
        <w:rPr>
          <w:rFonts w:hint="eastAsia" w:ascii="宋体" w:hAnsi="宋体" w:cs="宋体"/>
          <w:b/>
          <w:bCs/>
          <w:sz w:val="24"/>
        </w:rPr>
        <w:t>注：</w:t>
      </w:r>
      <w:bookmarkEnd w:id="87"/>
    </w:p>
    <w:p>
      <w:r>
        <w:rPr>
          <w:rFonts w:hint="eastAsia" w:ascii="宋体" w:hAnsi="宋体" w:cs="宋体"/>
          <w:sz w:val="24"/>
        </w:rPr>
        <w:t>1.小型、微型、监狱和残疾人福利企业参与询价的，供应商应详细填写本函，并</w:t>
      </w:r>
      <w:r>
        <w:rPr>
          <w:rFonts w:hint="eastAsia" w:ascii="宋体" w:hAnsi="宋体" w:cs="宋体"/>
          <w:b/>
          <w:bCs/>
          <w:sz w:val="24"/>
        </w:rPr>
        <w:t>提供“小微企业名录库”的查询截图（网址：http://xwqy.gsxt.gov.cn/）。</w:t>
      </w:r>
    </w:p>
    <w:p>
      <w:pPr>
        <w:jc w:val="center"/>
        <w:rPr>
          <w:rFonts w:ascii="宋体" w:hAnsi="宋体" w:cs="宋体"/>
          <w:b/>
          <w:bCs/>
          <w:sz w:val="24"/>
        </w:rPr>
      </w:pPr>
    </w:p>
    <w:p>
      <w:pPr>
        <w:jc w:val="center"/>
        <w:rPr>
          <w:rFonts w:ascii="宋体" w:hAnsi="宋体" w:cs="宋体"/>
          <w:b/>
          <w:bCs/>
          <w:sz w:val="24"/>
        </w:rPr>
      </w:pPr>
    </w:p>
    <w:p>
      <w:pPr>
        <w:jc w:val="center"/>
        <w:rPr>
          <w:rFonts w:ascii="宋体" w:hAnsi="宋体" w:cs="宋体"/>
          <w:b/>
          <w:bCs/>
          <w:sz w:val="24"/>
        </w:rPr>
      </w:pPr>
      <w:r>
        <w:rPr>
          <w:rFonts w:hint="eastAsia" w:ascii="宋体" w:hAnsi="宋体" w:cs="宋体"/>
          <w:b/>
          <w:bCs/>
          <w:sz w:val="24"/>
        </w:rPr>
        <w:t>残疾人福利性单位声明函（如有）</w:t>
      </w:r>
    </w:p>
    <w:p>
      <w:pPr>
        <w:spacing w:line="360" w:lineRule="exact"/>
        <w:rPr>
          <w:rFonts w:ascii="宋体" w:hAnsi="宋体" w:cs="宋体"/>
          <w:szCs w:val="21"/>
        </w:rPr>
      </w:pPr>
      <w:r>
        <w:rPr>
          <w:rFonts w:hint="eastAsia" w:ascii="宋体" w:hAnsi="宋体" w:cs="宋体"/>
          <w:szCs w:val="21"/>
        </w:rPr>
        <w:t xml:space="preserve"> </w:t>
      </w:r>
    </w:p>
    <w:p>
      <w:pPr>
        <w:adjustRightInd w:val="0"/>
        <w:snapToGrid w:val="0"/>
        <w:spacing w:line="440" w:lineRule="exact"/>
        <w:ind w:firstLine="432" w:firstLineChars="180"/>
        <w:rPr>
          <w:rFonts w:ascii="宋体" w:hAnsi="宋体" w:cs="宋体"/>
          <w:kern w:val="0"/>
          <w:sz w:val="24"/>
        </w:rPr>
      </w:pPr>
      <w:r>
        <w:rPr>
          <w:rFonts w:hint="eastAsia" w:ascii="宋体" w:hAnsi="宋体" w:cs="宋体"/>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kern w:val="0"/>
          <w:sz w:val="24"/>
          <w:u w:val="single"/>
        </w:rPr>
        <w:t xml:space="preserve">         </w:t>
      </w:r>
      <w:r>
        <w:rPr>
          <w:rFonts w:hint="eastAsia" w:ascii="宋体" w:hAnsi="宋体" w:cs="宋体"/>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ascii="宋体" w:hAnsi="宋体" w:cs="宋体"/>
          <w:kern w:val="0"/>
          <w:sz w:val="24"/>
        </w:rPr>
      </w:pPr>
      <w:r>
        <w:rPr>
          <w:rFonts w:hint="eastAsia" w:ascii="宋体" w:hAnsi="宋体" w:cs="宋体"/>
          <w:sz w:val="24"/>
        </w:rPr>
        <w:t>本单位对上述声明的真实性负责。如有虚假，则本单位同意本次响应作无效处理（已成交的，成交无效），采购代理机构有权不予返还本单位的响应保证金，且有权上报财政部门，建议财政部门将本公司列入不良行为记录名单，在一至三年内禁止本单位参加政府采购活动并予以通报。</w:t>
      </w:r>
    </w:p>
    <w:p>
      <w:pPr>
        <w:spacing w:line="300" w:lineRule="auto"/>
        <w:ind w:firstLine="5280" w:firstLineChars="2200"/>
        <w:rPr>
          <w:rFonts w:ascii="宋体" w:hAnsi="宋体" w:cs="宋体"/>
          <w:sz w:val="24"/>
        </w:rPr>
      </w:pPr>
      <w:r>
        <w:rPr>
          <w:rFonts w:hint="eastAsia" w:ascii="宋体" w:hAnsi="宋体" w:cs="宋体"/>
          <w:sz w:val="24"/>
        </w:rPr>
        <w:t>法定代表人或授权代表</w:t>
      </w:r>
      <w:r>
        <w:rPr>
          <w:rFonts w:hint="eastAsia" w:ascii="宋体" w:hAnsi="宋体" w:cs="宋体"/>
          <w:spacing w:val="20"/>
          <w:sz w:val="24"/>
        </w:rPr>
        <w:t>签字：</w:t>
      </w:r>
      <w:r>
        <w:rPr>
          <w:rFonts w:hint="eastAsia" w:ascii="宋体" w:hAnsi="宋体" w:cs="宋体"/>
          <w:spacing w:val="20"/>
          <w:sz w:val="24"/>
          <w:u w:val="single"/>
        </w:rPr>
        <w:t xml:space="preserve">      </w:t>
      </w:r>
      <w:r>
        <w:rPr>
          <w:rFonts w:hint="eastAsia" w:ascii="宋体" w:hAnsi="宋体" w:cs="宋体"/>
          <w:sz w:val="24"/>
          <w:u w:val="single"/>
        </w:rPr>
        <w:t xml:space="preserve"> </w:t>
      </w:r>
    </w:p>
    <w:p>
      <w:pPr>
        <w:spacing w:line="300" w:lineRule="auto"/>
        <w:ind w:firstLine="5280" w:firstLineChars="2200"/>
        <w:rPr>
          <w:rFonts w:ascii="宋体" w:hAnsi="宋体" w:cs="宋体"/>
          <w:sz w:val="24"/>
        </w:rPr>
      </w:pPr>
      <w:r>
        <w:rPr>
          <w:rFonts w:hint="eastAsia" w:ascii="宋体" w:hAnsi="宋体" w:cs="宋体"/>
          <w:sz w:val="24"/>
        </w:rPr>
        <w:t>供应商（盖章）__________________</w:t>
      </w:r>
    </w:p>
    <w:p>
      <w:pPr>
        <w:spacing w:line="300" w:lineRule="auto"/>
        <w:ind w:firstLine="480" w:firstLineChars="200"/>
        <w:rPr>
          <w:rFonts w:ascii="宋体" w:hAnsi="宋体" w:cs="宋体"/>
          <w:b/>
          <w:bCs/>
          <w:sz w:val="24"/>
        </w:rPr>
      </w:pPr>
      <w:r>
        <w:rPr>
          <w:rFonts w:hint="eastAsia" w:ascii="宋体" w:hAnsi="宋体" w:cs="宋体"/>
          <w:sz w:val="24"/>
        </w:rPr>
        <w:t xml:space="preserve">                                              日期：_____年____月____日</w:t>
      </w:r>
    </w:p>
    <w:p>
      <w:pPr>
        <w:rPr>
          <w:rFonts w:ascii="宋体" w:hAnsi="宋体" w:cs="宋体"/>
          <w:b/>
          <w:bCs/>
          <w:sz w:val="24"/>
        </w:rPr>
      </w:pPr>
      <w:bookmarkStart w:id="88" w:name="_Toc13534_WPSOffice_Level1"/>
      <w:r>
        <w:rPr>
          <w:rFonts w:hint="eastAsia" w:ascii="宋体" w:hAnsi="宋体" w:cs="宋体"/>
          <w:b/>
          <w:bCs/>
          <w:sz w:val="24"/>
        </w:rPr>
        <w:t>注：</w:t>
      </w:r>
      <w:bookmarkEnd w:id="88"/>
    </w:p>
    <w:p>
      <w:pPr>
        <w:rPr>
          <w:rFonts w:ascii="宋体" w:hAnsi="宋体" w:cs="宋体"/>
          <w:b/>
          <w:bCs/>
          <w:kern w:val="0"/>
          <w:sz w:val="28"/>
          <w:szCs w:val="28"/>
        </w:rPr>
      </w:pPr>
      <w:r>
        <w:rPr>
          <w:rFonts w:hint="eastAsia" w:ascii="宋体" w:hAnsi="宋体" w:cs="宋体"/>
          <w:sz w:val="24"/>
        </w:rPr>
        <w:t>1.小型、微型、监狱和残疾人福利企业参与询价的，供应商应详细填写本函，并</w:t>
      </w:r>
      <w:r>
        <w:rPr>
          <w:rFonts w:hint="eastAsia" w:ascii="宋体" w:hAnsi="宋体" w:cs="宋体"/>
          <w:b/>
          <w:bCs/>
          <w:sz w:val="24"/>
        </w:rPr>
        <w:t>提供“小微企业名录库”的查询截图（网址：http://xwqy.gsxt.gov.cn/）。</w:t>
      </w:r>
    </w:p>
    <w:p>
      <w:pPr>
        <w:spacing w:line="440" w:lineRule="exact"/>
        <w:rPr>
          <w:rFonts w:ascii="宋体" w:hAnsi="宋体" w:cs="宋体"/>
          <w:b/>
          <w:bCs/>
          <w:sz w:val="24"/>
          <w:szCs w:val="24"/>
        </w:rPr>
      </w:pPr>
      <w:bookmarkStart w:id="89" w:name="_Toc16902_WPSOffice_Level1"/>
    </w:p>
    <w:p>
      <w:pPr>
        <w:spacing w:before="156" w:beforeLines="50" w:after="156" w:afterLines="50" w:line="360" w:lineRule="auto"/>
        <w:jc w:val="left"/>
        <w:outlineLvl w:val="2"/>
        <w:rPr>
          <w:rFonts w:ascii="宋体" w:hAnsi="宋体"/>
          <w:b/>
          <w:sz w:val="24"/>
          <w:szCs w:val="28"/>
        </w:rPr>
      </w:pPr>
      <w:bookmarkStart w:id="90" w:name="_Toc11536"/>
      <w:r>
        <w:rPr>
          <w:rFonts w:hint="eastAsia" w:ascii="宋体" w:hAnsi="宋体"/>
          <w:b/>
          <w:sz w:val="24"/>
          <w:szCs w:val="28"/>
        </w:rPr>
        <w:t>附件十</w:t>
      </w:r>
      <w:bookmarkEnd w:id="90"/>
    </w:p>
    <w:p>
      <w:pPr>
        <w:pStyle w:val="3"/>
        <w:spacing w:line="310" w:lineRule="exact"/>
        <w:jc w:val="center"/>
        <w:rPr>
          <w:rFonts w:ascii="宋体" w:hAnsi="宋体" w:cs="宋体"/>
          <w:b/>
          <w:bCs/>
          <w:color w:val="auto"/>
          <w:sz w:val="28"/>
          <w:szCs w:val="28"/>
        </w:rPr>
      </w:pPr>
      <w:r>
        <w:rPr>
          <w:rFonts w:hint="eastAsia" w:ascii="宋体" w:hAnsi="宋体" w:cs="宋体"/>
          <w:b/>
          <w:bCs/>
          <w:color w:val="auto"/>
          <w:sz w:val="28"/>
          <w:szCs w:val="28"/>
        </w:rPr>
        <w:t>质疑函范本</w:t>
      </w:r>
    </w:p>
    <w:p>
      <w:pPr>
        <w:pStyle w:val="3"/>
        <w:spacing w:line="310" w:lineRule="exact"/>
        <w:rPr>
          <w:rFonts w:ascii="宋体" w:hAnsi="宋体" w:cs="宋体"/>
          <w:color w:val="auto"/>
        </w:rPr>
      </w:pPr>
      <w:r>
        <w:rPr>
          <w:rFonts w:hint="eastAsia" w:ascii="宋体" w:hAnsi="宋体" w:cs="宋体"/>
          <w:color w:val="auto"/>
        </w:rPr>
        <w:t xml:space="preserve">1、质疑供应商基本信息 </w:t>
      </w:r>
    </w:p>
    <w:p>
      <w:pPr>
        <w:pStyle w:val="3"/>
        <w:spacing w:line="310" w:lineRule="exact"/>
        <w:rPr>
          <w:rFonts w:ascii="宋体" w:hAnsi="宋体" w:cs="宋体"/>
          <w:color w:val="auto"/>
        </w:rPr>
      </w:pPr>
      <w:r>
        <w:rPr>
          <w:rFonts w:hint="eastAsia" w:ascii="宋体" w:hAnsi="宋体" w:cs="宋体"/>
          <w:color w:val="auto"/>
        </w:rPr>
        <w:t xml:space="preserve">质疑供应商：                                         </w:t>
      </w:r>
    </w:p>
    <w:p>
      <w:pPr>
        <w:pStyle w:val="3"/>
        <w:spacing w:line="310" w:lineRule="exact"/>
        <w:rPr>
          <w:rFonts w:ascii="宋体" w:hAnsi="宋体" w:cs="宋体"/>
          <w:color w:val="auto"/>
        </w:rPr>
      </w:pPr>
      <w:r>
        <w:rPr>
          <w:rFonts w:hint="eastAsia" w:ascii="宋体" w:hAnsi="宋体" w:cs="宋体"/>
          <w:color w:val="auto"/>
        </w:rPr>
        <w:t xml:space="preserve">地址：                         </w:t>
      </w:r>
    </w:p>
    <w:p>
      <w:pPr>
        <w:pStyle w:val="3"/>
        <w:spacing w:line="310" w:lineRule="exact"/>
        <w:rPr>
          <w:rFonts w:ascii="宋体" w:hAnsi="宋体" w:cs="宋体"/>
          <w:color w:val="auto"/>
        </w:rPr>
      </w:pPr>
      <w:r>
        <w:rPr>
          <w:rFonts w:hint="eastAsia" w:ascii="宋体" w:hAnsi="宋体" w:cs="宋体"/>
          <w:color w:val="auto"/>
        </w:rPr>
        <w:t xml:space="preserve">邮编：                                                   </w:t>
      </w:r>
    </w:p>
    <w:p>
      <w:pPr>
        <w:pStyle w:val="3"/>
        <w:spacing w:line="310" w:lineRule="exact"/>
        <w:rPr>
          <w:rFonts w:ascii="宋体" w:hAnsi="宋体" w:cs="宋体"/>
          <w:color w:val="auto"/>
        </w:rPr>
      </w:pPr>
      <w:r>
        <w:rPr>
          <w:rFonts w:hint="eastAsia" w:ascii="宋体" w:hAnsi="宋体" w:cs="宋体"/>
          <w:color w:val="auto"/>
        </w:rPr>
        <w:t xml:space="preserve">联系人：                      </w:t>
      </w:r>
    </w:p>
    <w:p>
      <w:pPr>
        <w:pStyle w:val="3"/>
        <w:spacing w:line="310" w:lineRule="exact"/>
        <w:rPr>
          <w:rFonts w:ascii="宋体" w:hAnsi="宋体" w:cs="宋体"/>
          <w:color w:val="auto"/>
        </w:rPr>
      </w:pPr>
      <w:r>
        <w:rPr>
          <w:rFonts w:hint="eastAsia" w:ascii="宋体" w:hAnsi="宋体" w:cs="宋体"/>
          <w:color w:val="auto"/>
        </w:rPr>
        <w:t xml:space="preserve">联系电话：                               </w:t>
      </w:r>
    </w:p>
    <w:p>
      <w:pPr>
        <w:pStyle w:val="3"/>
        <w:spacing w:line="310" w:lineRule="exact"/>
        <w:rPr>
          <w:rFonts w:ascii="宋体" w:hAnsi="宋体" w:cs="宋体"/>
          <w:color w:val="auto"/>
        </w:rPr>
      </w:pPr>
      <w:r>
        <w:rPr>
          <w:rFonts w:hint="eastAsia" w:ascii="宋体" w:hAnsi="宋体" w:cs="宋体"/>
          <w:color w:val="auto"/>
        </w:rPr>
        <w:t xml:space="preserve">授权代表：                                           </w:t>
      </w:r>
    </w:p>
    <w:p>
      <w:pPr>
        <w:pStyle w:val="3"/>
        <w:spacing w:line="310" w:lineRule="exact"/>
        <w:rPr>
          <w:rFonts w:ascii="宋体" w:hAnsi="宋体" w:cs="宋体"/>
          <w:color w:val="auto"/>
        </w:rPr>
      </w:pPr>
      <w:r>
        <w:rPr>
          <w:rFonts w:hint="eastAsia" w:ascii="宋体" w:hAnsi="宋体" w:cs="宋体"/>
          <w:color w:val="auto"/>
        </w:rPr>
        <w:t xml:space="preserve">联系电话：                                             </w:t>
      </w:r>
    </w:p>
    <w:p>
      <w:pPr>
        <w:pStyle w:val="3"/>
        <w:spacing w:line="310" w:lineRule="exact"/>
        <w:rPr>
          <w:rFonts w:ascii="宋体" w:hAnsi="宋体" w:cs="宋体"/>
          <w:color w:val="auto"/>
        </w:rPr>
      </w:pPr>
      <w:r>
        <w:rPr>
          <w:rFonts w:hint="eastAsia" w:ascii="宋体" w:hAnsi="宋体" w:cs="宋体"/>
          <w:color w:val="auto"/>
        </w:rPr>
        <w:t xml:space="preserve">地址：                         </w:t>
      </w:r>
    </w:p>
    <w:p>
      <w:pPr>
        <w:pStyle w:val="3"/>
        <w:spacing w:line="310" w:lineRule="exact"/>
        <w:rPr>
          <w:rFonts w:ascii="宋体" w:hAnsi="宋体" w:cs="宋体"/>
          <w:color w:val="auto"/>
        </w:rPr>
      </w:pPr>
      <w:r>
        <w:rPr>
          <w:rFonts w:hint="eastAsia" w:ascii="宋体" w:hAnsi="宋体" w:cs="宋体"/>
          <w:color w:val="auto"/>
        </w:rPr>
        <w:t xml:space="preserve">邮编：                                                 </w:t>
      </w:r>
    </w:p>
    <w:p>
      <w:pPr>
        <w:pStyle w:val="3"/>
        <w:spacing w:line="310" w:lineRule="exact"/>
        <w:rPr>
          <w:rFonts w:ascii="宋体" w:hAnsi="宋体" w:cs="宋体"/>
          <w:color w:val="auto"/>
        </w:rPr>
      </w:pPr>
      <w:r>
        <w:rPr>
          <w:rFonts w:hint="eastAsia" w:ascii="宋体" w:hAnsi="宋体" w:cs="宋体"/>
          <w:color w:val="auto"/>
        </w:rPr>
        <w:t xml:space="preserve">2、质疑项目基本情况 </w:t>
      </w:r>
    </w:p>
    <w:p>
      <w:pPr>
        <w:pStyle w:val="3"/>
        <w:spacing w:line="310" w:lineRule="exact"/>
        <w:rPr>
          <w:rFonts w:ascii="宋体" w:hAnsi="宋体" w:cs="宋体"/>
          <w:color w:val="auto"/>
        </w:rPr>
      </w:pPr>
      <w:r>
        <w:rPr>
          <w:rFonts w:hint="eastAsia" w:ascii="宋体" w:hAnsi="宋体" w:cs="宋体"/>
          <w:color w:val="auto"/>
        </w:rPr>
        <w:t xml:space="preserve">质疑项目的名称：                                       </w:t>
      </w:r>
    </w:p>
    <w:p>
      <w:pPr>
        <w:pStyle w:val="3"/>
        <w:spacing w:line="310" w:lineRule="exact"/>
        <w:rPr>
          <w:rFonts w:ascii="宋体" w:hAnsi="宋体" w:cs="宋体"/>
          <w:color w:val="auto"/>
        </w:rPr>
      </w:pPr>
      <w:r>
        <w:rPr>
          <w:rFonts w:hint="eastAsia" w:ascii="宋体" w:hAnsi="宋体" w:cs="宋体"/>
          <w:color w:val="auto"/>
        </w:rPr>
        <w:t xml:space="preserve">质疑项目的编号：               </w:t>
      </w:r>
    </w:p>
    <w:p>
      <w:pPr>
        <w:pStyle w:val="3"/>
        <w:spacing w:line="310" w:lineRule="exact"/>
        <w:rPr>
          <w:rFonts w:ascii="宋体" w:hAnsi="宋体" w:cs="宋体"/>
          <w:color w:val="auto"/>
        </w:rPr>
      </w:pPr>
      <w:r>
        <w:rPr>
          <w:rFonts w:hint="eastAsia" w:ascii="宋体" w:hAnsi="宋体" w:cs="宋体"/>
          <w:color w:val="auto"/>
        </w:rPr>
        <w:t xml:space="preserve">包号：                  </w:t>
      </w:r>
    </w:p>
    <w:p>
      <w:pPr>
        <w:pStyle w:val="3"/>
        <w:spacing w:line="310" w:lineRule="exact"/>
        <w:rPr>
          <w:rFonts w:ascii="宋体" w:hAnsi="宋体" w:cs="宋体"/>
          <w:color w:val="auto"/>
        </w:rPr>
      </w:pPr>
      <w:r>
        <w:rPr>
          <w:rFonts w:hint="eastAsia" w:ascii="宋体" w:hAnsi="宋体" w:cs="宋体"/>
          <w:color w:val="auto"/>
        </w:rPr>
        <w:t xml:space="preserve">采购人名称：                                          </w:t>
      </w:r>
    </w:p>
    <w:p>
      <w:pPr>
        <w:pStyle w:val="3"/>
        <w:spacing w:line="310" w:lineRule="exact"/>
        <w:rPr>
          <w:rFonts w:ascii="宋体" w:hAnsi="宋体" w:cs="宋体"/>
          <w:color w:val="auto"/>
        </w:rPr>
      </w:pPr>
      <w:r>
        <w:rPr>
          <w:rFonts w:hint="eastAsia" w:ascii="宋体" w:hAnsi="宋体" w:cs="宋体"/>
          <w:color w:val="auto"/>
        </w:rPr>
        <w:t xml:space="preserve">采购文件获取日期：                                            </w:t>
      </w:r>
    </w:p>
    <w:p>
      <w:pPr>
        <w:pStyle w:val="3"/>
        <w:spacing w:line="310" w:lineRule="exact"/>
        <w:rPr>
          <w:rFonts w:ascii="宋体" w:hAnsi="宋体" w:cs="宋体"/>
          <w:color w:val="auto"/>
        </w:rPr>
      </w:pPr>
      <w:r>
        <w:rPr>
          <w:rFonts w:hint="eastAsia" w:ascii="宋体" w:hAnsi="宋体" w:cs="宋体"/>
          <w:color w:val="auto"/>
        </w:rPr>
        <w:t xml:space="preserve">3、质疑事项具体内容 </w:t>
      </w:r>
    </w:p>
    <w:p>
      <w:pPr>
        <w:pStyle w:val="3"/>
        <w:spacing w:line="310" w:lineRule="exact"/>
        <w:rPr>
          <w:rFonts w:ascii="宋体" w:hAnsi="宋体" w:cs="宋体"/>
          <w:color w:val="auto"/>
        </w:rPr>
      </w:pPr>
      <w:r>
        <w:rPr>
          <w:rFonts w:hint="eastAsia" w:ascii="宋体" w:hAnsi="宋体" w:cs="宋体"/>
          <w:color w:val="auto"/>
        </w:rPr>
        <w:t xml:space="preserve">质疑事项 1：                                          </w:t>
      </w:r>
    </w:p>
    <w:p>
      <w:pPr>
        <w:pStyle w:val="3"/>
        <w:spacing w:line="310" w:lineRule="exact"/>
        <w:rPr>
          <w:rFonts w:ascii="宋体" w:hAnsi="宋体" w:cs="宋体"/>
          <w:color w:val="auto"/>
        </w:rPr>
      </w:pPr>
      <w:r>
        <w:rPr>
          <w:rFonts w:hint="eastAsia" w:ascii="宋体" w:hAnsi="宋体" w:cs="宋体"/>
          <w:color w:val="auto"/>
        </w:rPr>
        <w:t xml:space="preserve">事实依据：                                           </w:t>
      </w:r>
    </w:p>
    <w:p>
      <w:pPr>
        <w:pStyle w:val="3"/>
        <w:spacing w:line="310" w:lineRule="exact"/>
        <w:rPr>
          <w:rFonts w:ascii="宋体" w:hAnsi="宋体" w:cs="宋体"/>
          <w:color w:val="auto"/>
        </w:rPr>
      </w:pPr>
      <w:r>
        <w:rPr>
          <w:rFonts w:hint="eastAsia" w:ascii="宋体" w:hAnsi="宋体" w:cs="宋体"/>
          <w:color w:val="auto"/>
        </w:rPr>
        <w:t xml:space="preserve">                                                        </w:t>
      </w:r>
    </w:p>
    <w:p>
      <w:pPr>
        <w:pStyle w:val="3"/>
        <w:spacing w:line="310" w:lineRule="exact"/>
        <w:rPr>
          <w:rFonts w:ascii="宋体" w:hAnsi="宋体" w:cs="宋体"/>
          <w:color w:val="auto"/>
        </w:rPr>
      </w:pPr>
      <w:r>
        <w:rPr>
          <w:rFonts w:hint="eastAsia" w:ascii="宋体" w:hAnsi="宋体" w:cs="宋体"/>
          <w:color w:val="auto"/>
        </w:rPr>
        <w:t xml:space="preserve">法律依据：                                           </w:t>
      </w:r>
    </w:p>
    <w:p>
      <w:pPr>
        <w:pStyle w:val="3"/>
        <w:spacing w:line="310" w:lineRule="exact"/>
        <w:rPr>
          <w:rFonts w:ascii="宋体" w:hAnsi="宋体" w:cs="宋体"/>
          <w:color w:val="auto"/>
        </w:rPr>
      </w:pPr>
      <w:r>
        <w:rPr>
          <w:rFonts w:hint="eastAsia" w:ascii="宋体" w:hAnsi="宋体" w:cs="宋体"/>
          <w:color w:val="auto"/>
        </w:rPr>
        <w:t xml:space="preserve">                                                      </w:t>
      </w:r>
    </w:p>
    <w:p>
      <w:pPr>
        <w:pStyle w:val="3"/>
        <w:spacing w:line="310" w:lineRule="exact"/>
        <w:rPr>
          <w:rFonts w:ascii="宋体" w:hAnsi="宋体" w:cs="宋体"/>
          <w:color w:val="auto"/>
        </w:rPr>
      </w:pPr>
      <w:r>
        <w:rPr>
          <w:rFonts w:hint="eastAsia" w:ascii="宋体" w:hAnsi="宋体" w:cs="宋体"/>
          <w:color w:val="auto"/>
        </w:rPr>
        <w:t xml:space="preserve">质疑事项 2 </w:t>
      </w:r>
    </w:p>
    <w:p>
      <w:pPr>
        <w:pStyle w:val="3"/>
        <w:spacing w:line="310" w:lineRule="exact"/>
        <w:rPr>
          <w:rFonts w:ascii="宋体" w:hAnsi="宋体" w:cs="宋体"/>
          <w:color w:val="auto"/>
        </w:rPr>
      </w:pPr>
      <w:r>
        <w:rPr>
          <w:rFonts w:hint="eastAsia" w:ascii="宋体" w:hAnsi="宋体" w:cs="宋体"/>
          <w:color w:val="auto"/>
        </w:rPr>
        <w:t>.........</w:t>
      </w:r>
    </w:p>
    <w:p>
      <w:pPr>
        <w:pStyle w:val="3"/>
        <w:spacing w:line="310" w:lineRule="exact"/>
        <w:rPr>
          <w:rFonts w:ascii="宋体" w:hAnsi="宋体" w:cs="宋体"/>
          <w:color w:val="auto"/>
        </w:rPr>
      </w:pPr>
    </w:p>
    <w:p>
      <w:pPr>
        <w:pStyle w:val="3"/>
        <w:spacing w:line="310" w:lineRule="exact"/>
        <w:rPr>
          <w:rFonts w:ascii="宋体" w:hAnsi="宋体" w:cs="宋体"/>
          <w:color w:val="auto"/>
        </w:rPr>
      </w:pPr>
      <w:r>
        <w:rPr>
          <w:rFonts w:hint="eastAsia" w:ascii="宋体" w:hAnsi="宋体" w:cs="宋体"/>
          <w:color w:val="auto"/>
        </w:rPr>
        <w:t xml:space="preserve">4、与质疑事项相关的质疑请求 </w:t>
      </w:r>
    </w:p>
    <w:p>
      <w:pPr>
        <w:pStyle w:val="3"/>
        <w:spacing w:line="310" w:lineRule="exact"/>
        <w:rPr>
          <w:rFonts w:ascii="宋体" w:hAnsi="宋体" w:cs="宋体"/>
          <w:color w:val="auto"/>
        </w:rPr>
      </w:pPr>
      <w:r>
        <w:rPr>
          <w:rFonts w:hint="eastAsia" w:ascii="宋体" w:hAnsi="宋体" w:cs="宋体"/>
          <w:color w:val="auto"/>
        </w:rPr>
        <w:t xml:space="preserve">请求：                                                </w:t>
      </w:r>
    </w:p>
    <w:p>
      <w:pPr>
        <w:pStyle w:val="3"/>
        <w:spacing w:line="310" w:lineRule="exact"/>
        <w:rPr>
          <w:rFonts w:ascii="宋体" w:hAnsi="宋体" w:cs="宋体"/>
          <w:color w:val="auto"/>
        </w:rPr>
      </w:pPr>
      <w:r>
        <w:rPr>
          <w:rFonts w:hint="eastAsia" w:ascii="宋体" w:hAnsi="宋体" w:cs="宋体"/>
          <w:color w:val="auto"/>
        </w:rPr>
        <w:t xml:space="preserve">签字(签章)：                   公章：                       </w:t>
      </w:r>
    </w:p>
    <w:p>
      <w:pPr>
        <w:pStyle w:val="3"/>
        <w:spacing w:line="310" w:lineRule="exact"/>
        <w:rPr>
          <w:rFonts w:ascii="宋体" w:hAnsi="宋体" w:cs="宋体"/>
          <w:color w:val="auto"/>
        </w:rPr>
      </w:pPr>
      <w:r>
        <w:rPr>
          <w:rFonts w:hint="eastAsia" w:ascii="宋体" w:hAnsi="宋体" w:cs="宋体"/>
          <w:color w:val="auto"/>
        </w:rPr>
        <w:t xml:space="preserve">日期：     </w:t>
      </w:r>
    </w:p>
    <w:p>
      <w:pPr>
        <w:pStyle w:val="3"/>
        <w:spacing w:line="310" w:lineRule="exact"/>
        <w:rPr>
          <w:rFonts w:ascii="宋体" w:hAnsi="宋体" w:cs="宋体"/>
          <w:color w:val="auto"/>
        </w:rPr>
      </w:pPr>
      <w:r>
        <w:rPr>
          <w:rFonts w:hint="eastAsia" w:ascii="宋体" w:hAnsi="宋体" w:cs="宋体"/>
          <w:color w:val="auto"/>
        </w:rPr>
        <w:t xml:space="preserve"> </w:t>
      </w:r>
    </w:p>
    <w:p>
      <w:pPr>
        <w:pStyle w:val="3"/>
        <w:spacing w:line="310" w:lineRule="exact"/>
        <w:rPr>
          <w:rFonts w:ascii="宋体" w:hAnsi="宋体" w:cs="宋体"/>
          <w:color w:val="auto"/>
        </w:rPr>
      </w:pPr>
      <w:r>
        <w:rPr>
          <w:rFonts w:hint="eastAsia" w:ascii="宋体" w:hAnsi="宋体" w:cs="宋体"/>
          <w:color w:val="auto"/>
        </w:rPr>
        <w:t xml:space="preserve">质疑函制作说明： </w:t>
      </w:r>
    </w:p>
    <w:p>
      <w:pPr>
        <w:pStyle w:val="3"/>
        <w:spacing w:line="310" w:lineRule="exact"/>
        <w:ind w:firstLine="480" w:firstLineChars="200"/>
        <w:rPr>
          <w:rFonts w:ascii="宋体" w:hAnsi="宋体" w:cs="宋体"/>
          <w:color w:val="auto"/>
        </w:rPr>
      </w:pPr>
      <w:r>
        <w:rPr>
          <w:rFonts w:hint="eastAsia" w:ascii="宋体" w:hAnsi="宋体" w:cs="宋体"/>
          <w:color w:val="auto"/>
        </w:rPr>
        <w:t xml:space="preserve">1、供应商提出质疑时，应提交质疑函和必要的证明材料。 </w:t>
      </w:r>
    </w:p>
    <w:p>
      <w:pPr>
        <w:pStyle w:val="3"/>
        <w:spacing w:line="310" w:lineRule="exact"/>
        <w:ind w:firstLine="480" w:firstLineChars="200"/>
        <w:rPr>
          <w:rFonts w:ascii="宋体" w:hAnsi="宋体" w:cs="宋体"/>
          <w:color w:val="auto"/>
        </w:rPr>
      </w:pPr>
      <w:r>
        <w:rPr>
          <w:rFonts w:hint="eastAsia" w:ascii="宋体" w:hAnsi="宋体" w:cs="宋体"/>
          <w:color w:val="auto"/>
        </w:rPr>
        <w:t xml:space="preserve">2、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spacing w:line="310" w:lineRule="exact"/>
        <w:ind w:firstLine="480" w:firstLineChars="200"/>
        <w:rPr>
          <w:rFonts w:ascii="宋体" w:hAnsi="宋体" w:cs="宋体"/>
          <w:color w:val="auto"/>
        </w:rPr>
      </w:pPr>
      <w:r>
        <w:rPr>
          <w:rFonts w:hint="eastAsia" w:ascii="宋体" w:hAnsi="宋体" w:cs="宋体"/>
          <w:color w:val="auto"/>
        </w:rPr>
        <w:t xml:space="preserve">3、质疑供应商若对项目的某一分包进行质疑，质疑函中应列明具体分包号。 </w:t>
      </w:r>
    </w:p>
    <w:p>
      <w:pPr>
        <w:pStyle w:val="3"/>
        <w:spacing w:line="310" w:lineRule="exact"/>
        <w:ind w:firstLine="480" w:firstLineChars="200"/>
        <w:rPr>
          <w:rFonts w:ascii="宋体" w:hAnsi="宋体" w:cs="宋体"/>
          <w:color w:val="auto"/>
        </w:rPr>
      </w:pPr>
      <w:r>
        <w:rPr>
          <w:rFonts w:hint="eastAsia" w:ascii="宋体" w:hAnsi="宋体" w:cs="宋体"/>
          <w:color w:val="auto"/>
        </w:rPr>
        <w:t xml:space="preserve">4、质疑函的质疑事项应具体、明确，并有必要的事实依据和法律依据。 </w:t>
      </w:r>
    </w:p>
    <w:p>
      <w:pPr>
        <w:pStyle w:val="3"/>
        <w:spacing w:line="310" w:lineRule="exact"/>
        <w:ind w:firstLine="480" w:firstLineChars="200"/>
        <w:rPr>
          <w:rFonts w:ascii="宋体" w:hAnsi="宋体" w:cs="宋体"/>
          <w:color w:val="auto"/>
        </w:rPr>
      </w:pPr>
      <w:r>
        <w:rPr>
          <w:rFonts w:hint="eastAsia" w:ascii="宋体" w:hAnsi="宋体" w:cs="宋体"/>
          <w:color w:val="auto"/>
        </w:rPr>
        <w:t xml:space="preserve">5、质疑函的质疑请求应与质疑事项相关。 </w:t>
      </w:r>
    </w:p>
    <w:p>
      <w:pPr>
        <w:pStyle w:val="3"/>
        <w:spacing w:line="310" w:lineRule="exact"/>
        <w:ind w:firstLine="480" w:firstLineChars="200"/>
        <w:rPr>
          <w:color w:val="auto"/>
        </w:rPr>
      </w:pPr>
      <w:r>
        <w:rPr>
          <w:rFonts w:hint="eastAsia" w:ascii="宋体" w:hAnsi="宋体" w:cs="宋体"/>
          <w:color w:val="auto"/>
        </w:rPr>
        <w:t>6、质疑供应商为自然人的，质疑函应由本人签字；质疑供应商为法人或者其他组织的，质疑函应由法定代表人、主要负责人，或者其授权代表签字或者盖章，并加盖公章。</w:t>
      </w:r>
    </w:p>
    <w:p>
      <w:pPr>
        <w:pStyle w:val="16"/>
        <w:rPr>
          <w:rFonts w:ascii="宋体" w:hAnsi="宋体" w:cs="宋体"/>
          <w:b/>
          <w:bCs/>
          <w:szCs w:val="24"/>
        </w:rPr>
      </w:pPr>
    </w:p>
    <w:p>
      <w:pPr>
        <w:spacing w:line="440" w:lineRule="exact"/>
        <w:rPr>
          <w:rFonts w:ascii="宋体" w:hAnsi="宋体" w:cs="宋体"/>
          <w:b/>
          <w:bCs/>
          <w:sz w:val="24"/>
          <w:szCs w:val="24"/>
        </w:rPr>
      </w:pPr>
      <w:r>
        <w:rPr>
          <w:rFonts w:hint="eastAsia" w:ascii="宋体" w:hAnsi="宋体" w:cs="宋体"/>
          <w:b/>
          <w:bCs/>
          <w:sz w:val="24"/>
          <w:szCs w:val="24"/>
        </w:rPr>
        <w:t>附件：</w:t>
      </w:r>
      <w:bookmarkEnd w:id="89"/>
    </w:p>
    <w:p>
      <w:pPr>
        <w:spacing w:line="400" w:lineRule="exact"/>
        <w:jc w:val="center"/>
        <w:rPr>
          <w:rFonts w:ascii="宋体" w:hAnsi="宋体" w:cs="宋体"/>
          <w:b/>
          <w:sz w:val="28"/>
          <w:szCs w:val="28"/>
          <w:shd w:val="clear" w:color="auto" w:fill="FFFFFF"/>
        </w:rPr>
      </w:pPr>
      <w:bookmarkStart w:id="91" w:name="_Toc31411_WPSOffice_Level1"/>
      <w:r>
        <w:rPr>
          <w:rFonts w:hint="eastAsia" w:ascii="宋体" w:hAnsi="宋体" w:cs="宋体"/>
          <w:b/>
          <w:sz w:val="28"/>
          <w:szCs w:val="28"/>
          <w:shd w:val="clear" w:color="auto" w:fill="FFFFFF"/>
        </w:rPr>
        <w:t>成交结果公告</w:t>
      </w:r>
      <w:bookmarkEnd w:id="91"/>
    </w:p>
    <w:p>
      <w:pPr>
        <w:adjustRightInd w:val="0"/>
        <w:snapToGrid w:val="0"/>
        <w:spacing w:line="360" w:lineRule="exact"/>
        <w:ind w:right="15" w:rightChars="7"/>
        <w:rPr>
          <w:rFonts w:ascii="宋体" w:hAnsi="宋体" w:cs="宋体"/>
          <w:bCs/>
          <w:shd w:val="clear" w:color="auto" w:fill="FFFFFF"/>
        </w:rPr>
      </w:pPr>
      <w:bookmarkStart w:id="92" w:name="_Toc3059_WPSOffice_Level1"/>
      <w:r>
        <w:rPr>
          <w:rFonts w:hint="eastAsia" w:ascii="宋体" w:hAnsi="宋体" w:cs="宋体"/>
          <w:bCs/>
          <w:shd w:val="clear" w:color="auto" w:fill="FFFFFF"/>
        </w:rPr>
        <w:t>一、项目相关情况</w:t>
      </w:r>
      <w:bookmarkEnd w:id="92"/>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项目名称：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项目编号：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招标方式：</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招标公告发布日期：</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开标日期：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中标供应商名称：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中标供应商联系地址：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中标金额：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主要中标标的的名称、规格型号、数量、单价、服务要求：</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评审委员会名单：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采购人名称：</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地址：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联系人： </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联系方式：</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采购代理名称：安徽大别山工程咨询有限公司</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地址：安徽霍山经济开发区高桥湾路</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项目负责人：</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联系电话：0564-5020033</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公告期限：      年     月      日至      年     月     日（1个工作日）</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若供应商对上述结果有异议，可在成交期限届满之日起7个工作日内以书面形式在工作时间向安徽大别山工程咨询有限公司提出质疑，质疑材料递交地址：安徽霍山经济开发区高桥湾路，联系电话：0564-5020033。若供应商对质疑处理意见有异议，可在规定时间内以书面形式向</w:t>
      </w:r>
      <w:r>
        <w:rPr>
          <w:rFonts w:hint="eastAsia" w:ascii="宋体" w:hAnsi="宋体" w:cs="宋体"/>
          <w:kern w:val="0"/>
          <w:szCs w:val="21"/>
          <w:shd w:val="clear" w:color="auto" w:fill="FFFFFF"/>
        </w:rPr>
        <w:t>安徽大别山国投集团政府监察办公室</w:t>
      </w:r>
      <w:r>
        <w:rPr>
          <w:rFonts w:hint="eastAsia" w:ascii="宋体" w:hAnsi="宋体" w:cs="宋体"/>
          <w:bCs/>
          <w:shd w:val="clear" w:color="auto" w:fill="FFFFFF"/>
        </w:rPr>
        <w:t>提出投诉。</w:t>
      </w:r>
    </w:p>
    <w:p>
      <w:pPr>
        <w:adjustRightInd w:val="0"/>
        <w:snapToGrid w:val="0"/>
        <w:spacing w:line="360" w:lineRule="exact"/>
        <w:ind w:right="15" w:rightChars="7"/>
        <w:rPr>
          <w:rFonts w:ascii="宋体" w:hAnsi="宋体" w:cs="宋体"/>
          <w:bCs/>
          <w:shd w:val="clear" w:color="auto" w:fill="FFFFFF"/>
        </w:rPr>
      </w:pPr>
      <w:bookmarkStart w:id="93" w:name="_Toc21327_WPSOffice_Level1"/>
      <w:r>
        <w:rPr>
          <w:rFonts w:hint="eastAsia" w:ascii="宋体" w:hAnsi="宋体" w:cs="宋体"/>
          <w:bCs/>
          <w:shd w:val="clear" w:color="auto" w:fill="FFFFFF"/>
        </w:rPr>
        <w:t>二、质疑提起的条件及不予受理的情形</w:t>
      </w:r>
      <w:bookmarkEnd w:id="93"/>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参照《中华人民共和国政府采购法》、《中华人民共和国政府采购法实施条例》、财政部《政府采购质疑和投诉办法》等法律法规，现将质疑提起的条件及不予受理的情形告知如下：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（一）质疑应以书面形式实名提出，书面质疑材料应当包括以下内容：</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1、质疑人的名称、地址、邮编、联系人及联系电话；</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2、采购人名称、项目名称、项目编号、包别号（如有）；</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3、被质疑人名称；</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4、具体的质疑事项、基本事实及必要的证明材料；</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5、明确的请求及主张；</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6、必要的法律依据；</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7、提起质疑的日期。</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（二）有下列情形之一的，不予受理：</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1、提起质疑的主体不是参与该政府采购项目活动的供应商；</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2、提起质疑的时间超过规定时限的；</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3、质疑材料不完整的；</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4、质疑事项含有主观猜测等内容且未提供有效线索、难以查证的；</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5、对其他供应商的投标文件详细内容质疑，无法提供合法来源渠道的；</w:t>
      </w:r>
    </w:p>
    <w:p>
      <w:pPr>
        <w:adjustRightInd w:val="0"/>
        <w:snapToGrid w:val="0"/>
        <w:spacing w:line="360" w:lineRule="exact"/>
        <w:ind w:right="15" w:rightChars="7"/>
        <w:rPr>
          <w:rFonts w:ascii="宋体" w:hAnsi="宋体" w:cs="宋体"/>
          <w:bCs/>
          <w:shd w:val="clear" w:color="auto" w:fill="FFFFFF"/>
        </w:rPr>
      </w:pPr>
      <w:bookmarkStart w:id="94" w:name="_Toc17685_WPSOffice_Level1"/>
      <w:r>
        <w:rPr>
          <w:rFonts w:hint="eastAsia" w:ascii="宋体" w:hAnsi="宋体" w:cs="宋体"/>
          <w:bCs/>
          <w:shd w:val="clear" w:color="auto" w:fill="FFFFFF"/>
        </w:rPr>
        <w:t>三、其他</w:t>
      </w:r>
      <w:bookmarkEnd w:id="94"/>
    </w:p>
    <w:p>
      <w:pPr>
        <w:adjustRightInd w:val="0"/>
        <w:snapToGrid w:val="0"/>
        <w:spacing w:line="360" w:lineRule="exact"/>
        <w:ind w:right="15" w:rightChars="7"/>
        <w:rPr>
          <w:rFonts w:ascii="宋体" w:hAnsi="宋体" w:cs="宋体"/>
          <w:bCs/>
          <w:shd w:val="clear" w:color="auto" w:fill="FFFFFF"/>
        </w:rPr>
      </w:pP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特此公告。</w:t>
      </w:r>
    </w:p>
    <w:p>
      <w:pPr>
        <w:adjustRightInd w:val="0"/>
        <w:snapToGrid w:val="0"/>
        <w:spacing w:line="360" w:lineRule="exact"/>
        <w:ind w:right="15" w:rightChars="7"/>
        <w:rPr>
          <w:rFonts w:ascii="宋体" w:hAnsi="宋体" w:cs="宋体"/>
          <w:bCs/>
          <w:shd w:val="clear" w:color="auto" w:fill="FFFFFF"/>
        </w:rPr>
      </w:pPr>
    </w:p>
    <w:p>
      <w:pPr>
        <w:adjustRightInd w:val="0"/>
        <w:snapToGrid w:val="0"/>
        <w:spacing w:line="360" w:lineRule="exact"/>
        <w:ind w:right="15" w:rightChars="7"/>
        <w:jc w:val="right"/>
        <w:rPr>
          <w:rFonts w:ascii="宋体" w:hAnsi="宋体" w:cs="宋体"/>
          <w:bCs/>
          <w:shd w:val="clear" w:color="auto" w:fill="FFFFFF"/>
        </w:rPr>
      </w:pPr>
      <w:r>
        <w:rPr>
          <w:rFonts w:hint="eastAsia" w:ascii="宋体" w:hAnsi="宋体" w:cs="宋体"/>
          <w:bCs/>
          <w:shd w:val="clear" w:color="auto" w:fill="FFFFFF"/>
        </w:rPr>
        <w:t>安徽大别山工程咨询有限公司</w:t>
      </w:r>
    </w:p>
    <w:p>
      <w:pPr>
        <w:adjustRightInd w:val="0"/>
        <w:snapToGrid w:val="0"/>
        <w:spacing w:line="360" w:lineRule="exact"/>
        <w:ind w:right="15" w:rightChars="7"/>
        <w:rPr>
          <w:rFonts w:ascii="宋体" w:hAnsi="宋体" w:cs="宋体"/>
          <w:bCs/>
          <w:shd w:val="clear" w:color="auto" w:fill="FFFFFF"/>
        </w:rPr>
      </w:pPr>
      <w:r>
        <w:rPr>
          <w:rFonts w:hint="eastAsia" w:ascii="宋体" w:hAnsi="宋体" w:cs="宋体"/>
          <w:bCs/>
          <w:shd w:val="clear" w:color="auto" w:fill="FFFFFF"/>
        </w:rPr>
        <w:t xml:space="preserve">                                                                      年    月    日</w:t>
      </w:r>
    </w:p>
    <w:p/>
    <w:p/>
    <w:p/>
    <w:p/>
    <w:p/>
    <w:p/>
    <w:p/>
    <w:p>
      <w:pPr>
        <w:jc w:val="right"/>
      </w:pPr>
    </w:p>
    <w:sectPr>
      <w:headerReference r:id="rId3" w:type="default"/>
      <w:footerReference r:id="rId4" w:type="default"/>
      <w:pgSz w:w="11906" w:h="16838"/>
      <w:pgMar w:top="1134" w:right="1449" w:bottom="1134" w:left="1417" w:header="567"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8C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OqXm5zwAAAAUBAAAPAAAA&#10;AAAAAAEAIAAAACIAAABkcnMvZG93bnJldi54bWxQSwECFAAUAAAACACHTuJAKv/ZcawBAABNAwAA&#10;DgAAAAAAAAABACAAAAAeAQAAZHJzL2Uyb0RvYy54bWxQSwUGAAAAAAYABgBZAQAAPAUAAAAA&#10;">
              <v:fill on="f" focussize="0,0"/>
              <v:stroke on="f"/>
              <v:imagedata o:title=""/>
              <o:lock v:ext="edit" aspectratio="f"/>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widowControl/>
      <w:shd w:val="clear" w:color="auto" w:fill="FFFFFF"/>
      <w:spacing w:before="0" w:after="0" w:line="750" w:lineRule="atLeast"/>
      <w:jc w:val="center"/>
      <w:rPr>
        <w:sz w:val="21"/>
      </w:rPr>
    </w:pPr>
    <w:r>
      <w:rPr>
        <w:rFonts w:hint="eastAsia" w:ascii="Times New Roman" w:hAnsi="Times New Roman" w:eastAsia="宋体"/>
        <w:b w:val="0"/>
        <w:kern w:val="2"/>
        <w:sz w:val="18"/>
        <w:szCs w:val="16"/>
        <w:u w:val="single"/>
      </w:rPr>
      <w:t>迎驾厂苗圃安置区软地基处理项目机械租赁询价文件（二次）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42D79"/>
    <w:multiLevelType w:val="singleLevel"/>
    <w:tmpl w:val="07342D79"/>
    <w:lvl w:ilvl="0" w:tentative="0">
      <w:start w:val="2"/>
      <w:numFmt w:val="chineseCounting"/>
      <w:suff w:val="space"/>
      <w:lvlText w:val="（%1）"/>
      <w:lvlJc w:val="left"/>
      <w:pPr>
        <w:ind w:left="2870" w:firstLine="0"/>
      </w:pPr>
      <w:rPr>
        <w:rFonts w:hint="eastAsia"/>
      </w:rPr>
    </w:lvl>
  </w:abstractNum>
  <w:abstractNum w:abstractNumId="1">
    <w:nsid w:val="5174C748"/>
    <w:multiLevelType w:val="singleLevel"/>
    <w:tmpl w:val="5174C748"/>
    <w:lvl w:ilvl="0" w:tentative="0">
      <w:start w:val="2"/>
      <w:numFmt w:val="decimal"/>
      <w:suff w:val="nothing"/>
      <w:lvlText w:val="%1、"/>
      <w:lvlJc w:val="left"/>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054F0F"/>
    <w:rsid w:val="001B25D1"/>
    <w:rsid w:val="001E5DB4"/>
    <w:rsid w:val="00237EDC"/>
    <w:rsid w:val="00292389"/>
    <w:rsid w:val="002964B2"/>
    <w:rsid w:val="002A2D28"/>
    <w:rsid w:val="00405E25"/>
    <w:rsid w:val="004F32AE"/>
    <w:rsid w:val="00500B57"/>
    <w:rsid w:val="006107E8"/>
    <w:rsid w:val="007113CB"/>
    <w:rsid w:val="007A292B"/>
    <w:rsid w:val="00823BB2"/>
    <w:rsid w:val="00847D88"/>
    <w:rsid w:val="008A337B"/>
    <w:rsid w:val="00917033"/>
    <w:rsid w:val="00A80F82"/>
    <w:rsid w:val="00B17BC8"/>
    <w:rsid w:val="00D0300B"/>
    <w:rsid w:val="00ED79AC"/>
    <w:rsid w:val="00FC5387"/>
    <w:rsid w:val="01192176"/>
    <w:rsid w:val="01F26B1D"/>
    <w:rsid w:val="02110443"/>
    <w:rsid w:val="02AA1EE6"/>
    <w:rsid w:val="03150F8F"/>
    <w:rsid w:val="04205A3F"/>
    <w:rsid w:val="04D9722A"/>
    <w:rsid w:val="05336AD7"/>
    <w:rsid w:val="05593308"/>
    <w:rsid w:val="059C0CBD"/>
    <w:rsid w:val="05AB68CB"/>
    <w:rsid w:val="0644344B"/>
    <w:rsid w:val="065734CB"/>
    <w:rsid w:val="066160FD"/>
    <w:rsid w:val="06BE48F4"/>
    <w:rsid w:val="07500887"/>
    <w:rsid w:val="07500CD8"/>
    <w:rsid w:val="08426F7C"/>
    <w:rsid w:val="08817AB9"/>
    <w:rsid w:val="093A26C2"/>
    <w:rsid w:val="09F429FB"/>
    <w:rsid w:val="0A967446"/>
    <w:rsid w:val="0ACA1561"/>
    <w:rsid w:val="0ADA7309"/>
    <w:rsid w:val="0BD94B79"/>
    <w:rsid w:val="0C10618A"/>
    <w:rsid w:val="0C8B3F0F"/>
    <w:rsid w:val="0CF96A00"/>
    <w:rsid w:val="0D4A538B"/>
    <w:rsid w:val="0E7B6D74"/>
    <w:rsid w:val="0F1A5143"/>
    <w:rsid w:val="0F411EC8"/>
    <w:rsid w:val="10D058EB"/>
    <w:rsid w:val="12DB7ED5"/>
    <w:rsid w:val="13264DC9"/>
    <w:rsid w:val="13592465"/>
    <w:rsid w:val="1414601F"/>
    <w:rsid w:val="146205A5"/>
    <w:rsid w:val="147737A7"/>
    <w:rsid w:val="14827BCA"/>
    <w:rsid w:val="15081ED3"/>
    <w:rsid w:val="159267B6"/>
    <w:rsid w:val="161D1882"/>
    <w:rsid w:val="16775F78"/>
    <w:rsid w:val="16C41FE1"/>
    <w:rsid w:val="16E90795"/>
    <w:rsid w:val="174F1F7C"/>
    <w:rsid w:val="18B06CB8"/>
    <w:rsid w:val="18FB5F6E"/>
    <w:rsid w:val="19970AFB"/>
    <w:rsid w:val="1A1D00D5"/>
    <w:rsid w:val="1A331B52"/>
    <w:rsid w:val="1BD82076"/>
    <w:rsid w:val="1C230B2D"/>
    <w:rsid w:val="1C996F6B"/>
    <w:rsid w:val="1D217AE8"/>
    <w:rsid w:val="1D4B1B2D"/>
    <w:rsid w:val="1DC0444F"/>
    <w:rsid w:val="215167E4"/>
    <w:rsid w:val="221B322D"/>
    <w:rsid w:val="2227188B"/>
    <w:rsid w:val="228E0FE7"/>
    <w:rsid w:val="234A74A5"/>
    <w:rsid w:val="236F4165"/>
    <w:rsid w:val="2482277C"/>
    <w:rsid w:val="249C4D10"/>
    <w:rsid w:val="24A50C3C"/>
    <w:rsid w:val="25656A25"/>
    <w:rsid w:val="257F2BB3"/>
    <w:rsid w:val="25991012"/>
    <w:rsid w:val="260D2BCC"/>
    <w:rsid w:val="26D2208E"/>
    <w:rsid w:val="2756117E"/>
    <w:rsid w:val="28B9453D"/>
    <w:rsid w:val="28B95567"/>
    <w:rsid w:val="28E47E35"/>
    <w:rsid w:val="2A1E6F33"/>
    <w:rsid w:val="2A6642D4"/>
    <w:rsid w:val="2A987BB9"/>
    <w:rsid w:val="2B1C14C3"/>
    <w:rsid w:val="2C8E7418"/>
    <w:rsid w:val="2D254D25"/>
    <w:rsid w:val="2DD57ECD"/>
    <w:rsid w:val="2DE8773B"/>
    <w:rsid w:val="2ED51A6E"/>
    <w:rsid w:val="2F1C57A5"/>
    <w:rsid w:val="2F43741F"/>
    <w:rsid w:val="2FA7707A"/>
    <w:rsid w:val="2FCA59B6"/>
    <w:rsid w:val="30091271"/>
    <w:rsid w:val="31F9233C"/>
    <w:rsid w:val="32661595"/>
    <w:rsid w:val="32862D46"/>
    <w:rsid w:val="330D6D9F"/>
    <w:rsid w:val="33F12F4D"/>
    <w:rsid w:val="340D6BF2"/>
    <w:rsid w:val="340E6C58"/>
    <w:rsid w:val="34D536C4"/>
    <w:rsid w:val="358F69A2"/>
    <w:rsid w:val="36B564E1"/>
    <w:rsid w:val="37153D36"/>
    <w:rsid w:val="38B45EFC"/>
    <w:rsid w:val="38D036A4"/>
    <w:rsid w:val="39792C93"/>
    <w:rsid w:val="3AE97D6B"/>
    <w:rsid w:val="3B8E3C6C"/>
    <w:rsid w:val="3B916C73"/>
    <w:rsid w:val="3BAB0CEA"/>
    <w:rsid w:val="3C08726A"/>
    <w:rsid w:val="3C1C5FDB"/>
    <w:rsid w:val="3C967255"/>
    <w:rsid w:val="3D457CC8"/>
    <w:rsid w:val="3D5C50E1"/>
    <w:rsid w:val="3D78189A"/>
    <w:rsid w:val="3E046DF3"/>
    <w:rsid w:val="3E9966C5"/>
    <w:rsid w:val="3E9D780F"/>
    <w:rsid w:val="3FE111C3"/>
    <w:rsid w:val="401254B3"/>
    <w:rsid w:val="40B4502A"/>
    <w:rsid w:val="41DD49C0"/>
    <w:rsid w:val="431D644D"/>
    <w:rsid w:val="4420220E"/>
    <w:rsid w:val="44A83992"/>
    <w:rsid w:val="45FC1F89"/>
    <w:rsid w:val="46447AD0"/>
    <w:rsid w:val="4667667C"/>
    <w:rsid w:val="46FE1966"/>
    <w:rsid w:val="47330DCB"/>
    <w:rsid w:val="47AD1197"/>
    <w:rsid w:val="47ED349E"/>
    <w:rsid w:val="48A12299"/>
    <w:rsid w:val="48D30C8F"/>
    <w:rsid w:val="48F93679"/>
    <w:rsid w:val="493E0515"/>
    <w:rsid w:val="49665DCB"/>
    <w:rsid w:val="49974E74"/>
    <w:rsid w:val="4A4D2829"/>
    <w:rsid w:val="4A870DCD"/>
    <w:rsid w:val="4CB17C6F"/>
    <w:rsid w:val="4CD12800"/>
    <w:rsid w:val="4D18297E"/>
    <w:rsid w:val="4D757618"/>
    <w:rsid w:val="4F9010E9"/>
    <w:rsid w:val="4FDC2CB1"/>
    <w:rsid w:val="50345C2D"/>
    <w:rsid w:val="51373F3D"/>
    <w:rsid w:val="52FD3DBE"/>
    <w:rsid w:val="53D3648D"/>
    <w:rsid w:val="54A309A3"/>
    <w:rsid w:val="54B56A54"/>
    <w:rsid w:val="558001AF"/>
    <w:rsid w:val="558E5232"/>
    <w:rsid w:val="55D066C5"/>
    <w:rsid w:val="55FB7588"/>
    <w:rsid w:val="56891987"/>
    <w:rsid w:val="57562B24"/>
    <w:rsid w:val="581B40F7"/>
    <w:rsid w:val="58565344"/>
    <w:rsid w:val="58695F8B"/>
    <w:rsid w:val="589543F5"/>
    <w:rsid w:val="58961E22"/>
    <w:rsid w:val="59D0620C"/>
    <w:rsid w:val="5B0D2494"/>
    <w:rsid w:val="5BA07BB6"/>
    <w:rsid w:val="5BB1665F"/>
    <w:rsid w:val="5BBE35F6"/>
    <w:rsid w:val="5C332953"/>
    <w:rsid w:val="5C3E5A4E"/>
    <w:rsid w:val="5D273630"/>
    <w:rsid w:val="5D603CFB"/>
    <w:rsid w:val="5D671E9D"/>
    <w:rsid w:val="5EA340E1"/>
    <w:rsid w:val="5EB3743D"/>
    <w:rsid w:val="5EFB6C0F"/>
    <w:rsid w:val="5F2B66BC"/>
    <w:rsid w:val="600C01DD"/>
    <w:rsid w:val="618D0E1A"/>
    <w:rsid w:val="619C1CA6"/>
    <w:rsid w:val="61BC6A28"/>
    <w:rsid w:val="627632DC"/>
    <w:rsid w:val="62991BE6"/>
    <w:rsid w:val="629D1B22"/>
    <w:rsid w:val="62B13516"/>
    <w:rsid w:val="63637DD7"/>
    <w:rsid w:val="639C65AB"/>
    <w:rsid w:val="63CE30A4"/>
    <w:rsid w:val="63D95405"/>
    <w:rsid w:val="65502555"/>
    <w:rsid w:val="65771F5A"/>
    <w:rsid w:val="65DD5263"/>
    <w:rsid w:val="66514E0D"/>
    <w:rsid w:val="66F918C9"/>
    <w:rsid w:val="678154B0"/>
    <w:rsid w:val="68560087"/>
    <w:rsid w:val="68BA3798"/>
    <w:rsid w:val="690D0368"/>
    <w:rsid w:val="6A47529D"/>
    <w:rsid w:val="6ADA644F"/>
    <w:rsid w:val="6AF61310"/>
    <w:rsid w:val="6B225547"/>
    <w:rsid w:val="6B413A50"/>
    <w:rsid w:val="6B6A27D3"/>
    <w:rsid w:val="6B7E3D4B"/>
    <w:rsid w:val="6BE819A4"/>
    <w:rsid w:val="6C0040EC"/>
    <w:rsid w:val="6C640C01"/>
    <w:rsid w:val="6CD771B7"/>
    <w:rsid w:val="6DA52666"/>
    <w:rsid w:val="6DB0368A"/>
    <w:rsid w:val="6F5632F9"/>
    <w:rsid w:val="6FB45A58"/>
    <w:rsid w:val="7039038B"/>
    <w:rsid w:val="713F398C"/>
    <w:rsid w:val="7274586D"/>
    <w:rsid w:val="72996D21"/>
    <w:rsid w:val="73D81B5D"/>
    <w:rsid w:val="74615DBA"/>
    <w:rsid w:val="759E174A"/>
    <w:rsid w:val="76F37B80"/>
    <w:rsid w:val="78397A44"/>
    <w:rsid w:val="789C2226"/>
    <w:rsid w:val="78AD41E7"/>
    <w:rsid w:val="78F92F7D"/>
    <w:rsid w:val="79F628A4"/>
    <w:rsid w:val="7A1A522E"/>
    <w:rsid w:val="7A41734A"/>
    <w:rsid w:val="7A686D7F"/>
    <w:rsid w:val="7A8850F0"/>
    <w:rsid w:val="7A9645DE"/>
    <w:rsid w:val="7B1A67D5"/>
    <w:rsid w:val="7B262178"/>
    <w:rsid w:val="7B674152"/>
    <w:rsid w:val="7C286A29"/>
    <w:rsid w:val="7D196BB9"/>
    <w:rsid w:val="7D6A6C42"/>
    <w:rsid w:val="7DCA3ABE"/>
    <w:rsid w:val="7E456548"/>
    <w:rsid w:val="7EA56088"/>
    <w:rsid w:val="7EED11EE"/>
    <w:rsid w:val="7EF16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7">
    <w:name w:val="Normal Indent"/>
    <w:basedOn w:val="1"/>
    <w:qFormat/>
    <w:uiPriority w:val="0"/>
    <w:pPr>
      <w:ind w:firstLine="420"/>
    </w:p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Balloon Text"/>
    <w:basedOn w:val="1"/>
    <w:link w:val="35"/>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jc w:val="left"/>
    </w:pPr>
    <w:rPr>
      <w:kern w:val="0"/>
      <w:sz w:val="24"/>
    </w:rPr>
  </w:style>
  <w:style w:type="paragraph" w:styleId="16">
    <w:name w:val="Body Text First Indent"/>
    <w:basedOn w:val="2"/>
    <w:qFormat/>
    <w:uiPriority w:val="0"/>
    <w:pPr>
      <w:spacing w:line="400" w:lineRule="atLeast"/>
      <w:ind w:firstLine="426"/>
    </w:pPr>
    <w:rPr>
      <w:sz w:val="24"/>
      <w:szCs w:val="20"/>
    </w:rPr>
  </w:style>
  <w:style w:type="paragraph" w:styleId="17">
    <w:name w:val="Body Text First Indent 2"/>
    <w:basedOn w:val="8"/>
    <w:qFormat/>
    <w:uiPriority w:val="0"/>
    <w:pPr>
      <w:spacing w:line="360" w:lineRule="auto"/>
      <w:jc w:val="left"/>
    </w:pPr>
    <w:rPr>
      <w:rFonts w:cs="宋体"/>
      <w:sz w:val="28"/>
      <w:szCs w:val="28"/>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character" w:styleId="22">
    <w:name w:val="Hyperlink"/>
    <w:qFormat/>
    <w:uiPriority w:val="0"/>
    <w:rPr>
      <w:color w:val="0000FF"/>
      <w:u w:val="single"/>
    </w:rPr>
  </w:style>
  <w:style w:type="paragraph" w:customStyle="1" w:styleId="23">
    <w:name w:val="WPSOffice手动目录 1"/>
    <w:qFormat/>
    <w:uiPriority w:val="0"/>
    <w:rPr>
      <w:rFonts w:ascii="Times New Roman" w:hAnsi="Times New Roman" w:eastAsia="宋体" w:cs="Times New Roman"/>
      <w:lang w:val="en-US" w:eastAsia="zh-CN" w:bidi="ar-SA"/>
    </w:rPr>
  </w:style>
  <w:style w:type="paragraph" w:customStyle="1" w:styleId="24">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5"/>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20"/>
    <w:link w:val="6"/>
    <w:qFormat/>
    <w:locked/>
    <w:uiPriority w:val="99"/>
    <w:rPr>
      <w:b/>
      <w:bCs/>
      <w:sz w:val="32"/>
      <w:szCs w:val="32"/>
    </w:rPr>
  </w:style>
  <w:style w:type="paragraph" w:customStyle="1" w:styleId="30">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列出段落1"/>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 w:type="paragraph" w:customStyle="1" w:styleId="34">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5">
    <w:name w:val="批注框文本 Char"/>
    <w:basedOn w:val="20"/>
    <w:link w:val="12"/>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12722</Words>
  <Characters>4277</Characters>
  <Lines>35</Lines>
  <Paragraphs>33</Paragraphs>
  <TotalTime>37</TotalTime>
  <ScaleCrop>false</ScaleCrop>
  <LinksUpToDate>false</LinksUpToDate>
  <CharactersWithSpaces>16966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2020-04-11T08:42:00Z</cp:lastPrinted>
  <dcterms:modified xsi:type="dcterms:W3CDTF">2020-04-11T09:05:39Z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