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color w:val="auto"/>
        </w:rPr>
      </w:pPr>
      <w:bookmarkStart w:id="93" w:name="_GoBack"/>
      <w:bookmarkEnd w:id="93"/>
    </w:p>
    <w:p>
      <w:pPr>
        <w:tabs>
          <w:tab w:val="left" w:pos="420"/>
        </w:tabs>
        <w:adjustRightInd w:val="0"/>
        <w:snapToGrid w:val="0"/>
        <w:spacing w:line="800" w:lineRule="exact"/>
        <w:jc w:val="center"/>
        <w:rPr>
          <w:rFonts w:hint="eastAsia" w:ascii="宋体" w:hAnsi="宋体" w:cs="宋体"/>
          <w:b/>
          <w:bCs/>
          <w:color w:val="auto"/>
          <w:sz w:val="40"/>
          <w:szCs w:val="40"/>
        </w:rPr>
      </w:pPr>
      <w:r>
        <w:rPr>
          <w:rFonts w:hint="eastAsia" w:ascii="宋体" w:hAnsi="宋体" w:cs="宋体"/>
          <w:b/>
          <w:bCs/>
          <w:color w:val="auto"/>
          <w:sz w:val="40"/>
          <w:szCs w:val="40"/>
        </w:rPr>
        <w:t>霍山县殡仪馆和城市公益性公墓项目</w:t>
      </w:r>
    </w:p>
    <w:p>
      <w:pPr>
        <w:tabs>
          <w:tab w:val="left" w:pos="420"/>
        </w:tabs>
        <w:adjustRightInd w:val="0"/>
        <w:snapToGrid w:val="0"/>
        <w:spacing w:line="800" w:lineRule="exact"/>
        <w:jc w:val="center"/>
        <w:rPr>
          <w:rFonts w:hint="eastAsia" w:ascii="宋体" w:hAnsi="宋体" w:eastAsia="宋体" w:cs="宋体"/>
          <w:b/>
          <w:bCs/>
          <w:color w:val="auto"/>
          <w:sz w:val="40"/>
          <w:szCs w:val="40"/>
          <w:lang w:eastAsia="zh-CN"/>
        </w:rPr>
      </w:pPr>
      <w:r>
        <w:rPr>
          <w:rFonts w:hint="eastAsia" w:ascii="宋体" w:hAnsi="宋体" w:cs="宋体"/>
          <w:b/>
          <w:bCs/>
          <w:color w:val="auto"/>
          <w:sz w:val="40"/>
          <w:szCs w:val="40"/>
        </w:rPr>
        <w:t>公墓设计</w:t>
      </w:r>
      <w:r>
        <w:rPr>
          <w:rFonts w:hint="eastAsia" w:ascii="宋体" w:hAnsi="宋体" w:cs="宋体"/>
          <w:b/>
          <w:bCs/>
          <w:color w:val="auto"/>
          <w:sz w:val="40"/>
          <w:szCs w:val="40"/>
          <w:lang w:eastAsia="zh-CN"/>
        </w:rPr>
        <w:t>采购</w:t>
      </w:r>
    </w:p>
    <w:p>
      <w:pPr>
        <w:tabs>
          <w:tab w:val="left" w:pos="420"/>
        </w:tabs>
        <w:adjustRightInd w:val="0"/>
        <w:snapToGrid w:val="0"/>
        <w:spacing w:line="400" w:lineRule="exact"/>
        <w:jc w:val="center"/>
        <w:rPr>
          <w:rFonts w:ascii="宋体" w:hAnsi="宋体" w:cs="宋体"/>
          <w:b/>
          <w:bCs/>
          <w:color w:val="auto"/>
          <w:sz w:val="48"/>
          <w:szCs w:val="48"/>
        </w:rPr>
      </w:pPr>
    </w:p>
    <w:p>
      <w:pPr>
        <w:tabs>
          <w:tab w:val="left" w:pos="420"/>
        </w:tabs>
        <w:adjustRightInd w:val="0"/>
        <w:snapToGrid w:val="0"/>
        <w:spacing w:line="400" w:lineRule="exact"/>
        <w:jc w:val="center"/>
        <w:rPr>
          <w:rFonts w:ascii="宋体" w:hAnsi="宋体" w:cs="宋体"/>
          <w:b/>
          <w:bCs/>
          <w:color w:val="auto"/>
          <w:sz w:val="48"/>
          <w:szCs w:val="48"/>
        </w:rPr>
      </w:pPr>
    </w:p>
    <w:p>
      <w:pPr>
        <w:tabs>
          <w:tab w:val="left" w:pos="420"/>
        </w:tabs>
        <w:adjustRightInd w:val="0"/>
        <w:snapToGrid w:val="0"/>
        <w:spacing w:line="400" w:lineRule="exact"/>
        <w:jc w:val="center"/>
        <w:rPr>
          <w:rFonts w:ascii="宋体" w:hAnsi="宋体" w:cs="宋体"/>
          <w:b/>
          <w:bCs/>
          <w:color w:val="auto"/>
          <w:sz w:val="48"/>
          <w:szCs w:val="48"/>
        </w:rPr>
      </w:pPr>
    </w:p>
    <w:p>
      <w:pPr>
        <w:tabs>
          <w:tab w:val="left" w:pos="420"/>
        </w:tabs>
        <w:adjustRightInd w:val="0"/>
        <w:snapToGrid w:val="0"/>
        <w:spacing w:line="400" w:lineRule="exact"/>
        <w:jc w:val="center"/>
        <w:rPr>
          <w:rFonts w:ascii="宋体" w:hAnsi="宋体" w:cs="宋体"/>
          <w:b/>
          <w:bCs/>
          <w:color w:val="auto"/>
          <w:sz w:val="48"/>
          <w:szCs w:val="48"/>
        </w:rPr>
      </w:pPr>
    </w:p>
    <w:p>
      <w:pPr>
        <w:tabs>
          <w:tab w:val="left" w:pos="420"/>
        </w:tabs>
        <w:adjustRightInd w:val="0"/>
        <w:snapToGrid w:val="0"/>
        <w:spacing w:line="600" w:lineRule="exact"/>
        <w:jc w:val="center"/>
        <w:rPr>
          <w:rFonts w:ascii="宋体" w:hAnsi="宋体" w:cs="宋体"/>
          <w:b/>
          <w:bCs/>
          <w:color w:val="auto"/>
          <w:sz w:val="48"/>
          <w:szCs w:val="48"/>
        </w:rPr>
      </w:pPr>
      <w:r>
        <w:rPr>
          <w:rFonts w:hint="eastAsia" w:ascii="宋体" w:hAnsi="宋体" w:cs="宋体"/>
          <w:b/>
          <w:bCs/>
          <w:color w:val="auto"/>
          <w:sz w:val="48"/>
          <w:szCs w:val="48"/>
        </w:rPr>
        <w:t>询</w:t>
      </w:r>
    </w:p>
    <w:p>
      <w:pPr>
        <w:tabs>
          <w:tab w:val="left" w:pos="420"/>
        </w:tabs>
        <w:adjustRightInd w:val="0"/>
        <w:snapToGrid w:val="0"/>
        <w:spacing w:line="600" w:lineRule="exact"/>
        <w:jc w:val="center"/>
        <w:rPr>
          <w:rFonts w:ascii="宋体" w:hAnsi="宋体" w:cs="宋体"/>
          <w:b/>
          <w:bCs/>
          <w:color w:val="auto"/>
          <w:sz w:val="44"/>
          <w:szCs w:val="44"/>
        </w:rPr>
      </w:pPr>
    </w:p>
    <w:p>
      <w:pPr>
        <w:tabs>
          <w:tab w:val="left" w:pos="420"/>
        </w:tabs>
        <w:adjustRightInd w:val="0"/>
        <w:snapToGrid w:val="0"/>
        <w:spacing w:line="600" w:lineRule="exact"/>
        <w:jc w:val="center"/>
        <w:rPr>
          <w:rFonts w:ascii="宋体" w:hAnsi="宋体" w:cs="宋体"/>
          <w:b/>
          <w:bCs/>
          <w:color w:val="auto"/>
          <w:sz w:val="48"/>
          <w:szCs w:val="48"/>
        </w:rPr>
      </w:pPr>
      <w:r>
        <w:rPr>
          <w:rFonts w:hint="eastAsia" w:ascii="宋体" w:hAnsi="宋体" w:cs="宋体"/>
          <w:b/>
          <w:bCs/>
          <w:color w:val="auto"/>
          <w:sz w:val="48"/>
          <w:szCs w:val="48"/>
        </w:rPr>
        <w:t>价</w:t>
      </w:r>
    </w:p>
    <w:p>
      <w:pPr>
        <w:tabs>
          <w:tab w:val="left" w:pos="420"/>
        </w:tabs>
        <w:adjustRightInd w:val="0"/>
        <w:snapToGrid w:val="0"/>
        <w:spacing w:line="600" w:lineRule="exact"/>
        <w:jc w:val="center"/>
        <w:rPr>
          <w:rFonts w:ascii="宋体" w:hAnsi="宋体" w:cs="宋体"/>
          <w:b/>
          <w:bCs/>
          <w:color w:val="auto"/>
          <w:sz w:val="48"/>
          <w:szCs w:val="48"/>
        </w:rPr>
      </w:pPr>
    </w:p>
    <w:p>
      <w:pPr>
        <w:tabs>
          <w:tab w:val="left" w:pos="420"/>
        </w:tabs>
        <w:adjustRightInd w:val="0"/>
        <w:snapToGrid w:val="0"/>
        <w:spacing w:line="600" w:lineRule="exact"/>
        <w:jc w:val="center"/>
        <w:rPr>
          <w:rFonts w:ascii="宋体" w:hAnsi="宋体" w:cs="宋体"/>
          <w:b/>
          <w:bCs/>
          <w:color w:val="auto"/>
          <w:sz w:val="48"/>
          <w:szCs w:val="48"/>
        </w:rPr>
      </w:pPr>
      <w:r>
        <w:rPr>
          <w:rFonts w:hint="eastAsia" w:ascii="宋体" w:hAnsi="宋体" w:cs="宋体"/>
          <w:b/>
          <w:bCs/>
          <w:color w:val="auto"/>
          <w:sz w:val="48"/>
          <w:szCs w:val="48"/>
        </w:rPr>
        <w:t>文</w:t>
      </w:r>
    </w:p>
    <w:p>
      <w:pPr>
        <w:tabs>
          <w:tab w:val="left" w:pos="420"/>
        </w:tabs>
        <w:adjustRightInd w:val="0"/>
        <w:snapToGrid w:val="0"/>
        <w:spacing w:line="600" w:lineRule="exact"/>
        <w:jc w:val="center"/>
        <w:rPr>
          <w:rFonts w:ascii="宋体" w:hAnsi="宋体" w:cs="宋体"/>
          <w:b/>
          <w:bCs/>
          <w:color w:val="auto"/>
          <w:sz w:val="48"/>
          <w:szCs w:val="48"/>
        </w:rPr>
      </w:pPr>
    </w:p>
    <w:p>
      <w:pPr>
        <w:tabs>
          <w:tab w:val="left" w:pos="420"/>
        </w:tabs>
        <w:adjustRightInd w:val="0"/>
        <w:snapToGrid w:val="0"/>
        <w:spacing w:line="600" w:lineRule="exact"/>
        <w:jc w:val="center"/>
        <w:rPr>
          <w:rFonts w:hint="eastAsia" w:ascii="宋体" w:hAnsi="宋体" w:cs="宋体"/>
          <w:b/>
          <w:bCs/>
          <w:color w:val="auto"/>
          <w:sz w:val="48"/>
          <w:szCs w:val="48"/>
        </w:rPr>
      </w:pPr>
      <w:r>
        <w:rPr>
          <w:rFonts w:hint="eastAsia" w:ascii="宋体" w:hAnsi="宋体" w:cs="宋体"/>
          <w:b/>
          <w:bCs/>
          <w:color w:val="auto"/>
          <w:sz w:val="48"/>
          <w:szCs w:val="48"/>
        </w:rPr>
        <w:t>件</w:t>
      </w:r>
    </w:p>
    <w:p>
      <w:pPr>
        <w:pStyle w:val="7"/>
        <w:rPr>
          <w:color w:val="auto"/>
        </w:rPr>
      </w:pPr>
    </w:p>
    <w:p>
      <w:pPr>
        <w:tabs>
          <w:tab w:val="left" w:pos="2410"/>
        </w:tabs>
        <w:autoSpaceDE w:val="0"/>
        <w:autoSpaceDN w:val="0"/>
        <w:adjustRightInd w:val="0"/>
        <w:snapToGrid w:val="0"/>
        <w:spacing w:line="600" w:lineRule="exact"/>
        <w:jc w:val="center"/>
        <w:rPr>
          <w:rFonts w:hint="default" w:ascii="宋体" w:hAnsi="宋体" w:eastAsia="宋体" w:cs="宋体"/>
          <w:b/>
          <w:color w:val="auto"/>
          <w:spacing w:val="108"/>
          <w:kern w:val="0"/>
          <w:sz w:val="32"/>
          <w:szCs w:val="32"/>
          <w:lang w:val="en-US" w:eastAsia="zh-CN"/>
        </w:rPr>
      </w:pPr>
      <w:r>
        <w:rPr>
          <w:rFonts w:hint="eastAsia" w:ascii="宋体" w:hAnsi="等线"/>
          <w:b/>
          <w:bCs/>
          <w:color w:val="auto"/>
          <w:spacing w:val="20"/>
          <w:kern w:val="0"/>
          <w:sz w:val="32"/>
          <w:szCs w:val="32"/>
        </w:rPr>
        <w:t>项目编号</w:t>
      </w:r>
      <w:r>
        <w:rPr>
          <w:rFonts w:hint="eastAsia" w:ascii="宋体" w:hAnsi="宋体" w:cs="宋体"/>
          <w:b/>
          <w:color w:val="auto"/>
          <w:kern w:val="0"/>
          <w:sz w:val="32"/>
          <w:szCs w:val="32"/>
        </w:rPr>
        <w:t>：</w:t>
      </w:r>
      <w:r>
        <w:rPr>
          <w:rFonts w:hint="eastAsia" w:ascii="宋体" w:hAnsi="等线"/>
          <w:b/>
          <w:bCs/>
          <w:color w:val="auto"/>
          <w:spacing w:val="20"/>
          <w:kern w:val="0"/>
          <w:sz w:val="32"/>
          <w:szCs w:val="32"/>
        </w:rPr>
        <w:t>DBSCG-20</w:t>
      </w:r>
      <w:r>
        <w:rPr>
          <w:rFonts w:hint="eastAsia" w:ascii="宋体" w:hAnsi="等线"/>
          <w:b/>
          <w:bCs/>
          <w:color w:val="auto"/>
          <w:spacing w:val="20"/>
          <w:kern w:val="0"/>
          <w:sz w:val="32"/>
          <w:szCs w:val="32"/>
          <w:lang w:val="en-US" w:eastAsia="zh-CN"/>
        </w:rPr>
        <w:t>20-002</w:t>
      </w:r>
    </w:p>
    <w:p>
      <w:pPr>
        <w:tabs>
          <w:tab w:val="left" w:pos="2410"/>
        </w:tabs>
        <w:autoSpaceDE w:val="0"/>
        <w:autoSpaceDN w:val="0"/>
        <w:adjustRightInd w:val="0"/>
        <w:snapToGrid w:val="0"/>
        <w:spacing w:line="600" w:lineRule="exact"/>
        <w:jc w:val="center"/>
        <w:rPr>
          <w:rFonts w:ascii="宋体" w:hAnsi="宋体" w:cs="宋体"/>
          <w:b/>
          <w:color w:val="auto"/>
          <w:spacing w:val="108"/>
          <w:kern w:val="0"/>
          <w:sz w:val="32"/>
          <w:szCs w:val="32"/>
        </w:rPr>
      </w:pPr>
    </w:p>
    <w:p>
      <w:pPr>
        <w:tabs>
          <w:tab w:val="left" w:pos="2410"/>
        </w:tabs>
        <w:autoSpaceDE w:val="0"/>
        <w:autoSpaceDN w:val="0"/>
        <w:adjustRightInd w:val="0"/>
        <w:snapToGrid w:val="0"/>
        <w:spacing w:line="600" w:lineRule="exact"/>
        <w:rPr>
          <w:rFonts w:ascii="宋体" w:hAnsi="宋体" w:cs="宋体"/>
          <w:b/>
          <w:color w:val="auto"/>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700" w:lineRule="exact"/>
        <w:ind w:firstLine="421" w:firstLineChars="100"/>
        <w:jc w:val="center"/>
        <w:textAlignment w:val="auto"/>
        <w:rPr>
          <w:rFonts w:hint="eastAsia" w:ascii="宋体" w:hAnsi="宋体" w:cs="宋体"/>
          <w:b/>
          <w:color w:val="auto"/>
          <w:spacing w:val="5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700" w:lineRule="exact"/>
        <w:ind w:firstLine="421" w:firstLineChars="100"/>
        <w:jc w:val="center"/>
        <w:textAlignment w:val="auto"/>
        <w:rPr>
          <w:rFonts w:ascii="宋体" w:hAnsi="宋体" w:cs="宋体"/>
          <w:b/>
          <w:color w:val="auto"/>
          <w:spacing w:val="50"/>
          <w:kern w:val="0"/>
          <w:sz w:val="32"/>
          <w:szCs w:val="32"/>
        </w:rPr>
      </w:pPr>
      <w:r>
        <w:rPr>
          <w:rFonts w:hint="eastAsia" w:ascii="宋体" w:hAnsi="宋体" w:cs="宋体"/>
          <w:b/>
          <w:color w:val="auto"/>
          <w:spacing w:val="50"/>
          <w:kern w:val="0"/>
          <w:sz w:val="32"/>
          <w:szCs w:val="32"/>
        </w:rPr>
        <w:t>采购单位:安徽筑圣建设工程有限公司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700" w:lineRule="exact"/>
        <w:ind w:firstLine="321" w:firstLineChars="100"/>
        <w:jc w:val="center"/>
        <w:textAlignment w:val="auto"/>
        <w:rPr>
          <w:rFonts w:ascii="宋体" w:hAnsi="宋体" w:cs="宋体"/>
          <w:b/>
          <w:color w:val="auto"/>
          <w:spacing w:val="17"/>
          <w:kern w:val="0"/>
          <w:sz w:val="32"/>
          <w:szCs w:val="32"/>
        </w:rPr>
      </w:pPr>
      <w:r>
        <w:rPr>
          <w:rFonts w:hint="eastAsia" w:ascii="宋体" w:hAnsi="宋体" w:cs="宋体"/>
          <w:b/>
          <w:color w:val="auto"/>
          <w:kern w:val="0"/>
          <w:sz w:val="32"/>
          <w:szCs w:val="32"/>
        </w:rPr>
        <w:t>采购代理机构：</w:t>
      </w:r>
      <w:r>
        <w:rPr>
          <w:rFonts w:hint="eastAsia" w:ascii="宋体" w:hAnsi="宋体" w:cs="宋体"/>
          <w:b/>
          <w:color w:val="auto"/>
          <w:spacing w:val="17"/>
          <w:kern w:val="0"/>
          <w:sz w:val="32"/>
          <w:szCs w:val="32"/>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700" w:lineRule="exact"/>
        <w:ind w:firstLine="349" w:firstLineChars="100"/>
        <w:jc w:val="center"/>
        <w:textAlignment w:val="auto"/>
        <w:rPr>
          <w:rFonts w:ascii="宋体" w:hAnsi="宋体" w:cs="宋体"/>
          <w:b/>
          <w:color w:val="auto"/>
          <w:spacing w:val="14"/>
          <w:kern w:val="0"/>
          <w:sz w:val="32"/>
          <w:szCs w:val="32"/>
        </w:rPr>
      </w:pPr>
      <w:r>
        <w:rPr>
          <w:rFonts w:hint="eastAsia" w:ascii="宋体" w:hAnsi="宋体" w:cs="宋体"/>
          <w:b/>
          <w:color w:val="auto"/>
          <w:spacing w:val="14"/>
          <w:kern w:val="0"/>
          <w:sz w:val="32"/>
          <w:szCs w:val="32"/>
        </w:rPr>
        <w:t>编</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制</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时</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间：二</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0</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lang w:eastAsia="zh-CN"/>
        </w:rPr>
        <w:t>二</w:t>
      </w:r>
      <w:r>
        <w:rPr>
          <w:rFonts w:hint="eastAsia" w:ascii="宋体" w:hAnsi="宋体" w:cs="宋体"/>
          <w:b/>
          <w:color w:val="auto"/>
          <w:spacing w:val="14"/>
          <w:kern w:val="0"/>
          <w:sz w:val="32"/>
          <w:szCs w:val="32"/>
          <w:lang w:val="en-US" w:eastAsia="zh-CN"/>
        </w:rPr>
        <w:t xml:space="preserve"> 0 </w:t>
      </w:r>
      <w:r>
        <w:rPr>
          <w:rFonts w:hint="eastAsia" w:ascii="宋体" w:hAnsi="宋体" w:cs="宋体"/>
          <w:b/>
          <w:color w:val="auto"/>
          <w:spacing w:val="14"/>
          <w:kern w:val="0"/>
          <w:sz w:val="32"/>
          <w:szCs w:val="32"/>
        </w:rPr>
        <w:t>年</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一</w:t>
      </w:r>
      <w:r>
        <w:rPr>
          <w:rFonts w:hint="eastAsia" w:ascii="宋体" w:hAnsi="宋体" w:cs="宋体"/>
          <w:b/>
          <w:color w:val="auto"/>
          <w:spacing w:val="14"/>
          <w:kern w:val="0"/>
          <w:sz w:val="32"/>
          <w:szCs w:val="32"/>
          <w:lang w:val="en-US" w:eastAsia="zh-CN"/>
        </w:rPr>
        <w:t xml:space="preserve"> </w:t>
      </w:r>
      <w:r>
        <w:rPr>
          <w:rFonts w:hint="eastAsia" w:ascii="宋体" w:hAnsi="宋体" w:cs="宋体"/>
          <w:b/>
          <w:color w:val="auto"/>
          <w:spacing w:val="14"/>
          <w:kern w:val="0"/>
          <w:sz w:val="32"/>
          <w:szCs w:val="32"/>
        </w:rPr>
        <w:t>月</w:t>
      </w:r>
    </w:p>
    <w:p>
      <w:pPr>
        <w:adjustRightInd w:val="0"/>
        <w:snapToGrid w:val="0"/>
        <w:spacing w:afterLines="100" w:line="400" w:lineRule="exact"/>
        <w:rPr>
          <w:rFonts w:ascii="宋体" w:hAnsi="宋体" w:cs="宋体"/>
          <w:b/>
          <w:bCs/>
          <w:color w:val="auto"/>
          <w:sz w:val="30"/>
          <w:szCs w:val="30"/>
        </w:rPr>
      </w:pPr>
    </w:p>
    <w:p>
      <w:pPr>
        <w:adjustRightInd w:val="0"/>
        <w:snapToGrid w:val="0"/>
        <w:spacing w:afterLines="100" w:line="400" w:lineRule="exact"/>
        <w:jc w:val="center"/>
        <w:rPr>
          <w:rFonts w:ascii="宋体" w:hAnsi="宋体" w:cs="宋体"/>
          <w:b/>
          <w:bCs/>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134" w:right="1247" w:bottom="1134" w:left="1247" w:header="567" w:footer="992" w:gutter="0"/>
          <w:pgNumType w:start="1"/>
          <w:cols w:space="720" w:num="1"/>
          <w:titlePg/>
          <w:docGrid w:type="lines" w:linePitch="312" w:charSpace="0"/>
        </w:sectPr>
      </w:pPr>
    </w:p>
    <w:p>
      <w:pPr>
        <w:jc w:val="center"/>
        <w:rPr>
          <w:rFonts w:ascii="宋体" w:hAnsi="宋体" w:cs="宋体"/>
          <w:color w:val="auto"/>
          <w:sz w:val="28"/>
          <w:szCs w:val="28"/>
        </w:rPr>
      </w:pPr>
      <w:bookmarkStart w:id="0" w:name="_Toc11428_WPSOffice_Type1"/>
      <w:bookmarkStart w:id="1" w:name="_Toc363199264"/>
      <w:bookmarkStart w:id="2" w:name="_Toc216158623"/>
    </w:p>
    <w:p>
      <w:pPr>
        <w:jc w:val="center"/>
        <w:rPr>
          <w:rFonts w:ascii="宋体" w:hAnsi="宋体" w:cs="宋体"/>
          <w:b/>
          <w:bCs/>
          <w:color w:val="auto"/>
          <w:sz w:val="28"/>
          <w:szCs w:val="28"/>
        </w:rPr>
      </w:pPr>
      <w:r>
        <w:rPr>
          <w:rFonts w:hint="eastAsia" w:ascii="宋体" w:hAnsi="宋体" w:cs="宋体"/>
          <w:b/>
          <w:bCs/>
          <w:color w:val="auto"/>
          <w:sz w:val="28"/>
          <w:szCs w:val="28"/>
        </w:rPr>
        <w:t>目</w:t>
      </w:r>
      <w:r>
        <w:rPr>
          <w:rFonts w:hint="eastAsia" w:ascii="宋体" w:hAnsi="宋体" w:cs="宋体"/>
          <w:b/>
          <w:bCs/>
          <w:color w:val="auto"/>
          <w:sz w:val="28"/>
          <w:szCs w:val="28"/>
          <w:lang w:val="en-US" w:eastAsia="zh-CN"/>
        </w:rPr>
        <w:t xml:space="preserve"> </w:t>
      </w:r>
      <w:r>
        <w:rPr>
          <w:rFonts w:hint="eastAsia" w:ascii="宋体" w:hAnsi="宋体" w:cs="宋体"/>
          <w:b/>
          <w:bCs/>
          <w:color w:val="auto"/>
          <w:sz w:val="28"/>
          <w:szCs w:val="28"/>
        </w:rPr>
        <w:t>录</w:t>
      </w:r>
    </w:p>
    <w:p>
      <w:pPr>
        <w:pStyle w:val="16"/>
        <w:tabs>
          <w:tab w:val="right" w:leader="dot" w:pos="9040"/>
        </w:tabs>
        <w:rPr>
          <w:rFonts w:ascii="宋体" w:hAnsi="宋体" w:cs="宋体"/>
          <w:color w:val="auto"/>
          <w:sz w:val="28"/>
          <w:szCs w:val="28"/>
        </w:rPr>
      </w:pPr>
      <w:r>
        <w:rPr>
          <w:color w:val="auto"/>
        </w:rPr>
        <w:fldChar w:fldCharType="begin"/>
      </w:r>
      <w:r>
        <w:rPr>
          <w:color w:val="auto"/>
        </w:rPr>
        <w:instrText xml:space="preserve"> HYPERLINK \l "_Toc14824_WPSOffice_Level1" </w:instrText>
      </w:r>
      <w:r>
        <w:rPr>
          <w:color w:val="auto"/>
        </w:rPr>
        <w:fldChar w:fldCharType="separate"/>
      </w:r>
      <w:r>
        <w:rPr>
          <w:rFonts w:hint="eastAsia" w:ascii="宋体" w:hAnsi="宋体" w:cs="宋体"/>
          <w:color w:val="auto"/>
          <w:sz w:val="28"/>
          <w:szCs w:val="28"/>
        </w:rPr>
        <w:t>一、询价公告</w:t>
      </w:r>
      <w:r>
        <w:rPr>
          <w:rFonts w:hint="eastAsia" w:ascii="宋体" w:hAnsi="宋体" w:cs="宋体"/>
          <w:color w:val="auto"/>
          <w:sz w:val="28"/>
          <w:szCs w:val="28"/>
        </w:rPr>
        <w:tab/>
      </w:r>
      <w:bookmarkStart w:id="3" w:name="_Toc14824_WPSOffice_Level1Page"/>
      <w:r>
        <w:rPr>
          <w:rFonts w:hint="eastAsia" w:ascii="宋体" w:hAnsi="宋体" w:cs="宋体"/>
          <w:color w:val="auto"/>
          <w:sz w:val="28"/>
          <w:szCs w:val="28"/>
        </w:rPr>
        <w:t>3</w:t>
      </w:r>
      <w:bookmarkEnd w:id="3"/>
      <w:r>
        <w:rPr>
          <w:color w:val="auto"/>
        </w:rPr>
        <w:fldChar w:fldCharType="end"/>
      </w:r>
    </w:p>
    <w:p>
      <w:pPr>
        <w:pStyle w:val="16"/>
        <w:tabs>
          <w:tab w:val="right" w:leader="dot" w:pos="9040"/>
        </w:tabs>
        <w:rPr>
          <w:rFonts w:ascii="宋体" w:hAnsi="宋体" w:cs="宋体"/>
          <w:color w:val="auto"/>
          <w:sz w:val="28"/>
          <w:szCs w:val="28"/>
        </w:rPr>
      </w:pPr>
      <w:r>
        <w:rPr>
          <w:color w:val="auto"/>
        </w:rPr>
        <w:fldChar w:fldCharType="begin"/>
      </w:r>
      <w:r>
        <w:rPr>
          <w:color w:val="auto"/>
        </w:rPr>
        <w:instrText xml:space="preserve"> HYPERLINK \l "_Toc25245_WPSOffice_Level1" </w:instrText>
      </w:r>
      <w:r>
        <w:rPr>
          <w:color w:val="auto"/>
        </w:rPr>
        <w:fldChar w:fldCharType="separate"/>
      </w:r>
      <w:r>
        <w:rPr>
          <w:rFonts w:hint="eastAsia" w:ascii="宋体" w:hAnsi="宋体" w:cs="宋体"/>
          <w:color w:val="auto"/>
          <w:sz w:val="28"/>
          <w:szCs w:val="28"/>
        </w:rPr>
        <w:t>二、报价响应须知</w:t>
      </w:r>
      <w:r>
        <w:rPr>
          <w:rFonts w:hint="eastAsia" w:ascii="宋体" w:hAnsi="宋体" w:cs="宋体"/>
          <w:color w:val="auto"/>
          <w:sz w:val="28"/>
          <w:szCs w:val="28"/>
        </w:rPr>
        <w:tab/>
      </w:r>
      <w:r>
        <w:rPr>
          <w:rFonts w:hint="eastAsia" w:ascii="宋体" w:hAnsi="宋体" w:cs="宋体"/>
          <w:color w:val="auto"/>
          <w:sz w:val="28"/>
          <w:szCs w:val="28"/>
        </w:rPr>
        <w:t>5</w:t>
      </w:r>
      <w:r>
        <w:rPr>
          <w:color w:val="auto"/>
        </w:rPr>
        <w:fldChar w:fldCharType="end"/>
      </w:r>
    </w:p>
    <w:p>
      <w:pPr>
        <w:pStyle w:val="16"/>
        <w:tabs>
          <w:tab w:val="right" w:leader="dot" w:pos="9040"/>
        </w:tabs>
        <w:rPr>
          <w:rFonts w:ascii="宋体" w:hAnsi="宋体" w:cs="宋体"/>
          <w:color w:val="auto"/>
          <w:sz w:val="28"/>
          <w:szCs w:val="28"/>
        </w:rPr>
      </w:pPr>
      <w:r>
        <w:rPr>
          <w:color w:val="auto"/>
        </w:rPr>
        <w:fldChar w:fldCharType="begin"/>
      </w:r>
      <w:r>
        <w:rPr>
          <w:color w:val="auto"/>
        </w:rPr>
        <w:instrText xml:space="preserve"> HYPERLINK \l "_Toc8300_WPSOffice_Level1" </w:instrText>
      </w:r>
      <w:r>
        <w:rPr>
          <w:color w:val="auto"/>
        </w:rPr>
        <w:fldChar w:fldCharType="separate"/>
      </w:r>
      <w:r>
        <w:rPr>
          <w:rFonts w:hint="eastAsia" w:ascii="宋体" w:hAnsi="宋体" w:cs="宋体"/>
          <w:color w:val="auto"/>
          <w:sz w:val="28"/>
          <w:szCs w:val="28"/>
        </w:rPr>
        <w:t>三、采购合同</w:t>
      </w:r>
      <w:r>
        <w:rPr>
          <w:rFonts w:hint="eastAsia" w:ascii="宋体" w:hAnsi="宋体" w:cs="宋体"/>
          <w:color w:val="auto"/>
          <w:sz w:val="28"/>
          <w:szCs w:val="28"/>
        </w:rPr>
        <w:tab/>
      </w:r>
      <w:r>
        <w:rPr>
          <w:rFonts w:hint="eastAsia" w:ascii="宋体" w:hAnsi="宋体" w:cs="宋体"/>
          <w:color w:val="auto"/>
          <w:sz w:val="28"/>
          <w:szCs w:val="28"/>
        </w:rPr>
        <w:t>1</w:t>
      </w:r>
      <w:r>
        <w:rPr>
          <w:color w:val="auto"/>
        </w:rPr>
        <w:fldChar w:fldCharType="end"/>
      </w:r>
      <w:r>
        <w:rPr>
          <w:rFonts w:hint="eastAsia" w:ascii="宋体" w:hAnsi="宋体" w:cs="宋体"/>
          <w:color w:val="auto"/>
          <w:sz w:val="28"/>
          <w:szCs w:val="28"/>
        </w:rPr>
        <w:t>1</w:t>
      </w:r>
    </w:p>
    <w:p>
      <w:pPr>
        <w:pStyle w:val="16"/>
        <w:tabs>
          <w:tab w:val="right" w:leader="dot" w:pos="9040"/>
        </w:tabs>
        <w:rPr>
          <w:rFonts w:hint="eastAsia" w:ascii="宋体" w:hAnsi="宋体" w:eastAsia="宋体" w:cs="宋体"/>
          <w:color w:val="auto"/>
          <w:sz w:val="28"/>
          <w:szCs w:val="28"/>
          <w:lang w:eastAsia="zh-CN"/>
        </w:rPr>
      </w:pPr>
      <w:r>
        <w:rPr>
          <w:color w:val="auto"/>
        </w:rPr>
        <w:fldChar w:fldCharType="begin"/>
      </w:r>
      <w:r>
        <w:rPr>
          <w:color w:val="auto"/>
        </w:rPr>
        <w:instrText xml:space="preserve"> HYPERLINK \l "_Toc16484_WPSOffice_Level1" </w:instrText>
      </w:r>
      <w:r>
        <w:rPr>
          <w:color w:val="auto"/>
        </w:rPr>
        <w:fldChar w:fldCharType="separate"/>
      </w:r>
      <w:r>
        <w:rPr>
          <w:rFonts w:hint="eastAsia" w:ascii="宋体" w:hAnsi="宋体" w:cs="宋体"/>
          <w:color w:val="auto"/>
          <w:sz w:val="28"/>
          <w:szCs w:val="28"/>
        </w:rPr>
        <w:t>四、采购需求</w:t>
      </w:r>
      <w:r>
        <w:rPr>
          <w:rFonts w:hint="eastAsia" w:ascii="宋体" w:hAnsi="宋体" w:cs="宋体"/>
          <w:color w:val="auto"/>
          <w:sz w:val="28"/>
          <w:szCs w:val="28"/>
        </w:rPr>
        <w:tab/>
      </w:r>
      <w:r>
        <w:rPr>
          <w:rFonts w:hint="eastAsia" w:ascii="宋体" w:hAnsi="宋体" w:cs="宋体"/>
          <w:color w:val="auto"/>
          <w:sz w:val="28"/>
          <w:szCs w:val="28"/>
        </w:rPr>
        <w:t>1</w:t>
      </w:r>
      <w:r>
        <w:rPr>
          <w:color w:val="auto"/>
        </w:rPr>
        <w:fldChar w:fldCharType="end"/>
      </w:r>
      <w:r>
        <w:rPr>
          <w:rFonts w:hint="eastAsia" w:ascii="宋体" w:hAnsi="宋体" w:cs="宋体"/>
          <w:color w:val="auto"/>
          <w:sz w:val="28"/>
          <w:szCs w:val="28"/>
          <w:lang w:val="en-US" w:eastAsia="zh-CN"/>
        </w:rPr>
        <w:t>2</w:t>
      </w:r>
    </w:p>
    <w:p>
      <w:pPr>
        <w:pStyle w:val="16"/>
        <w:tabs>
          <w:tab w:val="right" w:leader="dot" w:pos="9040"/>
        </w:tabs>
        <w:rPr>
          <w:rFonts w:hint="eastAsia" w:eastAsia="宋体"/>
          <w:color w:val="auto"/>
          <w:lang w:eastAsia="zh-CN"/>
        </w:rPr>
      </w:pPr>
      <w:r>
        <w:rPr>
          <w:color w:val="auto"/>
        </w:rPr>
        <w:fldChar w:fldCharType="begin"/>
      </w:r>
      <w:r>
        <w:rPr>
          <w:color w:val="auto"/>
        </w:rPr>
        <w:instrText xml:space="preserve"> HYPERLINK \l "_Toc4288_WPSOffice_Level1" </w:instrText>
      </w:r>
      <w:r>
        <w:rPr>
          <w:color w:val="auto"/>
        </w:rPr>
        <w:fldChar w:fldCharType="separate"/>
      </w:r>
      <w:r>
        <w:rPr>
          <w:rFonts w:hint="eastAsia" w:ascii="宋体" w:hAnsi="宋体" w:cs="宋体"/>
          <w:color w:val="auto"/>
          <w:sz w:val="28"/>
          <w:szCs w:val="28"/>
        </w:rPr>
        <w:t>五、响应文件格式</w:t>
      </w:r>
      <w:r>
        <w:rPr>
          <w:rFonts w:hint="eastAsia" w:ascii="宋体" w:hAnsi="宋体" w:cs="宋体"/>
          <w:color w:val="auto"/>
          <w:sz w:val="28"/>
          <w:szCs w:val="28"/>
        </w:rPr>
        <w:tab/>
      </w:r>
      <w:r>
        <w:rPr>
          <w:rFonts w:hint="eastAsia" w:ascii="宋体" w:hAnsi="宋体" w:cs="宋体"/>
          <w:color w:val="auto"/>
          <w:sz w:val="28"/>
          <w:szCs w:val="28"/>
        </w:rPr>
        <w:t>1</w:t>
      </w:r>
      <w:r>
        <w:rPr>
          <w:color w:val="auto"/>
        </w:rPr>
        <w:fldChar w:fldCharType="end"/>
      </w:r>
      <w:r>
        <w:rPr>
          <w:rFonts w:hint="eastAsia" w:ascii="宋体" w:hAnsi="宋体" w:cs="宋体"/>
          <w:color w:val="auto"/>
          <w:sz w:val="28"/>
          <w:szCs w:val="28"/>
          <w:lang w:val="en-US" w:eastAsia="zh-CN"/>
        </w:rPr>
        <w:t>3</w:t>
      </w:r>
    </w:p>
    <w:bookmarkEnd w:id="0"/>
    <w:p>
      <w:pPr>
        <w:tabs>
          <w:tab w:val="left" w:pos="420"/>
        </w:tabs>
        <w:adjustRightInd w:val="0"/>
        <w:snapToGrid w:val="0"/>
        <w:spacing w:line="560" w:lineRule="exact"/>
        <w:jc w:val="center"/>
        <w:rPr>
          <w:rFonts w:ascii="宋体" w:hAnsi="宋体" w:cs="宋体"/>
          <w:color w:val="auto"/>
          <w:sz w:val="24"/>
          <w:szCs w:val="24"/>
          <w:shd w:val="clear" w:color="auto" w:fill="FFFFFF"/>
        </w:rPr>
      </w:pPr>
      <w:r>
        <w:rPr>
          <w:rFonts w:ascii="微软雅黑" w:hAnsi="微软雅黑" w:eastAsia="微软雅黑" w:cs="微软雅黑"/>
          <w:b/>
          <w:color w:val="auto"/>
          <w:sz w:val="37"/>
          <w:szCs w:val="37"/>
          <w:shd w:val="clear" w:color="auto" w:fill="FFFFFF"/>
        </w:rPr>
        <w:br w:type="page"/>
      </w:r>
      <w:bookmarkStart w:id="4" w:name="_Toc14824_WPSOffice_Level1"/>
      <w:r>
        <w:rPr>
          <w:rFonts w:hint="eastAsia" w:ascii="宋体" w:hAnsi="宋体" w:cs="宋体"/>
          <w:b/>
          <w:bCs/>
          <w:color w:val="auto"/>
          <w:kern w:val="0"/>
          <w:sz w:val="30"/>
          <w:szCs w:val="30"/>
        </w:rPr>
        <w:t>一、</w:t>
      </w:r>
      <w:r>
        <w:rPr>
          <w:rFonts w:hint="eastAsia" w:ascii="宋体" w:hAnsi="宋体" w:cs="宋体"/>
          <w:b/>
          <w:bCs/>
          <w:color w:val="auto"/>
          <w:kern w:val="0"/>
          <w:sz w:val="30"/>
          <w:szCs w:val="30"/>
          <w:lang w:eastAsia="zh-CN"/>
        </w:rPr>
        <w:t>霍山县殡仪馆和城市公益性公墓项目公墓设计</w:t>
      </w:r>
      <w:r>
        <w:rPr>
          <w:rFonts w:hint="eastAsia" w:ascii="宋体" w:hAnsi="宋体" w:cs="宋体"/>
          <w:b/>
          <w:bCs/>
          <w:color w:val="auto"/>
          <w:kern w:val="0"/>
          <w:sz w:val="30"/>
          <w:szCs w:val="30"/>
        </w:rPr>
        <w:t>询价公告</w:t>
      </w:r>
      <w:bookmarkEnd w:id="4"/>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lang w:val="en-US" w:eastAsia="zh-CN"/>
        </w:rPr>
        <w:t>安</w:t>
      </w:r>
      <w:r>
        <w:rPr>
          <w:rFonts w:hint="eastAsia" w:ascii="宋体" w:hAnsi="宋体" w:cs="宋体"/>
          <w:color w:val="auto"/>
          <w:sz w:val="21"/>
          <w:szCs w:val="21"/>
          <w:shd w:val="clear" w:color="auto" w:fill="FFFFFF"/>
        </w:rPr>
        <w:t>徽大别山工程咨询有限公司受</w:t>
      </w:r>
      <w:r>
        <w:rPr>
          <w:rFonts w:hint="eastAsia" w:ascii="宋体" w:hAnsi="宋体" w:cs="宋体"/>
          <w:color w:val="auto"/>
          <w:sz w:val="21"/>
          <w:szCs w:val="21"/>
          <w:u w:val="single"/>
          <w:shd w:val="clear" w:color="auto" w:fill="FFFFFF"/>
          <w:lang w:val="en-US" w:eastAsia="zh-CN"/>
        </w:rPr>
        <w:t xml:space="preserve"> </w:t>
      </w:r>
      <w:r>
        <w:rPr>
          <w:rFonts w:hint="eastAsia" w:ascii="宋体" w:hAnsi="宋体" w:cs="宋体"/>
          <w:color w:val="auto"/>
          <w:sz w:val="21"/>
          <w:szCs w:val="21"/>
          <w:u w:val="single"/>
          <w:shd w:val="clear" w:color="auto" w:fill="FFFFFF"/>
        </w:rPr>
        <w:t>安徽筑圣建设工程有限公司</w:t>
      </w:r>
      <w:r>
        <w:rPr>
          <w:rFonts w:hint="eastAsia" w:ascii="宋体" w:hAnsi="宋体" w:cs="宋体"/>
          <w:color w:val="auto"/>
          <w:sz w:val="21"/>
          <w:szCs w:val="21"/>
          <w:u w:val="single"/>
          <w:shd w:val="clear" w:color="auto" w:fill="FFFFFF"/>
          <w:lang w:val="en-US" w:eastAsia="zh-CN"/>
        </w:rPr>
        <w:t xml:space="preserve"> </w:t>
      </w:r>
      <w:r>
        <w:rPr>
          <w:rFonts w:hint="eastAsia" w:ascii="宋体" w:hAnsi="宋体" w:cs="宋体"/>
          <w:color w:val="auto"/>
          <w:sz w:val="21"/>
          <w:szCs w:val="21"/>
          <w:shd w:val="clear" w:color="auto" w:fill="FFFFFF"/>
        </w:rPr>
        <w:t>的委托，</w:t>
      </w:r>
      <w:r>
        <w:rPr>
          <w:rFonts w:hint="eastAsia" w:ascii="宋体" w:hAnsi="宋体" w:cs="宋体"/>
          <w:color w:val="auto"/>
          <w:sz w:val="21"/>
          <w:szCs w:val="21"/>
          <w:shd w:val="clear" w:color="auto" w:fill="FFFFFF"/>
          <w:lang w:val="en-US" w:eastAsia="zh-CN"/>
        </w:rPr>
        <w:t>并</w:t>
      </w:r>
      <w:r>
        <w:rPr>
          <w:rFonts w:hint="eastAsia" w:ascii="宋体" w:hAnsi="宋体" w:cs="宋体"/>
          <w:color w:val="auto"/>
          <w:kern w:val="2"/>
          <w:sz w:val="21"/>
          <w:szCs w:val="21"/>
        </w:rPr>
        <w:t>经安徽大别山国有资产投资（控股）集团有限公司审批</w:t>
      </w:r>
      <w:r>
        <w:rPr>
          <w:rFonts w:hint="eastAsia" w:ascii="宋体" w:hAnsi="宋体" w:cs="宋体"/>
          <w:color w:val="auto"/>
          <w:kern w:val="2"/>
          <w:sz w:val="21"/>
          <w:szCs w:val="21"/>
          <w:lang w:eastAsia="zh-CN"/>
        </w:rPr>
        <w:t>，</w:t>
      </w:r>
      <w:r>
        <w:rPr>
          <w:rFonts w:hint="eastAsia" w:ascii="宋体" w:hAnsi="宋体" w:cs="宋体"/>
          <w:color w:val="auto"/>
          <w:kern w:val="2"/>
          <w:sz w:val="21"/>
          <w:szCs w:val="21"/>
          <w:lang w:val="en-US" w:eastAsia="zh-CN"/>
        </w:rPr>
        <w:t>现就</w:t>
      </w:r>
      <w:r>
        <w:rPr>
          <w:rFonts w:hint="eastAsia" w:ascii="宋体" w:hAnsi="宋体" w:cs="宋体"/>
          <w:color w:val="auto"/>
          <w:kern w:val="2"/>
          <w:sz w:val="21"/>
          <w:szCs w:val="21"/>
          <w:u w:val="single"/>
          <w:lang w:eastAsia="zh-CN"/>
        </w:rPr>
        <w:t>霍山县殡仪馆和城市公益性公墓项目公墓设计</w:t>
      </w:r>
      <w:r>
        <w:rPr>
          <w:rFonts w:hint="eastAsia" w:ascii="宋体" w:hAnsi="宋体" w:cs="宋体"/>
          <w:color w:val="auto"/>
          <w:kern w:val="2"/>
          <w:sz w:val="21"/>
          <w:szCs w:val="21"/>
          <w:u w:val="single"/>
          <w:lang w:val="en-US" w:eastAsia="zh-CN"/>
        </w:rPr>
        <w:t>项目以</w:t>
      </w:r>
      <w:r>
        <w:rPr>
          <w:rFonts w:hint="eastAsia" w:ascii="宋体" w:hAnsi="宋体" w:cs="宋体"/>
          <w:color w:val="auto"/>
          <w:kern w:val="2"/>
          <w:sz w:val="21"/>
          <w:szCs w:val="21"/>
        </w:rPr>
        <w:t>询价方式</w:t>
      </w:r>
      <w:r>
        <w:rPr>
          <w:rFonts w:hint="eastAsia" w:ascii="宋体" w:hAnsi="宋体" w:cs="宋体"/>
          <w:color w:val="auto"/>
          <w:kern w:val="2"/>
          <w:sz w:val="21"/>
          <w:szCs w:val="21"/>
          <w:lang w:val="en-US" w:eastAsia="zh-CN"/>
        </w:rPr>
        <w:t>进行</w:t>
      </w:r>
      <w:r>
        <w:rPr>
          <w:rFonts w:hint="eastAsia" w:ascii="宋体" w:hAnsi="宋体" w:cs="宋体"/>
          <w:color w:val="auto"/>
          <w:kern w:val="2"/>
          <w:sz w:val="21"/>
          <w:szCs w:val="21"/>
        </w:rPr>
        <w:t>采购。</w:t>
      </w:r>
      <w:r>
        <w:rPr>
          <w:rFonts w:hint="eastAsia" w:ascii="宋体" w:hAnsi="宋体" w:cs="宋体"/>
          <w:color w:val="auto"/>
          <w:sz w:val="21"/>
          <w:szCs w:val="21"/>
          <w:shd w:val="clear" w:color="auto" w:fill="FFFFFF"/>
        </w:rPr>
        <w:t>欢迎具备条件的国内供应商参加询价。</w:t>
      </w:r>
    </w:p>
    <w:p>
      <w:pPr>
        <w:pStyle w:val="12"/>
        <w:widowControl/>
        <w:shd w:val="clear" w:color="auto" w:fill="FFFFFF"/>
        <w:spacing w:before="0" w:beforeAutospacing="0" w:after="0" w:afterAutospacing="0" w:line="400" w:lineRule="exact"/>
        <w:ind w:firstLine="422" w:firstLineChars="200"/>
        <w:rPr>
          <w:rFonts w:ascii="宋体" w:hAnsi="宋体" w:cs="宋体"/>
          <w:color w:val="auto"/>
          <w:sz w:val="21"/>
          <w:szCs w:val="21"/>
        </w:rPr>
      </w:pPr>
      <w:r>
        <w:rPr>
          <w:rFonts w:hint="eastAsia" w:ascii="宋体" w:hAnsi="宋体" w:cs="宋体"/>
          <w:b/>
          <w:color w:val="auto"/>
          <w:sz w:val="21"/>
          <w:szCs w:val="21"/>
          <w:shd w:val="clear" w:color="auto" w:fill="FFFFFF"/>
        </w:rPr>
        <w:t>一、采购项目名称及内容</w:t>
      </w:r>
    </w:p>
    <w:p>
      <w:pPr>
        <w:pStyle w:val="12"/>
        <w:widowControl/>
        <w:shd w:val="clear" w:color="auto" w:fill="FFFFFF"/>
        <w:spacing w:before="0" w:beforeAutospacing="0" w:after="0" w:afterAutospacing="0" w:line="400" w:lineRule="exact"/>
        <w:ind w:firstLine="420" w:firstLineChars="200"/>
        <w:rPr>
          <w:rFonts w:hint="eastAsia" w:ascii="宋体" w:hAnsi="宋体" w:eastAsia="宋体" w:cs="宋体"/>
          <w:color w:val="auto"/>
          <w:sz w:val="21"/>
          <w:szCs w:val="21"/>
          <w:shd w:val="clear" w:color="auto" w:fill="FFFFFF"/>
          <w:lang w:eastAsia="zh-CN"/>
        </w:rPr>
      </w:pPr>
      <w:r>
        <w:rPr>
          <w:rFonts w:hint="eastAsia" w:ascii="宋体" w:hAnsi="宋体" w:cs="宋体"/>
          <w:color w:val="auto"/>
          <w:sz w:val="21"/>
          <w:szCs w:val="21"/>
          <w:shd w:val="clear" w:color="auto" w:fill="FFFFFF"/>
        </w:rPr>
        <w:t>1、项目名称：</w:t>
      </w:r>
      <w:r>
        <w:rPr>
          <w:rFonts w:hint="eastAsia" w:ascii="宋体" w:hAnsi="宋体" w:cs="宋体"/>
          <w:color w:val="auto"/>
          <w:sz w:val="21"/>
          <w:szCs w:val="21"/>
          <w:shd w:val="clear" w:color="auto" w:fill="FFFFFF"/>
          <w:lang w:eastAsia="zh-CN"/>
        </w:rPr>
        <w:t>霍山县殡仪馆和城市公益性公墓项目公墓设计</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rPr>
        <w:t>2、项目编号：DBSCG-2020-00</w:t>
      </w:r>
      <w:r>
        <w:rPr>
          <w:rFonts w:hint="eastAsia" w:ascii="宋体" w:hAnsi="宋体" w:cs="宋体"/>
          <w:color w:val="auto"/>
          <w:sz w:val="21"/>
          <w:szCs w:val="21"/>
          <w:shd w:val="clear" w:color="auto" w:fill="FFFFFF"/>
          <w:lang w:val="en-US" w:eastAsia="zh-CN"/>
        </w:rPr>
        <w:t>2</w:t>
      </w:r>
      <w:r>
        <w:rPr>
          <w:rFonts w:hint="eastAsia" w:ascii="宋体" w:hAnsi="宋体" w:cs="宋体"/>
          <w:color w:val="auto"/>
          <w:sz w:val="21"/>
          <w:szCs w:val="21"/>
          <w:shd w:val="clear" w:color="auto" w:fill="FFFFFF"/>
        </w:rPr>
        <w:t>       </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rPr>
        <w:t>3、项目类型：服务类</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4、采购单位：安徽筑圣建设工程有限公司 </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rPr>
        <w:t>5、资金来源：自筹资金</w:t>
      </w:r>
    </w:p>
    <w:p>
      <w:pPr>
        <w:pStyle w:val="12"/>
        <w:widowControl/>
        <w:shd w:val="clear" w:color="auto" w:fill="FFFFFF"/>
        <w:spacing w:before="0" w:beforeAutospacing="0" w:after="0" w:afterAutospacing="0" w:line="400" w:lineRule="exact"/>
        <w:ind w:firstLine="420" w:firstLineChars="200"/>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rPr>
        <w:t>6、项目预算：</w:t>
      </w:r>
      <w:r>
        <w:rPr>
          <w:rFonts w:hint="eastAsia" w:ascii="宋体" w:hAnsi="宋体" w:cs="宋体"/>
          <w:color w:val="auto"/>
          <w:sz w:val="21"/>
          <w:szCs w:val="21"/>
          <w:shd w:val="clear" w:color="auto" w:fill="FFFFFF"/>
          <w:lang w:val="en-US" w:eastAsia="zh-CN"/>
        </w:rPr>
        <w:t>98.00</w:t>
      </w:r>
      <w:r>
        <w:rPr>
          <w:rFonts w:hint="eastAsia" w:ascii="宋体" w:hAnsi="宋体" w:cs="宋体"/>
          <w:color w:val="auto"/>
          <w:sz w:val="21"/>
          <w:szCs w:val="21"/>
          <w:shd w:val="clear" w:color="auto" w:fill="FFFFFF"/>
        </w:rPr>
        <w:t>万元</w:t>
      </w:r>
    </w:p>
    <w:p>
      <w:pPr>
        <w:pStyle w:val="12"/>
        <w:widowControl/>
        <w:shd w:val="clear" w:color="auto" w:fill="FFFFFF"/>
        <w:spacing w:before="0" w:beforeAutospacing="0" w:after="0" w:afterAutospacing="0" w:line="400" w:lineRule="exact"/>
        <w:ind w:firstLine="420" w:firstLineChars="200"/>
        <w:rPr>
          <w:rFonts w:hint="default" w:ascii="宋体" w:hAnsi="宋体" w:eastAsia="宋体" w:cs="宋体"/>
          <w:color w:val="auto"/>
          <w:sz w:val="21"/>
          <w:szCs w:val="21"/>
          <w:shd w:val="clear" w:color="auto" w:fill="FFFFFF"/>
          <w:lang w:val="en-US" w:eastAsia="zh-CN"/>
        </w:rPr>
      </w:pPr>
      <w:r>
        <w:rPr>
          <w:rFonts w:hint="eastAsia" w:ascii="宋体" w:hAnsi="宋体" w:cs="宋体"/>
          <w:color w:val="auto"/>
          <w:sz w:val="21"/>
          <w:szCs w:val="21"/>
          <w:shd w:val="clear" w:color="auto" w:fill="FFFFFF"/>
          <w:lang w:val="en-US" w:eastAsia="zh-CN"/>
        </w:rPr>
        <w:t>7、最高限价：90.00万元</w:t>
      </w:r>
    </w:p>
    <w:p>
      <w:pPr>
        <w:pStyle w:val="12"/>
        <w:widowControl/>
        <w:shd w:val="clear" w:color="auto" w:fill="FFFFFF"/>
        <w:spacing w:before="0" w:beforeAutospacing="0" w:after="0" w:afterAutospacing="0" w:line="400" w:lineRule="exact"/>
        <w:ind w:firstLine="420" w:firstLineChars="200"/>
        <w:rPr>
          <w:rFonts w:hint="eastAsia" w:ascii="宋体" w:hAnsi="宋体" w:cs="宋体"/>
          <w:color w:val="auto"/>
          <w:sz w:val="21"/>
          <w:szCs w:val="21"/>
          <w:shd w:val="clear" w:color="auto" w:fill="FFFFFF"/>
          <w:lang w:val="en-US" w:eastAsia="zh-CN"/>
        </w:rPr>
      </w:pPr>
      <w:r>
        <w:rPr>
          <w:rFonts w:hint="eastAsia" w:ascii="宋体" w:hAnsi="宋体" w:cs="宋体"/>
          <w:color w:val="auto"/>
          <w:sz w:val="21"/>
          <w:szCs w:val="21"/>
          <w:shd w:val="clear" w:color="auto" w:fill="FFFFFF"/>
        </w:rPr>
        <w:t>7、标段（包别）划分：</w:t>
      </w:r>
      <w:r>
        <w:rPr>
          <w:rFonts w:hint="eastAsia" w:ascii="宋体" w:hAnsi="宋体" w:cs="宋体"/>
          <w:color w:val="auto"/>
          <w:sz w:val="21"/>
          <w:szCs w:val="21"/>
          <w:shd w:val="clear" w:color="auto" w:fill="FFFFFF"/>
          <w:lang w:val="en-US" w:eastAsia="zh-CN"/>
        </w:rPr>
        <w:t>1个包</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lang w:val="en-US" w:eastAsia="zh-CN"/>
        </w:rPr>
        <w:t>8、项目概况：</w:t>
      </w:r>
      <w:r>
        <w:rPr>
          <w:rFonts w:hint="eastAsia" w:asciiTheme="minorEastAsia" w:hAnsiTheme="minorEastAsia" w:eastAsiaTheme="minorEastAsia" w:cstheme="minorEastAsia"/>
          <w:color w:val="auto"/>
          <w:sz w:val="21"/>
          <w:szCs w:val="21"/>
        </w:rPr>
        <w:t>15.75公顷范围内公墓管理设施、三片公益性公墓区、停车场、对外和对内交通道路、围墙、给排水、强弱电、景观绿化</w:t>
      </w:r>
      <w:r>
        <w:rPr>
          <w:rFonts w:hint="eastAsia" w:asciiTheme="minorEastAsia" w:hAnsiTheme="minorEastAsia" w:eastAsiaTheme="minorEastAsia" w:cstheme="minorEastAsia"/>
          <w:color w:val="auto"/>
          <w:sz w:val="21"/>
          <w:szCs w:val="21"/>
          <w:lang w:eastAsia="zh-CN"/>
        </w:rPr>
        <w:t>等基础设施工程。</w:t>
      </w:r>
      <w:r>
        <w:rPr>
          <w:rFonts w:hint="eastAsia" w:ascii="宋体" w:hAnsi="宋体" w:cs="宋体"/>
          <w:color w:val="auto"/>
          <w:sz w:val="21"/>
          <w:szCs w:val="21"/>
          <w:shd w:val="clear" w:color="auto" w:fill="FFFFFF"/>
        </w:rPr>
        <w:t>            </w:t>
      </w:r>
    </w:p>
    <w:p>
      <w:pPr>
        <w:pStyle w:val="12"/>
        <w:widowControl/>
        <w:shd w:val="clear" w:color="auto" w:fill="FFFFFF"/>
        <w:spacing w:before="0" w:beforeAutospacing="0" w:after="0" w:afterAutospacing="0" w:line="400" w:lineRule="exact"/>
        <w:ind w:firstLine="422" w:firstLineChars="200"/>
        <w:rPr>
          <w:rFonts w:ascii="宋体" w:hAnsi="宋体" w:cs="宋体"/>
          <w:color w:val="auto"/>
          <w:sz w:val="21"/>
          <w:szCs w:val="21"/>
        </w:rPr>
      </w:pPr>
      <w:r>
        <w:rPr>
          <w:rFonts w:hint="eastAsia" w:ascii="宋体" w:hAnsi="宋体" w:cs="宋体"/>
          <w:b/>
          <w:color w:val="auto"/>
          <w:sz w:val="21"/>
          <w:szCs w:val="21"/>
          <w:shd w:val="clear" w:color="auto" w:fill="FFFFFF"/>
        </w:rPr>
        <w:t>二、供应商资格及要求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shd w:val="clear" w:color="auto" w:fill="FFFFFF"/>
        </w:rPr>
      </w:pPr>
      <w:r>
        <w:rPr>
          <w:rFonts w:hint="eastAsia" w:asciiTheme="minorEastAsia" w:hAnsiTheme="minorEastAsia" w:eastAsiaTheme="minorEastAsia" w:cstheme="minorEastAsia"/>
          <w:i w:val="0"/>
          <w:caps w:val="0"/>
          <w:color w:val="auto"/>
          <w:spacing w:val="0"/>
          <w:sz w:val="21"/>
          <w:szCs w:val="21"/>
          <w:shd w:val="clear" w:color="auto" w:fill="FFFFFF"/>
        </w:rPr>
        <w:t>1、具有独立承担民事责任的能力</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w:t>
      </w: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1"/>
          <w:szCs w:val="21"/>
          <w:shd w:val="clear" w:color="auto" w:fill="FFFFFF"/>
        </w:rPr>
        <w:t>2、</w:t>
      </w:r>
      <w:r>
        <w:rPr>
          <w:rFonts w:hint="eastAsia" w:asciiTheme="minorEastAsia" w:hAnsiTheme="minorEastAsia" w:eastAsiaTheme="minorEastAsia" w:cstheme="minorEastAsia"/>
          <w:b w:val="0"/>
          <w:bCs w:val="0"/>
          <w:i w:val="0"/>
          <w:caps w:val="0"/>
          <w:color w:val="auto"/>
          <w:spacing w:val="0"/>
          <w:sz w:val="21"/>
          <w:szCs w:val="21"/>
          <w:shd w:val="clear" w:color="auto" w:fill="FFFFFF"/>
          <w:lang w:eastAsia="zh-CN"/>
        </w:rPr>
        <w:t>供应商应为</w:t>
      </w:r>
      <w:r>
        <w:rPr>
          <w:rFonts w:hint="eastAsia" w:asciiTheme="minorEastAsia" w:hAnsiTheme="minorEastAsia" w:eastAsiaTheme="minorEastAsia" w:cstheme="minorEastAsia"/>
          <w:b w:val="0"/>
          <w:bCs w:val="0"/>
          <w:i w:val="0"/>
          <w:caps w:val="0"/>
          <w:color w:val="auto"/>
          <w:spacing w:val="0"/>
          <w:sz w:val="21"/>
          <w:szCs w:val="21"/>
          <w:shd w:val="clear" w:color="auto" w:fill="FFFFFF"/>
        </w:rPr>
        <w:t>具有独立法人资格的供应商</w:t>
      </w:r>
      <w:r>
        <w:rPr>
          <w:rFonts w:hint="eastAsia" w:asciiTheme="minorEastAsia" w:hAnsiTheme="minorEastAsia" w:eastAsiaTheme="minorEastAsia" w:cstheme="minorEastAsia"/>
          <w:b w:val="0"/>
          <w:bCs w:val="0"/>
          <w:i w:val="0"/>
          <w:caps w:val="0"/>
          <w:color w:val="auto"/>
          <w:spacing w:val="0"/>
          <w:sz w:val="21"/>
          <w:szCs w:val="21"/>
          <w:shd w:val="clear" w:color="auto" w:fill="FFFFFF"/>
          <w:lang w:eastAsia="zh-CN"/>
        </w:rPr>
        <w:t>，</w:t>
      </w:r>
      <w:r>
        <w:rPr>
          <w:rFonts w:hint="eastAsia" w:asciiTheme="minorEastAsia" w:hAnsiTheme="minorEastAsia" w:eastAsiaTheme="minorEastAsia" w:cstheme="minorEastAsia"/>
          <w:b w:val="0"/>
          <w:bCs w:val="0"/>
          <w:i w:val="0"/>
          <w:caps w:val="0"/>
          <w:color w:val="auto"/>
          <w:spacing w:val="0"/>
          <w:sz w:val="21"/>
          <w:szCs w:val="21"/>
          <w:shd w:val="clear" w:color="auto" w:fill="FFFFFF"/>
          <w:lang w:val="en-US" w:eastAsia="zh-CN"/>
        </w:rPr>
        <w:t>具有风景园林工程设计专项乙级资质</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t>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shd w:val="clear" w:color="auto" w:fill="FFFFFF"/>
          <w:lang w:val="en-US" w:eastAsia="zh-CN"/>
        </w:rPr>
      </w:pPr>
      <w:r>
        <w:rPr>
          <w:rFonts w:hint="eastAsia" w:asciiTheme="minorEastAsia" w:hAnsiTheme="minorEastAsia" w:eastAsiaTheme="minorEastAsia" w:cstheme="minorEastAsia"/>
          <w:i w:val="0"/>
          <w:caps w:val="0"/>
          <w:color w:val="auto"/>
          <w:spacing w:val="0"/>
          <w:sz w:val="21"/>
          <w:szCs w:val="21"/>
          <w:shd w:val="clear" w:color="auto" w:fill="FFFFFF"/>
        </w:rPr>
        <w:t>3、具有履行合同所必需的设备和专业技术能力</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4、有依法缴纳税收和社会保障资金的良好记录</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5、参加政府采购活动前三年内，在经营活动中没有重大违法记录</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6、法律、行政法规规定的其他条件</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420" w:leftChars="200" w:right="0" w:firstLine="0" w:firstLineChars="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bCs w:val="0"/>
          <w:i w:val="0"/>
          <w:caps w:val="0"/>
          <w:color w:val="auto"/>
          <w:spacing w:val="0"/>
          <w:sz w:val="21"/>
          <w:szCs w:val="21"/>
          <w:shd w:val="clear" w:color="auto" w:fill="FFFFFF"/>
          <w:lang w:val="en-US" w:eastAsia="zh-CN"/>
        </w:rPr>
        <w:t>7</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t>具有良好的商业信誉和健全的财务会计制度</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8</w:t>
      </w:r>
      <w:r>
        <w:rPr>
          <w:rFonts w:hint="eastAsia" w:asciiTheme="minorEastAsia" w:hAnsiTheme="minorEastAsia" w:eastAsiaTheme="minorEastAsia" w:cstheme="minorEastAsia"/>
          <w:i w:val="0"/>
          <w:caps w:val="0"/>
          <w:color w:val="auto"/>
          <w:spacing w:val="0"/>
          <w:sz w:val="21"/>
          <w:szCs w:val="21"/>
          <w:shd w:val="clear" w:color="auto" w:fill="FFFFFF"/>
        </w:rPr>
        <w:t>、本项目不接受联合体投标；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9</w:t>
      </w:r>
      <w:r>
        <w:rPr>
          <w:rFonts w:hint="eastAsia" w:asciiTheme="minorEastAsia" w:hAnsiTheme="minorEastAsia" w:eastAsiaTheme="minorEastAsia" w:cstheme="minorEastAsia"/>
          <w:i w:val="0"/>
          <w:caps w:val="0"/>
          <w:color w:val="auto"/>
          <w:spacing w:val="0"/>
          <w:sz w:val="21"/>
          <w:szCs w:val="21"/>
          <w:shd w:val="clear" w:color="auto" w:fill="FFFFFF"/>
        </w:rPr>
        <w:t>、供应商存在以下不良信用记录情形之一的，不得推荐为中标候选供应商，不得确定为中标供应商：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(1）供应商被人民法院列入失信被执行人的；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(2）供应商被工商行政管理部门列入企业经营异常名录的；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(3）供应商被税务部门列入重大税收违法案件当事人名单的；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b/>
          <w:color w:val="auto"/>
          <w:spacing w:val="0"/>
          <w:kern w:val="2"/>
          <w:sz w:val="21"/>
          <w:szCs w:val="21"/>
          <w:shd w:val="clear" w:color="auto" w:fill="FFFFFF"/>
          <w:lang w:val="en-US" w:eastAsia="zh-CN" w:bidi="ar"/>
        </w:rPr>
      </w:pPr>
      <w:r>
        <w:rPr>
          <w:rFonts w:hint="eastAsia" w:asciiTheme="minorEastAsia" w:hAnsiTheme="minorEastAsia" w:eastAsiaTheme="minorEastAsia" w:cstheme="minorEastAsia"/>
          <w:i w:val="0"/>
          <w:caps w:val="0"/>
          <w:color w:val="auto"/>
          <w:spacing w:val="0"/>
          <w:sz w:val="21"/>
          <w:szCs w:val="21"/>
          <w:shd w:val="clear" w:color="auto" w:fill="FFFFFF"/>
        </w:rPr>
        <w:t>(4）供应商被政府采购监管部门列入政府采购严重违法失信行为记录名单的。</w:t>
      </w:r>
    </w:p>
    <w:p>
      <w:pPr>
        <w:pStyle w:val="12"/>
        <w:widowControl/>
        <w:shd w:val="clear" w:color="auto" w:fill="FFFFFF"/>
        <w:spacing w:before="0" w:beforeAutospacing="0" w:after="0" w:afterAutospacing="0" w:line="400" w:lineRule="exact"/>
        <w:ind w:firstLine="422" w:firstLineChars="200"/>
        <w:rPr>
          <w:rFonts w:ascii="宋体" w:hAnsi="宋体" w:cs="宋体"/>
          <w:color w:val="auto"/>
          <w:sz w:val="21"/>
          <w:szCs w:val="21"/>
        </w:rPr>
      </w:pPr>
      <w:r>
        <w:rPr>
          <w:rFonts w:hint="eastAsia" w:ascii="宋体" w:hAnsi="宋体" w:cs="宋体"/>
          <w:b/>
          <w:color w:val="auto"/>
          <w:sz w:val="21"/>
          <w:szCs w:val="21"/>
          <w:shd w:val="clear" w:color="auto" w:fill="FFFFFF"/>
        </w:rPr>
        <w:t>三、报名及询价文件获取办法</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1、询价文件发售时间：</w:t>
      </w:r>
      <w:r>
        <w:rPr>
          <w:rFonts w:hint="eastAsia" w:ascii="宋体" w:hAnsi="宋体" w:cs="宋体"/>
          <w:color w:val="auto"/>
          <w:sz w:val="21"/>
          <w:szCs w:val="21"/>
          <w:shd w:val="clear" w:color="auto" w:fill="FFFFFF"/>
          <w:lang w:val="en-US" w:eastAsia="zh-CN"/>
        </w:rPr>
        <w:t>2020</w:t>
      </w:r>
      <w:r>
        <w:rPr>
          <w:rFonts w:hint="eastAsia" w:ascii="宋体" w:hAnsi="宋体" w:cs="宋体"/>
          <w:color w:val="auto"/>
          <w:sz w:val="21"/>
          <w:szCs w:val="21"/>
          <w:shd w:val="clear" w:color="auto" w:fill="FFFFFF"/>
        </w:rPr>
        <w:t>年</w:t>
      </w:r>
      <w:r>
        <w:rPr>
          <w:rFonts w:hint="eastAsia" w:ascii="宋体" w:hAnsi="宋体" w:cs="宋体"/>
          <w:color w:val="auto"/>
          <w:sz w:val="21"/>
          <w:szCs w:val="21"/>
          <w:shd w:val="clear" w:color="auto" w:fill="FFFFFF"/>
          <w:lang w:val="en-US" w:eastAsia="zh-CN"/>
        </w:rPr>
        <w:t>1</w:t>
      </w:r>
      <w:r>
        <w:rPr>
          <w:rFonts w:hint="eastAsia" w:ascii="宋体" w:hAnsi="宋体" w:cs="宋体"/>
          <w:color w:val="auto"/>
          <w:sz w:val="21"/>
          <w:szCs w:val="21"/>
          <w:shd w:val="clear" w:color="auto" w:fill="FFFFFF"/>
        </w:rPr>
        <w:t>月</w:t>
      </w:r>
      <w:r>
        <w:rPr>
          <w:rFonts w:hint="eastAsia" w:ascii="宋体" w:hAnsi="宋体" w:cs="宋体"/>
          <w:color w:val="auto"/>
          <w:sz w:val="21"/>
          <w:szCs w:val="21"/>
          <w:shd w:val="clear" w:color="auto" w:fill="FFFFFF"/>
          <w:lang w:val="en-US" w:eastAsia="zh-CN"/>
        </w:rPr>
        <w:t>3</w:t>
      </w:r>
      <w:r>
        <w:rPr>
          <w:rFonts w:hint="eastAsia" w:ascii="宋体" w:hAnsi="宋体" w:cs="宋体"/>
          <w:color w:val="auto"/>
          <w:sz w:val="21"/>
          <w:szCs w:val="21"/>
          <w:shd w:val="clear" w:color="auto" w:fill="FFFFFF"/>
        </w:rPr>
        <w:t>日8时至</w:t>
      </w:r>
      <w:r>
        <w:rPr>
          <w:rFonts w:hint="eastAsia" w:ascii="宋体" w:hAnsi="宋体" w:cs="宋体"/>
          <w:color w:val="auto"/>
          <w:sz w:val="21"/>
          <w:szCs w:val="21"/>
          <w:shd w:val="clear" w:color="auto" w:fill="FFFFFF"/>
          <w:lang w:val="en-US" w:eastAsia="zh-CN"/>
        </w:rPr>
        <w:t>2020</w:t>
      </w:r>
      <w:r>
        <w:rPr>
          <w:rFonts w:hint="eastAsia" w:ascii="宋体" w:hAnsi="宋体" w:cs="宋体"/>
          <w:color w:val="auto"/>
          <w:sz w:val="21"/>
          <w:szCs w:val="21"/>
          <w:shd w:val="clear" w:color="auto" w:fill="FFFFFF"/>
        </w:rPr>
        <w:t>年</w:t>
      </w:r>
      <w:r>
        <w:rPr>
          <w:rFonts w:hint="eastAsia" w:ascii="宋体" w:hAnsi="宋体" w:cs="宋体"/>
          <w:color w:val="auto"/>
          <w:sz w:val="21"/>
          <w:szCs w:val="21"/>
          <w:shd w:val="clear" w:color="auto" w:fill="FFFFFF"/>
          <w:lang w:val="en-US" w:eastAsia="zh-CN"/>
        </w:rPr>
        <w:t>1</w:t>
      </w:r>
      <w:r>
        <w:rPr>
          <w:rFonts w:hint="eastAsia" w:ascii="宋体" w:hAnsi="宋体" w:cs="宋体"/>
          <w:color w:val="auto"/>
          <w:sz w:val="21"/>
          <w:szCs w:val="21"/>
          <w:shd w:val="clear" w:color="auto" w:fill="FFFFFF"/>
        </w:rPr>
        <w:t>月</w:t>
      </w:r>
      <w:r>
        <w:rPr>
          <w:rFonts w:hint="eastAsia" w:ascii="宋体" w:hAnsi="宋体" w:cs="宋体"/>
          <w:color w:val="auto"/>
          <w:sz w:val="21"/>
          <w:szCs w:val="21"/>
          <w:shd w:val="clear" w:color="auto" w:fill="FFFFFF"/>
          <w:lang w:val="en-US" w:eastAsia="zh-CN"/>
        </w:rPr>
        <w:t>10</w:t>
      </w:r>
      <w:r>
        <w:rPr>
          <w:rFonts w:hint="eastAsia" w:ascii="宋体" w:hAnsi="宋体" w:cs="宋体"/>
          <w:color w:val="auto"/>
          <w:sz w:val="21"/>
          <w:szCs w:val="21"/>
          <w:shd w:val="clear" w:color="auto" w:fill="FFFFFF"/>
        </w:rPr>
        <w:t>日</w:t>
      </w:r>
      <w:r>
        <w:rPr>
          <w:rFonts w:hint="eastAsia" w:ascii="宋体" w:hAnsi="宋体" w:cs="宋体"/>
          <w:color w:val="auto"/>
          <w:sz w:val="21"/>
          <w:szCs w:val="21"/>
          <w:shd w:val="clear" w:color="auto" w:fill="FFFFFF"/>
          <w:lang w:val="en-US" w:eastAsia="zh-CN"/>
        </w:rPr>
        <w:t>9</w:t>
      </w:r>
      <w:r>
        <w:rPr>
          <w:rFonts w:hint="eastAsia" w:ascii="宋体" w:hAnsi="宋体" w:cs="宋体"/>
          <w:color w:val="auto"/>
          <w:sz w:val="21"/>
          <w:szCs w:val="21"/>
          <w:shd w:val="clear" w:color="auto" w:fill="FFFFFF"/>
        </w:rPr>
        <w:t>时00分；</w:t>
      </w:r>
    </w:p>
    <w:p>
      <w:pPr>
        <w:pStyle w:val="12"/>
        <w:widowControl/>
        <w:shd w:val="clear" w:color="auto" w:fill="FFFFFF"/>
        <w:spacing w:before="0" w:beforeAutospacing="0" w:after="0" w:afterAutospacing="0" w:line="400" w:lineRule="exact"/>
        <w:ind w:firstLine="420" w:firstLineChars="200"/>
        <w:rPr>
          <w:rFonts w:hint="eastAsia" w:ascii="宋体" w:hAnsi="宋体" w:eastAsia="宋体" w:cs="宋体"/>
          <w:color w:val="auto"/>
          <w:sz w:val="21"/>
          <w:szCs w:val="21"/>
          <w:shd w:val="clear" w:color="auto" w:fill="FFFFFF"/>
          <w:lang w:eastAsia="zh-CN"/>
        </w:rPr>
      </w:pPr>
      <w:r>
        <w:rPr>
          <w:rFonts w:hint="eastAsia" w:ascii="宋体" w:hAnsi="宋体" w:cs="宋体"/>
          <w:color w:val="auto"/>
          <w:sz w:val="21"/>
          <w:szCs w:val="21"/>
          <w:shd w:val="clear" w:color="auto" w:fill="FFFFFF"/>
        </w:rPr>
        <w:t>2、询价文件价格：免费领取</w:t>
      </w:r>
      <w:r>
        <w:rPr>
          <w:rFonts w:hint="eastAsia" w:ascii="宋体" w:hAnsi="宋体" w:cs="宋体"/>
          <w:color w:val="auto"/>
          <w:sz w:val="21"/>
          <w:szCs w:val="21"/>
          <w:shd w:val="clear" w:color="auto" w:fill="FFFFFF"/>
          <w:lang w:eastAsia="zh-CN"/>
        </w:rPr>
        <w:t>；</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咨询安徽大别山工程咨询有限公司，联系方式：0564-5020033</w:t>
      </w:r>
      <w:r>
        <w:rPr>
          <w:rFonts w:hint="eastAsia" w:ascii="宋体" w:hAnsi="宋体" w:cs="宋体"/>
          <w:color w:val="auto"/>
          <w:sz w:val="21"/>
          <w:szCs w:val="21"/>
          <w:shd w:val="clear" w:color="auto" w:fill="FFFFFF"/>
          <w:lang w:eastAsia="zh-CN"/>
        </w:rPr>
        <w:t>；</w:t>
      </w:r>
      <w:r>
        <w:rPr>
          <w:rFonts w:hint="eastAsia" w:ascii="宋体" w:hAnsi="宋体" w:cs="宋体"/>
          <w:color w:val="auto"/>
          <w:sz w:val="21"/>
          <w:szCs w:val="21"/>
          <w:shd w:val="clear" w:color="auto" w:fill="FFFFFF"/>
        </w:rPr>
        <w:t xml:space="preserve">  </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3、报名方式：</w:t>
      </w:r>
    </w:p>
    <w:p>
      <w:pPr>
        <w:widowControl/>
        <w:shd w:val="clear" w:color="auto" w:fill="FFFFFF"/>
        <w:spacing w:line="400" w:lineRule="exact"/>
        <w:ind w:firstLine="480"/>
        <w:jc w:val="left"/>
        <w:rPr>
          <w:rFonts w:ascii="宋体" w:hAnsi="宋体" w:cs="宋体"/>
          <w:color w:val="auto"/>
          <w:szCs w:val="21"/>
          <w:shd w:val="clear" w:color="auto" w:fill="FFFFFF"/>
        </w:rPr>
      </w:pPr>
      <w:r>
        <w:rPr>
          <w:rFonts w:hint="eastAsia" w:ascii="宋体" w:hAnsi="宋体" w:cs="宋体"/>
          <w:color w:val="auto"/>
          <w:szCs w:val="21"/>
          <w:shd w:val="clear" w:color="auto" w:fill="FFFFFF"/>
        </w:rPr>
        <w:t>供应商可登录安徽大别山国投集团（</w:t>
      </w:r>
      <w:r>
        <w:rPr>
          <w:color w:val="auto"/>
        </w:rPr>
        <w:fldChar w:fldCharType="begin"/>
      </w:r>
      <w:r>
        <w:rPr>
          <w:color w:val="auto"/>
        </w:rPr>
        <w:instrText xml:space="preserve"> HYPERLINK "http://www.ahdmig.cn。" </w:instrText>
      </w:r>
      <w:r>
        <w:rPr>
          <w:color w:val="auto"/>
        </w:rPr>
        <w:fldChar w:fldCharType="separate"/>
      </w:r>
      <w:r>
        <w:rPr>
          <w:rStyle w:val="14"/>
          <w:rFonts w:hint="eastAsia" w:ascii="宋体" w:hAnsi="宋体" w:cs="宋体"/>
          <w:color w:val="auto"/>
          <w:kern w:val="0"/>
          <w:sz w:val="24"/>
          <w:shd w:val="clear" w:color="auto" w:fill="FFFFFF"/>
        </w:rPr>
        <w:t>www.ahdmig.cn。</w:t>
      </w:r>
      <w:r>
        <w:rPr>
          <w:color w:val="auto"/>
        </w:rPr>
        <w:fldChar w:fldCharType="end"/>
      </w:r>
      <w:r>
        <w:rPr>
          <w:rFonts w:hint="eastAsia" w:ascii="宋体" w:hAnsi="宋体" w:cs="宋体"/>
          <w:color w:val="auto"/>
          <w:szCs w:val="21"/>
          <w:shd w:val="clear" w:color="auto" w:fill="FFFFFF"/>
        </w:rPr>
        <w:t>）中自行下载本项目采购需求文件，并联系本公司招标采购部获取本项目询价文件。</w:t>
      </w:r>
    </w:p>
    <w:p>
      <w:pPr>
        <w:pStyle w:val="12"/>
        <w:widowControl/>
        <w:shd w:val="clear" w:color="auto" w:fill="FFFFFF"/>
        <w:spacing w:before="0" w:beforeAutospacing="0" w:after="0" w:afterAutospacing="0" w:line="400" w:lineRule="exact"/>
        <w:ind w:firstLine="422" w:firstLineChars="200"/>
        <w:rPr>
          <w:rFonts w:ascii="宋体" w:hAnsi="宋体" w:cs="宋体"/>
          <w:color w:val="auto"/>
          <w:sz w:val="21"/>
          <w:szCs w:val="21"/>
        </w:rPr>
      </w:pPr>
      <w:r>
        <w:rPr>
          <w:rFonts w:hint="eastAsia" w:ascii="宋体" w:hAnsi="宋体" w:cs="宋体"/>
          <w:b/>
          <w:color w:val="auto"/>
          <w:sz w:val="21"/>
          <w:szCs w:val="21"/>
          <w:shd w:val="clear" w:color="auto" w:fill="FFFFFF"/>
        </w:rPr>
        <w:t>四、询价时间及地点</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rPr>
      </w:pPr>
      <w:r>
        <w:rPr>
          <w:rFonts w:hint="eastAsia" w:ascii="宋体" w:hAnsi="宋体" w:cs="宋体"/>
          <w:color w:val="auto"/>
          <w:sz w:val="21"/>
          <w:szCs w:val="21"/>
          <w:shd w:val="clear" w:color="auto" w:fill="FFFFFF"/>
        </w:rPr>
        <w:t>1、询价时间及响应文件提交截止时间：</w:t>
      </w:r>
      <w:r>
        <w:rPr>
          <w:rFonts w:hint="eastAsia" w:ascii="宋体" w:hAnsi="宋体" w:cs="宋体"/>
          <w:color w:val="auto"/>
          <w:sz w:val="21"/>
          <w:szCs w:val="21"/>
          <w:u w:val="single"/>
          <w:shd w:val="clear" w:color="auto" w:fill="FFFFFF"/>
          <w:lang w:val="en-US" w:eastAsia="zh-CN"/>
        </w:rPr>
        <w:t xml:space="preserve"> 2020 </w:t>
      </w:r>
      <w:r>
        <w:rPr>
          <w:rFonts w:hint="eastAsia" w:ascii="宋体" w:hAnsi="宋体" w:cs="宋体"/>
          <w:color w:val="auto"/>
          <w:sz w:val="21"/>
          <w:szCs w:val="21"/>
          <w:shd w:val="clear" w:color="auto" w:fill="FFFFFF"/>
        </w:rPr>
        <w:t>年</w:t>
      </w:r>
      <w:r>
        <w:rPr>
          <w:rFonts w:hint="eastAsia" w:ascii="宋体" w:hAnsi="宋体" w:cs="宋体"/>
          <w:color w:val="auto"/>
          <w:sz w:val="21"/>
          <w:szCs w:val="21"/>
          <w:u w:val="single"/>
          <w:shd w:val="clear" w:color="auto" w:fill="FFFFFF"/>
          <w:lang w:val="en-US" w:eastAsia="zh-CN"/>
        </w:rPr>
        <w:t xml:space="preserve"> 1 </w:t>
      </w:r>
      <w:r>
        <w:rPr>
          <w:rFonts w:hint="eastAsia" w:ascii="宋体" w:hAnsi="宋体" w:cs="宋体"/>
          <w:color w:val="auto"/>
          <w:sz w:val="21"/>
          <w:szCs w:val="21"/>
          <w:shd w:val="clear" w:color="auto" w:fill="FFFFFF"/>
        </w:rPr>
        <w:t>月</w:t>
      </w:r>
      <w:r>
        <w:rPr>
          <w:rFonts w:hint="eastAsia" w:ascii="宋体" w:hAnsi="宋体" w:cs="宋体"/>
          <w:color w:val="auto"/>
          <w:sz w:val="21"/>
          <w:szCs w:val="21"/>
          <w:u w:val="single"/>
          <w:shd w:val="clear" w:color="auto" w:fill="FFFFFF"/>
          <w:lang w:val="en-US" w:eastAsia="zh-CN"/>
        </w:rPr>
        <w:t xml:space="preserve"> 10 </w:t>
      </w:r>
      <w:r>
        <w:rPr>
          <w:rFonts w:hint="eastAsia" w:ascii="宋体" w:hAnsi="宋体" w:cs="宋体"/>
          <w:color w:val="auto"/>
          <w:sz w:val="21"/>
          <w:szCs w:val="21"/>
          <w:shd w:val="clear" w:color="auto" w:fill="FFFFFF"/>
        </w:rPr>
        <w:t>日</w:t>
      </w:r>
      <w:r>
        <w:rPr>
          <w:rFonts w:hint="eastAsia" w:ascii="宋体" w:hAnsi="宋体" w:cs="宋体"/>
          <w:color w:val="auto"/>
          <w:sz w:val="21"/>
          <w:szCs w:val="21"/>
          <w:shd w:val="clear" w:color="auto" w:fill="FFFFFF"/>
          <w:lang w:val="en-US" w:eastAsia="zh-CN"/>
        </w:rPr>
        <w:t xml:space="preserve"> </w:t>
      </w:r>
      <w:r>
        <w:rPr>
          <w:rFonts w:hint="eastAsia" w:ascii="宋体" w:hAnsi="宋体" w:cs="宋体"/>
          <w:color w:val="auto"/>
          <w:sz w:val="21"/>
          <w:szCs w:val="21"/>
          <w:u w:val="single"/>
          <w:shd w:val="clear" w:color="auto" w:fill="FFFFFF"/>
          <w:lang w:val="en-US" w:eastAsia="zh-CN"/>
        </w:rPr>
        <w:t xml:space="preserve"> 9 </w:t>
      </w:r>
      <w:r>
        <w:rPr>
          <w:rFonts w:hint="eastAsia" w:ascii="宋体" w:hAnsi="宋体" w:cs="宋体"/>
          <w:color w:val="auto"/>
          <w:sz w:val="21"/>
          <w:szCs w:val="21"/>
          <w:shd w:val="clear" w:color="auto" w:fill="FFFFFF"/>
          <w:lang w:val="en-US" w:eastAsia="zh-CN"/>
        </w:rPr>
        <w:t xml:space="preserve"> </w:t>
      </w:r>
      <w:r>
        <w:rPr>
          <w:rFonts w:hint="eastAsia" w:ascii="宋体" w:hAnsi="宋体" w:cs="宋体"/>
          <w:color w:val="auto"/>
          <w:sz w:val="21"/>
          <w:szCs w:val="21"/>
          <w:shd w:val="clear" w:color="auto" w:fill="FFFFFF"/>
        </w:rPr>
        <w:t>时</w:t>
      </w:r>
      <w:r>
        <w:rPr>
          <w:rFonts w:hint="eastAsia" w:ascii="宋体" w:hAnsi="宋体" w:cs="宋体"/>
          <w:color w:val="auto"/>
          <w:sz w:val="21"/>
          <w:szCs w:val="21"/>
          <w:u w:val="single"/>
          <w:shd w:val="clear" w:color="auto" w:fill="FFFFFF"/>
          <w:lang w:val="en-US" w:eastAsia="zh-CN"/>
        </w:rPr>
        <w:t xml:space="preserve"> </w:t>
      </w:r>
      <w:r>
        <w:rPr>
          <w:rFonts w:hint="eastAsia" w:ascii="宋体" w:hAnsi="宋体" w:cs="宋体"/>
          <w:color w:val="auto"/>
          <w:sz w:val="21"/>
          <w:szCs w:val="21"/>
          <w:u w:val="single"/>
          <w:shd w:val="clear" w:color="auto" w:fill="FFFFFF"/>
        </w:rPr>
        <w:t>00</w:t>
      </w:r>
      <w:r>
        <w:rPr>
          <w:rFonts w:hint="eastAsia" w:ascii="宋体" w:hAnsi="宋体" w:cs="宋体"/>
          <w:color w:val="auto"/>
          <w:sz w:val="21"/>
          <w:szCs w:val="21"/>
          <w:u w:val="single"/>
          <w:shd w:val="clear" w:color="auto" w:fill="FFFFFF"/>
          <w:lang w:val="en-US" w:eastAsia="zh-CN"/>
        </w:rPr>
        <w:t xml:space="preserve"> </w:t>
      </w:r>
      <w:r>
        <w:rPr>
          <w:rFonts w:hint="eastAsia" w:ascii="宋体" w:hAnsi="宋体" w:cs="宋体"/>
          <w:color w:val="auto"/>
          <w:sz w:val="21"/>
          <w:szCs w:val="21"/>
          <w:shd w:val="clear" w:color="auto" w:fill="FFFFFF"/>
        </w:rPr>
        <w:t>分；</w:t>
      </w:r>
    </w:p>
    <w:p>
      <w:pPr>
        <w:pStyle w:val="12"/>
        <w:widowControl/>
        <w:shd w:val="clear" w:color="auto" w:fill="FFFFFF"/>
        <w:snapToGrid w:val="0"/>
        <w:spacing w:before="0" w:beforeAutospacing="0" w:after="0" w:afterAutospacing="0" w:line="400" w:lineRule="exact"/>
        <w:ind w:firstLine="420" w:firstLineChars="200"/>
        <w:rPr>
          <w:rFonts w:hint="eastAsia" w:ascii="宋体" w:hAnsi="宋体" w:eastAsia="宋体" w:cs="宋体"/>
          <w:color w:val="auto"/>
          <w:sz w:val="21"/>
          <w:szCs w:val="21"/>
          <w:lang w:eastAsia="zh-CN"/>
        </w:rPr>
      </w:pPr>
      <w:r>
        <w:rPr>
          <w:rFonts w:hint="eastAsia" w:ascii="宋体" w:hAnsi="宋体" w:cs="宋体"/>
          <w:color w:val="auto"/>
          <w:sz w:val="21"/>
          <w:szCs w:val="21"/>
          <w:shd w:val="clear" w:color="auto" w:fill="FFFFFF"/>
        </w:rPr>
        <w:t>2、询价地点：安徽大别山工程咨询有限公司一楼开标厅（安徽霍山经济开发区高桥湾路）</w:t>
      </w:r>
      <w:r>
        <w:rPr>
          <w:rFonts w:hint="eastAsia" w:ascii="宋体" w:hAnsi="宋体" w:cs="宋体"/>
          <w:color w:val="auto"/>
          <w:sz w:val="21"/>
          <w:szCs w:val="21"/>
          <w:shd w:val="clear" w:color="auto" w:fill="FFFFFF"/>
          <w:lang w:eastAsia="zh-CN"/>
        </w:rPr>
        <w:t>。</w:t>
      </w:r>
    </w:p>
    <w:p>
      <w:pPr>
        <w:pStyle w:val="12"/>
        <w:widowControl/>
        <w:shd w:val="clear" w:color="auto" w:fill="FFFFFF"/>
        <w:spacing w:before="0" w:beforeAutospacing="0" w:after="0" w:afterAutospacing="0" w:line="400" w:lineRule="exact"/>
        <w:ind w:firstLine="422" w:firstLineChars="200"/>
        <w:rPr>
          <w:rFonts w:hint="eastAsia" w:ascii="宋体" w:hAnsi="宋体" w:eastAsia="宋体" w:cs="宋体"/>
          <w:color w:val="auto"/>
          <w:sz w:val="21"/>
          <w:szCs w:val="21"/>
          <w:lang w:val="en-US" w:eastAsia="zh-CN"/>
        </w:rPr>
      </w:pPr>
      <w:r>
        <w:rPr>
          <w:rFonts w:hint="eastAsia" w:ascii="宋体" w:hAnsi="宋体" w:cs="宋体"/>
          <w:b/>
          <w:color w:val="auto"/>
          <w:sz w:val="21"/>
          <w:szCs w:val="21"/>
          <w:shd w:val="clear" w:color="auto" w:fill="FFFFFF"/>
        </w:rPr>
        <w:t>五、响应文件提交截止时间:</w:t>
      </w:r>
      <w:r>
        <w:rPr>
          <w:rFonts w:hint="eastAsia" w:ascii="宋体" w:hAnsi="宋体" w:cs="宋体"/>
          <w:b/>
          <w:color w:val="auto"/>
          <w:sz w:val="21"/>
          <w:szCs w:val="21"/>
          <w:u w:val="single"/>
          <w:shd w:val="clear" w:color="auto" w:fill="FFFFFF"/>
          <w:lang w:val="en-US" w:eastAsia="zh-CN"/>
        </w:rPr>
        <w:t xml:space="preserve"> </w:t>
      </w:r>
      <w:r>
        <w:rPr>
          <w:rFonts w:hint="eastAsia" w:ascii="宋体" w:hAnsi="宋体" w:cs="宋体"/>
          <w:color w:val="auto"/>
          <w:sz w:val="21"/>
          <w:szCs w:val="21"/>
          <w:u w:val="single"/>
          <w:shd w:val="clear" w:color="auto" w:fill="FFFFFF"/>
        </w:rPr>
        <w:t>同询价时间</w:t>
      </w:r>
      <w:r>
        <w:rPr>
          <w:rFonts w:hint="eastAsia" w:ascii="宋体" w:hAnsi="宋体" w:cs="宋体"/>
          <w:color w:val="auto"/>
          <w:sz w:val="21"/>
          <w:szCs w:val="21"/>
          <w:u w:val="single"/>
          <w:shd w:val="clear" w:color="auto" w:fill="FFFFFF"/>
          <w:lang w:val="en-US" w:eastAsia="zh-CN"/>
        </w:rPr>
        <w:t xml:space="preserve"> </w:t>
      </w:r>
      <w:r>
        <w:rPr>
          <w:rFonts w:hint="eastAsia" w:ascii="宋体" w:hAnsi="宋体" w:cs="宋体"/>
          <w:color w:val="auto"/>
          <w:sz w:val="21"/>
          <w:szCs w:val="21"/>
          <w:u w:val="single"/>
          <w:shd w:val="clear" w:color="auto" w:fill="FFFFFF"/>
          <w:lang w:eastAsia="zh-CN"/>
        </w:rPr>
        <w:t>。</w:t>
      </w:r>
      <w:r>
        <w:rPr>
          <w:rFonts w:hint="eastAsia" w:ascii="宋体" w:hAnsi="宋体" w:cs="宋体"/>
          <w:color w:val="auto"/>
          <w:sz w:val="21"/>
          <w:szCs w:val="21"/>
          <w:u w:val="single"/>
          <w:shd w:val="clear" w:color="auto" w:fill="FFFFFF"/>
          <w:lang w:val="en-US" w:eastAsia="zh-CN"/>
        </w:rPr>
        <w:t xml:space="preserve">   </w:t>
      </w:r>
    </w:p>
    <w:p>
      <w:pPr>
        <w:pStyle w:val="12"/>
        <w:widowControl/>
        <w:shd w:val="clear" w:color="auto" w:fill="FFFFFF"/>
        <w:spacing w:before="0" w:beforeAutospacing="0" w:after="0" w:afterAutospacing="0" w:line="400" w:lineRule="exact"/>
        <w:ind w:firstLine="422" w:firstLineChars="200"/>
        <w:rPr>
          <w:rFonts w:ascii="宋体" w:hAnsi="宋体" w:cs="宋体"/>
          <w:color w:val="auto"/>
          <w:sz w:val="21"/>
          <w:szCs w:val="21"/>
        </w:rPr>
      </w:pPr>
      <w:r>
        <w:rPr>
          <w:rFonts w:hint="eastAsia" w:ascii="宋体" w:hAnsi="宋体" w:cs="宋体"/>
          <w:b/>
          <w:color w:val="auto"/>
          <w:sz w:val="21"/>
          <w:szCs w:val="21"/>
          <w:shd w:val="clear" w:color="auto" w:fill="FFFFFF"/>
        </w:rPr>
        <w:t>六、其他事项说明：</w:t>
      </w:r>
      <w:r>
        <w:rPr>
          <w:rFonts w:hint="eastAsia" w:ascii="宋体" w:hAnsi="宋体" w:cs="宋体"/>
          <w:color w:val="auto"/>
          <w:sz w:val="21"/>
          <w:szCs w:val="21"/>
          <w:shd w:val="clear" w:color="auto" w:fill="FFFFFF"/>
        </w:rPr>
        <w:t>本项目需落实的节能环保、中小微型企业扶持等相关政府采购政策详见询价文件。</w:t>
      </w:r>
    </w:p>
    <w:p>
      <w:pPr>
        <w:pStyle w:val="12"/>
        <w:widowControl/>
        <w:shd w:val="clear" w:color="auto" w:fill="FFFFFF"/>
        <w:spacing w:before="0" w:beforeAutospacing="0" w:after="0" w:afterAutospacing="0" w:line="400" w:lineRule="exact"/>
        <w:ind w:firstLine="422" w:firstLineChars="200"/>
        <w:rPr>
          <w:rFonts w:ascii="宋体" w:hAnsi="宋体" w:cs="宋体"/>
          <w:b/>
          <w:color w:val="auto"/>
          <w:sz w:val="21"/>
          <w:szCs w:val="21"/>
          <w:shd w:val="clear" w:color="auto" w:fill="FFFFFF"/>
        </w:rPr>
      </w:pPr>
      <w:r>
        <w:rPr>
          <w:rFonts w:hint="eastAsia" w:ascii="宋体" w:hAnsi="宋体" w:cs="宋体"/>
          <w:b/>
          <w:color w:val="auto"/>
          <w:sz w:val="21"/>
          <w:szCs w:val="21"/>
          <w:shd w:val="clear" w:color="auto" w:fill="FFFFFF"/>
        </w:rPr>
        <w:t>七、联系方式</w:t>
      </w:r>
    </w:p>
    <w:p>
      <w:pPr>
        <w:pStyle w:val="12"/>
        <w:widowControl/>
        <w:shd w:val="clear" w:color="auto" w:fill="FFFFFF"/>
        <w:spacing w:before="0" w:beforeAutospacing="0" w:after="0" w:afterAutospacing="0" w:line="400" w:lineRule="exact"/>
        <w:ind w:firstLine="420" w:firstLineChars="2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（一）项目单位：安徽筑圣建设工程有限公司 </w:t>
      </w:r>
    </w:p>
    <w:p>
      <w:pPr>
        <w:pStyle w:val="12"/>
        <w:widowControl/>
        <w:shd w:val="clear" w:color="auto" w:fill="FFFFFF"/>
        <w:spacing w:before="0" w:beforeAutospacing="0" w:after="0" w:afterAutospacing="0" w:line="400" w:lineRule="exact"/>
        <w:ind w:firstLine="1050" w:firstLineChars="5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地址：安徽霍山经济开发区高桥湾路</w:t>
      </w:r>
    </w:p>
    <w:p>
      <w:pPr>
        <w:pStyle w:val="12"/>
        <w:widowControl/>
        <w:shd w:val="clear" w:color="auto" w:fill="FFFFFF"/>
        <w:spacing w:before="0" w:beforeAutospacing="0" w:after="0" w:afterAutospacing="0" w:line="400" w:lineRule="exact"/>
        <w:ind w:firstLine="1050" w:firstLineChars="500"/>
        <w:rPr>
          <w:rFonts w:hint="eastAsia" w:ascii="宋体" w:hAnsi="宋体" w:eastAsia="宋体" w:cs="宋体"/>
          <w:color w:val="auto"/>
          <w:sz w:val="21"/>
          <w:szCs w:val="21"/>
          <w:shd w:val="clear" w:color="auto" w:fill="FFFFFF"/>
          <w:lang w:eastAsia="zh-CN"/>
        </w:rPr>
      </w:pPr>
      <w:r>
        <w:rPr>
          <w:rFonts w:hint="eastAsia" w:ascii="宋体" w:hAnsi="宋体" w:cs="宋体"/>
          <w:color w:val="auto"/>
          <w:sz w:val="21"/>
          <w:szCs w:val="21"/>
          <w:shd w:val="clear" w:color="auto" w:fill="FFFFFF"/>
        </w:rPr>
        <w:t>联系人：</w:t>
      </w:r>
      <w:r>
        <w:rPr>
          <w:rFonts w:hint="eastAsia" w:ascii="宋体" w:hAnsi="宋体" w:cs="宋体"/>
          <w:color w:val="auto"/>
          <w:sz w:val="21"/>
          <w:szCs w:val="21"/>
          <w:shd w:val="clear" w:color="auto" w:fill="FFFFFF"/>
          <w:lang w:eastAsia="zh-CN"/>
        </w:rPr>
        <w:t>张女士</w:t>
      </w:r>
    </w:p>
    <w:p>
      <w:pPr>
        <w:pStyle w:val="12"/>
        <w:widowControl/>
        <w:shd w:val="clear" w:color="auto" w:fill="FFFFFF"/>
        <w:spacing w:before="0" w:beforeAutospacing="0" w:after="0" w:afterAutospacing="0" w:line="400" w:lineRule="exact"/>
        <w:ind w:firstLine="1050" w:firstLineChars="5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电话：</w:t>
      </w:r>
      <w:r>
        <w:rPr>
          <w:rFonts w:hint="eastAsia" w:ascii="宋体" w:hAnsi="宋体" w:cs="宋体"/>
          <w:color w:val="auto"/>
          <w:sz w:val="21"/>
          <w:szCs w:val="21"/>
          <w:shd w:val="clear" w:color="auto" w:fill="FFFFFF"/>
          <w:lang w:eastAsia="zh-CN"/>
        </w:rPr>
        <w:t>17719385505</w:t>
      </w:r>
      <w:r>
        <w:rPr>
          <w:rFonts w:hint="eastAsia" w:ascii="宋体" w:hAnsi="宋体" w:cs="宋体"/>
          <w:color w:val="auto"/>
          <w:sz w:val="21"/>
          <w:szCs w:val="21"/>
          <w:shd w:val="clear" w:color="auto" w:fill="FFFFFF"/>
        </w:rPr>
        <w:t>     </w:t>
      </w:r>
    </w:p>
    <w:p>
      <w:pPr>
        <w:pStyle w:val="12"/>
        <w:widowControl/>
        <w:shd w:val="clear" w:color="auto" w:fill="FFFFFF"/>
        <w:spacing w:before="0" w:beforeAutospacing="0" w:after="0" w:afterAutospacing="0" w:line="400" w:lineRule="exact"/>
        <w:ind w:firstLine="420" w:firstLineChars="200"/>
        <w:jc w:val="both"/>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（二）采购代理机构：安徽大别山工程咨询有限公司</w:t>
      </w:r>
    </w:p>
    <w:p>
      <w:pPr>
        <w:pStyle w:val="12"/>
        <w:widowControl/>
        <w:shd w:val="clear" w:color="auto" w:fill="FFFFFF"/>
        <w:spacing w:before="0" w:beforeAutospacing="0" w:after="0" w:afterAutospacing="0" w:line="400" w:lineRule="exact"/>
        <w:ind w:firstLine="1050" w:firstLineChars="5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地址：安徽霍山经济开发区高桥湾路     </w:t>
      </w:r>
    </w:p>
    <w:p>
      <w:pPr>
        <w:pStyle w:val="12"/>
        <w:widowControl/>
        <w:shd w:val="clear" w:color="auto" w:fill="FFFFFF"/>
        <w:spacing w:before="0" w:beforeAutospacing="0" w:after="0" w:afterAutospacing="0" w:line="400" w:lineRule="exact"/>
        <w:ind w:firstLine="1050" w:firstLineChars="5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联系人：徐女士</w:t>
      </w:r>
    </w:p>
    <w:p>
      <w:pPr>
        <w:pStyle w:val="12"/>
        <w:widowControl/>
        <w:shd w:val="clear" w:color="auto" w:fill="FFFFFF"/>
        <w:spacing w:before="0" w:beforeAutospacing="0" w:after="0" w:afterAutospacing="0" w:line="400" w:lineRule="exact"/>
        <w:ind w:firstLine="1050" w:firstLineChars="500"/>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电话： 0564-5020033 15305645253</w:t>
      </w:r>
    </w:p>
    <w:p>
      <w:pPr>
        <w:pStyle w:val="12"/>
        <w:widowControl/>
        <w:shd w:val="clear" w:color="auto" w:fill="FFFFFF"/>
        <w:spacing w:before="0" w:beforeAutospacing="0" w:after="0" w:afterAutospacing="0" w:line="400" w:lineRule="exact"/>
        <w:rPr>
          <w:rFonts w:ascii="宋体" w:hAnsi="宋体" w:cs="宋体"/>
          <w:color w:val="auto"/>
          <w:sz w:val="21"/>
          <w:szCs w:val="21"/>
          <w:shd w:val="clear" w:color="auto" w:fill="FFFFFF"/>
        </w:rPr>
      </w:pPr>
    </w:p>
    <w:p>
      <w:pPr>
        <w:pStyle w:val="12"/>
        <w:widowControl/>
        <w:shd w:val="clear" w:color="auto" w:fill="FFFFFF"/>
        <w:spacing w:before="0" w:beforeAutospacing="0" w:after="0" w:afterAutospacing="0" w:line="400" w:lineRule="exact"/>
        <w:jc w:val="center"/>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val="en-US" w:eastAsia="zh-CN"/>
        </w:rPr>
        <w:t xml:space="preserve">                                                 </w:t>
      </w:r>
      <w:r>
        <w:rPr>
          <w:rFonts w:hint="eastAsia" w:ascii="宋体" w:hAnsi="宋体" w:cs="宋体"/>
          <w:color w:val="auto"/>
          <w:sz w:val="21"/>
          <w:szCs w:val="21"/>
          <w:shd w:val="clear" w:color="auto" w:fill="FFFFFF"/>
        </w:rPr>
        <w:t>安徽筑圣建设工程有限公司</w:t>
      </w:r>
    </w:p>
    <w:p>
      <w:pPr>
        <w:pStyle w:val="12"/>
        <w:widowControl/>
        <w:shd w:val="clear" w:color="auto" w:fill="FFFFFF"/>
        <w:spacing w:before="0" w:beforeAutospacing="0" w:after="0" w:afterAutospacing="0" w:line="400" w:lineRule="exact"/>
        <w:jc w:val="center"/>
        <w:rPr>
          <w:rFonts w:ascii="宋体" w:hAnsi="宋体" w:cs="宋体"/>
          <w:color w:val="auto"/>
          <w:sz w:val="21"/>
          <w:szCs w:val="21"/>
        </w:rPr>
      </w:pPr>
      <w:r>
        <w:rPr>
          <w:rFonts w:hint="eastAsia" w:ascii="宋体" w:hAnsi="宋体" w:cs="宋体"/>
          <w:color w:val="auto"/>
          <w:sz w:val="21"/>
          <w:szCs w:val="21"/>
          <w:shd w:val="clear" w:color="auto" w:fill="FFFFFF"/>
          <w:lang w:val="en-US" w:eastAsia="zh-CN"/>
        </w:rPr>
        <w:t xml:space="preserve">                                                 </w:t>
      </w:r>
      <w:r>
        <w:rPr>
          <w:rFonts w:hint="eastAsia" w:ascii="宋体" w:hAnsi="宋体" w:cs="宋体"/>
          <w:color w:val="auto"/>
          <w:sz w:val="21"/>
          <w:szCs w:val="21"/>
          <w:shd w:val="clear" w:color="auto" w:fill="FFFFFF"/>
        </w:rPr>
        <w:t>安徽大别山工程咨询有限公司</w:t>
      </w:r>
    </w:p>
    <w:p>
      <w:pPr>
        <w:pStyle w:val="12"/>
        <w:widowControl/>
        <w:shd w:val="clear" w:color="auto" w:fill="FFFFFF"/>
        <w:spacing w:before="0" w:beforeAutospacing="0" w:after="0" w:afterAutospacing="0" w:line="400" w:lineRule="exact"/>
        <w:ind w:firstLine="461"/>
        <w:jc w:val="center"/>
        <w:rPr>
          <w:rFonts w:ascii="宋体" w:hAnsi="宋体" w:cs="宋体"/>
          <w:color w:val="auto"/>
          <w:sz w:val="21"/>
          <w:szCs w:val="21"/>
        </w:rPr>
      </w:pPr>
      <w:r>
        <w:rPr>
          <w:rFonts w:hint="eastAsia" w:ascii="宋体" w:hAnsi="宋体" w:cs="宋体"/>
          <w:color w:val="auto"/>
          <w:sz w:val="21"/>
          <w:szCs w:val="21"/>
          <w:shd w:val="clear" w:color="auto" w:fill="FFFFFF"/>
          <w:lang w:val="en-US" w:eastAsia="zh-CN"/>
        </w:rPr>
        <w:t xml:space="preserve">                                            2020</w:t>
      </w:r>
      <w:r>
        <w:rPr>
          <w:rFonts w:hint="eastAsia" w:ascii="宋体" w:hAnsi="宋体" w:cs="宋体"/>
          <w:color w:val="auto"/>
          <w:sz w:val="21"/>
          <w:szCs w:val="21"/>
          <w:shd w:val="clear" w:color="auto" w:fill="FFFFFF"/>
        </w:rPr>
        <w:t>年</w:t>
      </w:r>
      <w:r>
        <w:rPr>
          <w:rFonts w:hint="eastAsia" w:ascii="宋体" w:hAnsi="宋体" w:cs="宋体"/>
          <w:color w:val="auto"/>
          <w:sz w:val="21"/>
          <w:szCs w:val="21"/>
          <w:shd w:val="clear" w:color="auto" w:fill="FFFFFF"/>
          <w:lang w:val="en-US" w:eastAsia="zh-CN"/>
        </w:rPr>
        <w:t>1</w:t>
      </w:r>
      <w:r>
        <w:rPr>
          <w:rFonts w:hint="eastAsia" w:ascii="宋体" w:hAnsi="宋体" w:cs="宋体"/>
          <w:color w:val="auto"/>
          <w:sz w:val="21"/>
          <w:szCs w:val="21"/>
          <w:shd w:val="clear" w:color="auto" w:fill="FFFFFF"/>
        </w:rPr>
        <w:t>月</w:t>
      </w:r>
      <w:r>
        <w:rPr>
          <w:rFonts w:hint="eastAsia" w:ascii="宋体" w:hAnsi="宋体" w:cs="宋体"/>
          <w:color w:val="auto"/>
          <w:sz w:val="21"/>
          <w:szCs w:val="21"/>
          <w:shd w:val="clear" w:color="auto" w:fill="FFFFFF"/>
          <w:lang w:val="en-US" w:eastAsia="zh-CN"/>
        </w:rPr>
        <w:t>3</w:t>
      </w:r>
      <w:r>
        <w:rPr>
          <w:rFonts w:hint="eastAsia" w:ascii="宋体" w:hAnsi="宋体" w:cs="宋体"/>
          <w:color w:val="auto"/>
          <w:sz w:val="21"/>
          <w:szCs w:val="21"/>
          <w:shd w:val="clear" w:color="auto" w:fill="FFFFFF"/>
        </w:rPr>
        <w:t>日</w:t>
      </w:r>
    </w:p>
    <w:p>
      <w:pPr>
        <w:adjustRightInd w:val="0"/>
        <w:snapToGrid w:val="0"/>
        <w:spacing w:line="300" w:lineRule="exact"/>
        <w:jc w:val="center"/>
        <w:rPr>
          <w:rFonts w:ascii="宋体" w:hAnsi="宋体" w:cs="宋体"/>
          <w:b/>
          <w:bCs/>
          <w:color w:val="auto"/>
          <w:kern w:val="0"/>
          <w:sz w:val="30"/>
          <w:szCs w:val="30"/>
        </w:rPr>
      </w:pPr>
      <w:r>
        <w:rPr>
          <w:rFonts w:hint="eastAsia" w:ascii="宋体" w:hAnsi="宋体" w:cs="宋体"/>
          <w:b/>
          <w:bCs/>
          <w:color w:val="auto"/>
          <w:kern w:val="0"/>
          <w:sz w:val="30"/>
          <w:szCs w:val="30"/>
        </w:rPr>
        <w:br w:type="page"/>
      </w:r>
      <w:bookmarkStart w:id="5" w:name="_Toc25245_WPSOffice_Level1"/>
      <w:r>
        <w:rPr>
          <w:rFonts w:hint="eastAsia" w:ascii="宋体" w:hAnsi="宋体" w:cs="宋体"/>
          <w:b/>
          <w:bCs/>
          <w:color w:val="auto"/>
          <w:kern w:val="0"/>
          <w:sz w:val="30"/>
          <w:szCs w:val="30"/>
        </w:rPr>
        <w:t>二、报价响应须知</w:t>
      </w:r>
      <w:bookmarkEnd w:id="1"/>
      <w:bookmarkEnd w:id="2"/>
      <w:bookmarkEnd w:id="5"/>
    </w:p>
    <w:p>
      <w:pPr>
        <w:pStyle w:val="5"/>
        <w:snapToGrid w:val="0"/>
        <w:spacing w:before="100" w:after="100" w:line="360" w:lineRule="exact"/>
        <w:ind w:firstLine="3443" w:firstLineChars="1225"/>
        <w:rPr>
          <w:rFonts w:ascii="宋体" w:hAnsi="宋体" w:eastAsia="宋体" w:cs="宋体"/>
          <w:bCs/>
          <w:color w:val="auto"/>
          <w:sz w:val="28"/>
          <w:szCs w:val="28"/>
        </w:rPr>
      </w:pPr>
      <w:bookmarkStart w:id="6" w:name="_Toc28280"/>
      <w:r>
        <w:rPr>
          <w:rFonts w:hint="eastAsia" w:ascii="宋体" w:hAnsi="宋体" w:eastAsia="宋体" w:cs="宋体"/>
          <w:bCs/>
          <w:color w:val="auto"/>
          <w:sz w:val="28"/>
          <w:szCs w:val="28"/>
        </w:rPr>
        <w:t>（一）须知前附表</w:t>
      </w:r>
      <w:bookmarkEnd w:id="6"/>
    </w:p>
    <w:tbl>
      <w:tblPr>
        <w:tblStyle w:val="15"/>
        <w:tblW w:w="101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jc w:val="center"/>
        </w:trPr>
        <w:tc>
          <w:tcPr>
            <w:tcW w:w="770" w:type="dxa"/>
          </w:tcPr>
          <w:p>
            <w:pPr>
              <w:adjustRightInd w:val="0"/>
              <w:snapToGrid w:val="0"/>
              <w:spacing w:line="360" w:lineRule="exact"/>
              <w:jc w:val="center"/>
              <w:rPr>
                <w:rFonts w:ascii="宋体" w:hAnsi="宋体" w:cs="宋体"/>
                <w:b/>
                <w:color w:val="auto"/>
                <w:szCs w:val="21"/>
              </w:rPr>
            </w:pPr>
            <w:r>
              <w:rPr>
                <w:rFonts w:hint="eastAsia" w:ascii="宋体" w:hAnsi="宋体" w:cs="宋体"/>
                <w:b/>
                <w:color w:val="auto"/>
                <w:szCs w:val="21"/>
              </w:rPr>
              <w:t>序号</w:t>
            </w:r>
          </w:p>
        </w:tc>
        <w:tc>
          <w:tcPr>
            <w:tcW w:w="1825" w:type="dxa"/>
          </w:tcPr>
          <w:p>
            <w:pPr>
              <w:adjustRightInd w:val="0"/>
              <w:snapToGrid w:val="0"/>
              <w:spacing w:line="360" w:lineRule="exact"/>
              <w:jc w:val="center"/>
              <w:rPr>
                <w:rFonts w:ascii="宋体" w:hAnsi="宋体" w:cs="宋体"/>
                <w:b/>
                <w:color w:val="auto"/>
                <w:szCs w:val="21"/>
              </w:rPr>
            </w:pPr>
            <w:r>
              <w:rPr>
                <w:rFonts w:hint="eastAsia" w:ascii="宋体" w:hAnsi="宋体" w:cs="宋体"/>
                <w:b/>
                <w:color w:val="auto"/>
                <w:szCs w:val="21"/>
              </w:rPr>
              <w:t>内容</w:t>
            </w:r>
          </w:p>
        </w:tc>
        <w:tc>
          <w:tcPr>
            <w:tcW w:w="7568" w:type="dxa"/>
          </w:tcPr>
          <w:p>
            <w:pPr>
              <w:adjustRightInd w:val="0"/>
              <w:snapToGrid w:val="0"/>
              <w:spacing w:line="360" w:lineRule="exact"/>
              <w:jc w:val="center"/>
              <w:rPr>
                <w:rFonts w:ascii="宋体" w:hAnsi="宋体" w:cs="宋体"/>
                <w:b/>
                <w:color w:val="auto"/>
                <w:szCs w:val="21"/>
              </w:rPr>
            </w:pPr>
            <w:r>
              <w:rPr>
                <w:rFonts w:hint="eastAsia" w:ascii="宋体" w:hAnsi="宋体" w:cs="宋体"/>
                <w:b/>
                <w:color w:val="auto"/>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ascii="宋体" w:hAnsi="宋体" w:cs="宋体"/>
                <w:bCs/>
                <w:color w:val="auto"/>
                <w:kern w:val="2"/>
                <w:sz w:val="21"/>
                <w:szCs w:val="21"/>
              </w:rPr>
            </w:pPr>
            <w:r>
              <w:rPr>
                <w:rFonts w:hint="eastAsia" w:ascii="宋体" w:hAnsi="宋体" w:cs="宋体"/>
                <w:bCs/>
                <w:color w:val="auto"/>
                <w:kern w:val="2"/>
                <w:sz w:val="21"/>
                <w:szCs w:val="21"/>
              </w:rPr>
              <w:t>1</w:t>
            </w:r>
          </w:p>
        </w:tc>
        <w:tc>
          <w:tcPr>
            <w:tcW w:w="1825" w:type="dxa"/>
            <w:vAlign w:val="center"/>
          </w:tcPr>
          <w:p>
            <w:pPr>
              <w:pStyle w:val="17"/>
              <w:pBdr>
                <w:bottom w:val="none" w:color="auto" w:sz="0" w:space="0"/>
              </w:pBdr>
              <w:tabs>
                <w:tab w:val="clear" w:pos="4153"/>
                <w:tab w:val="clear" w:pos="8306"/>
              </w:tabs>
              <w:snapToGrid w:val="0"/>
              <w:spacing w:line="320" w:lineRule="exact"/>
              <w:textAlignment w:val="auto"/>
              <w:rPr>
                <w:rFonts w:ascii="宋体" w:hAnsi="宋体" w:cs="宋体"/>
                <w:bCs/>
                <w:color w:val="auto"/>
                <w:kern w:val="2"/>
                <w:sz w:val="21"/>
                <w:szCs w:val="21"/>
              </w:rPr>
            </w:pPr>
            <w:r>
              <w:rPr>
                <w:rFonts w:hint="eastAsia" w:ascii="宋体" w:hAnsi="宋体" w:cs="宋体"/>
                <w:bCs/>
                <w:color w:val="auto"/>
                <w:sz w:val="21"/>
                <w:szCs w:val="21"/>
              </w:rPr>
              <w:t>采购人</w:t>
            </w:r>
          </w:p>
        </w:tc>
        <w:tc>
          <w:tcPr>
            <w:tcW w:w="7568" w:type="dxa"/>
            <w:vAlign w:val="center"/>
          </w:tcPr>
          <w:p>
            <w:pPr>
              <w:pStyle w:val="12"/>
              <w:widowControl/>
              <w:shd w:val="clear" w:color="auto" w:fill="FFFFFF"/>
              <w:spacing w:before="0" w:beforeAutospacing="0" w:after="0" w:afterAutospacing="0" w:line="320" w:lineRule="exac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名称：安徽筑圣建设工程有限公司 </w:t>
            </w:r>
          </w:p>
          <w:p>
            <w:pPr>
              <w:pStyle w:val="12"/>
              <w:widowControl/>
              <w:shd w:val="clear" w:color="auto" w:fill="FFFFFF"/>
              <w:spacing w:before="0" w:beforeAutospacing="0" w:after="0" w:afterAutospacing="0" w:line="300" w:lineRule="exac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地址：安徽霍山经济开发区高桥湾路</w:t>
            </w:r>
          </w:p>
          <w:p>
            <w:pPr>
              <w:pStyle w:val="12"/>
              <w:widowControl/>
              <w:shd w:val="clear" w:color="auto" w:fill="FFFFFF"/>
              <w:spacing w:before="0" w:beforeAutospacing="0" w:after="0" w:afterAutospacing="0" w:line="300" w:lineRule="exact"/>
              <w:rPr>
                <w:rFonts w:hint="eastAsia" w:ascii="宋体" w:hAnsi="宋体" w:eastAsia="宋体" w:cs="宋体"/>
                <w:color w:val="auto"/>
                <w:sz w:val="21"/>
                <w:szCs w:val="21"/>
                <w:shd w:val="clear" w:color="auto" w:fill="FFFFFF"/>
                <w:lang w:eastAsia="zh-CN"/>
              </w:rPr>
            </w:pPr>
            <w:r>
              <w:rPr>
                <w:rFonts w:hint="eastAsia" w:ascii="宋体" w:hAnsi="宋体" w:cs="宋体"/>
                <w:color w:val="auto"/>
                <w:sz w:val="21"/>
                <w:szCs w:val="21"/>
                <w:shd w:val="clear" w:color="auto" w:fill="FFFFFF"/>
              </w:rPr>
              <w:t>联系人：</w:t>
            </w:r>
            <w:r>
              <w:rPr>
                <w:rFonts w:hint="eastAsia" w:ascii="宋体" w:hAnsi="宋体" w:cs="宋体"/>
                <w:color w:val="auto"/>
                <w:sz w:val="21"/>
                <w:szCs w:val="21"/>
                <w:shd w:val="clear" w:color="auto" w:fill="FFFFFF"/>
                <w:lang w:eastAsia="zh-CN"/>
              </w:rPr>
              <w:t>张女士</w:t>
            </w:r>
          </w:p>
          <w:p>
            <w:pPr>
              <w:adjustRightInd w:val="0"/>
              <w:snapToGrid w:val="0"/>
              <w:spacing w:line="320" w:lineRule="exact"/>
              <w:rPr>
                <w:rFonts w:ascii="宋体" w:hAnsi="宋体" w:cs="宋体"/>
                <w:bCs/>
                <w:color w:val="auto"/>
                <w:szCs w:val="21"/>
              </w:rPr>
            </w:pPr>
            <w:r>
              <w:rPr>
                <w:rFonts w:hint="eastAsia" w:ascii="宋体" w:hAnsi="宋体" w:cs="宋体"/>
                <w:color w:val="auto"/>
                <w:szCs w:val="21"/>
                <w:shd w:val="clear" w:color="auto" w:fill="FFFFFF"/>
              </w:rPr>
              <w:t>电话：</w:t>
            </w:r>
            <w:r>
              <w:rPr>
                <w:rFonts w:hint="eastAsia" w:ascii="宋体" w:hAnsi="宋体" w:cs="宋体"/>
                <w:color w:val="auto"/>
                <w:szCs w:val="21"/>
                <w:shd w:val="clear" w:color="auto" w:fill="FFFFFF"/>
                <w:lang w:eastAsia="zh-CN"/>
              </w:rPr>
              <w:t>17719385505</w:t>
            </w:r>
            <w:r>
              <w:rPr>
                <w:rFonts w:hint="eastAsia" w:ascii="宋体" w:hAnsi="宋体" w:cs="宋体"/>
                <w:color w:val="auto"/>
                <w:szCs w:val="21"/>
                <w:shd w:val="clear" w:color="auto" w:fill="FFFFFF"/>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2</w:t>
            </w:r>
          </w:p>
        </w:tc>
        <w:tc>
          <w:tcPr>
            <w:tcW w:w="1825" w:type="dxa"/>
            <w:vAlign w:val="center"/>
          </w:tcPr>
          <w:p>
            <w:pPr>
              <w:adjustRightInd w:val="0"/>
              <w:snapToGrid w:val="0"/>
              <w:spacing w:line="320" w:lineRule="exact"/>
              <w:jc w:val="center"/>
              <w:rPr>
                <w:rFonts w:ascii="宋体" w:hAnsi="宋体" w:cs="宋体"/>
                <w:bCs/>
                <w:color w:val="auto"/>
                <w:szCs w:val="21"/>
              </w:rPr>
            </w:pPr>
            <w:r>
              <w:rPr>
                <w:rFonts w:hint="eastAsia" w:ascii="宋体" w:hAnsi="宋体" w:cs="宋体"/>
                <w:color w:val="auto"/>
                <w:szCs w:val="21"/>
              </w:rPr>
              <w:t>采购代理机构</w:t>
            </w:r>
          </w:p>
        </w:tc>
        <w:tc>
          <w:tcPr>
            <w:tcW w:w="7568" w:type="dxa"/>
            <w:vAlign w:val="center"/>
          </w:tcPr>
          <w:p>
            <w:pPr>
              <w:adjustRightInd w:val="0"/>
              <w:snapToGrid w:val="0"/>
              <w:spacing w:line="320" w:lineRule="exact"/>
              <w:rPr>
                <w:rFonts w:ascii="宋体" w:hAnsi="宋体" w:cs="宋体"/>
                <w:color w:val="auto"/>
                <w:szCs w:val="21"/>
              </w:rPr>
            </w:pPr>
            <w:r>
              <w:rPr>
                <w:rFonts w:hint="eastAsia" w:ascii="宋体" w:hAnsi="宋体" w:cs="宋体"/>
                <w:color w:val="auto"/>
                <w:szCs w:val="21"/>
              </w:rPr>
              <w:t>名  称：</w:t>
            </w:r>
            <w:r>
              <w:rPr>
                <w:rFonts w:hint="eastAsia" w:ascii="宋体" w:hAnsi="宋体" w:cs="宋体"/>
                <w:bCs/>
                <w:color w:val="auto"/>
                <w:szCs w:val="21"/>
              </w:rPr>
              <w:t>安徽大别山工程咨询有限公司</w:t>
            </w:r>
          </w:p>
          <w:p>
            <w:pPr>
              <w:pStyle w:val="12"/>
              <w:widowControl/>
              <w:shd w:val="clear" w:color="auto" w:fill="FFFFFF"/>
              <w:spacing w:before="0" w:beforeAutospacing="0" w:after="0" w:afterAutospacing="0" w:line="300" w:lineRule="exac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地址：安徽霍山经济开发区高桥湾路     </w:t>
            </w:r>
          </w:p>
          <w:p>
            <w:pPr>
              <w:pStyle w:val="12"/>
              <w:widowControl/>
              <w:shd w:val="clear" w:color="auto" w:fill="FFFFFF"/>
              <w:spacing w:before="0" w:beforeAutospacing="0" w:after="0" w:afterAutospacing="0" w:line="300" w:lineRule="exac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联系人：徐女士</w:t>
            </w:r>
          </w:p>
          <w:p>
            <w:pPr>
              <w:pStyle w:val="12"/>
              <w:widowControl/>
              <w:shd w:val="clear" w:color="auto" w:fill="FFFFFF"/>
              <w:spacing w:before="0" w:beforeAutospacing="0" w:after="0" w:afterAutospacing="0" w:line="300" w:lineRule="exact"/>
              <w:rPr>
                <w:rFonts w:ascii="宋体" w:hAnsi="宋体" w:cs="宋体"/>
                <w:color w:val="auto"/>
                <w:sz w:val="21"/>
                <w:szCs w:val="21"/>
              </w:rPr>
            </w:pPr>
            <w:r>
              <w:rPr>
                <w:rFonts w:hint="eastAsia" w:ascii="宋体" w:hAnsi="宋体" w:cs="宋体"/>
                <w:color w:val="auto"/>
                <w:sz w:val="21"/>
                <w:szCs w:val="21"/>
                <w:shd w:val="clear" w:color="auto" w:fill="FFFFFF"/>
              </w:rPr>
              <w:t>电话：0564-5020033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ascii="宋体" w:hAnsi="宋体" w:cs="宋体"/>
                <w:bCs/>
                <w:color w:val="auto"/>
                <w:kern w:val="2"/>
                <w:sz w:val="21"/>
                <w:szCs w:val="21"/>
              </w:rPr>
            </w:pPr>
            <w:r>
              <w:rPr>
                <w:rFonts w:hint="eastAsia" w:ascii="宋体" w:hAnsi="宋体" w:cs="宋体"/>
                <w:bCs/>
                <w:color w:val="auto"/>
                <w:kern w:val="2"/>
                <w:sz w:val="21"/>
                <w:szCs w:val="21"/>
              </w:rPr>
              <w:t>3</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项目名称</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eastAsia="宋体" w:cs="宋体"/>
                <w:b w:val="0"/>
                <w:color w:val="auto"/>
                <w:kern w:val="2"/>
                <w:sz w:val="21"/>
                <w:szCs w:val="21"/>
                <w:lang w:eastAsia="zh-CN"/>
              </w:rPr>
            </w:pPr>
            <w:r>
              <w:rPr>
                <w:rFonts w:hint="eastAsia" w:cs="宋体"/>
                <w:b w:val="0"/>
                <w:bCs w:val="0"/>
                <w:color w:val="auto"/>
                <w:kern w:val="2"/>
                <w:sz w:val="21"/>
                <w:szCs w:val="21"/>
                <w:lang w:eastAsia="zh-CN"/>
              </w:rPr>
              <w:t>霍山县殡仪馆和城市公益性公墓项目公墓设计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ascii="宋体" w:hAnsi="宋体" w:cs="宋体"/>
                <w:bCs/>
                <w:color w:val="auto"/>
                <w:kern w:val="2"/>
                <w:sz w:val="21"/>
                <w:szCs w:val="21"/>
              </w:rPr>
            </w:pPr>
            <w:r>
              <w:rPr>
                <w:rFonts w:hint="eastAsia" w:ascii="宋体" w:hAnsi="宋体" w:cs="宋体"/>
                <w:bCs/>
                <w:color w:val="auto"/>
                <w:kern w:val="2"/>
                <w:sz w:val="21"/>
                <w:szCs w:val="21"/>
              </w:rPr>
              <w:t>4</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项目编号</w:t>
            </w:r>
          </w:p>
        </w:tc>
        <w:tc>
          <w:tcPr>
            <w:tcW w:w="7568" w:type="dxa"/>
            <w:vAlign w:val="center"/>
          </w:tcPr>
          <w:p>
            <w:pPr>
              <w:pStyle w:val="18"/>
              <w:widowControl w:val="0"/>
              <w:adjustRightInd w:val="0"/>
              <w:snapToGrid w:val="0"/>
              <w:spacing w:before="0" w:beforeAutospacing="0" w:after="0" w:afterAutospacing="0" w:line="320" w:lineRule="exact"/>
              <w:jc w:val="both"/>
              <w:rPr>
                <w:rFonts w:hint="default" w:eastAsia="宋体" w:cs="宋体"/>
                <w:b w:val="0"/>
                <w:bCs w:val="0"/>
                <w:color w:val="auto"/>
                <w:sz w:val="21"/>
                <w:szCs w:val="21"/>
                <w:lang w:val="en-US" w:eastAsia="zh-CN"/>
              </w:rPr>
            </w:pPr>
            <w:r>
              <w:rPr>
                <w:rFonts w:hint="eastAsia" w:cs="宋体"/>
                <w:bCs w:val="0"/>
                <w:color w:val="auto"/>
                <w:kern w:val="2"/>
                <w:sz w:val="21"/>
                <w:szCs w:val="21"/>
              </w:rPr>
              <w:t>DBSCG-</w:t>
            </w:r>
            <w:r>
              <w:rPr>
                <w:rFonts w:hint="eastAsia" w:cs="宋体"/>
                <w:bCs w:val="0"/>
                <w:color w:val="auto"/>
                <w:kern w:val="2"/>
                <w:sz w:val="21"/>
                <w:szCs w:val="21"/>
                <w:lang w:val="en-US" w:eastAsia="zh-CN"/>
              </w:rPr>
              <w:t>2020-002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5</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最高限价</w:t>
            </w:r>
          </w:p>
        </w:tc>
        <w:tc>
          <w:tcPr>
            <w:tcW w:w="7568" w:type="dxa"/>
            <w:vAlign w:val="center"/>
          </w:tcPr>
          <w:p>
            <w:pPr>
              <w:pStyle w:val="18"/>
              <w:widowControl w:val="0"/>
              <w:adjustRightInd w:val="0"/>
              <w:snapToGrid w:val="0"/>
              <w:spacing w:before="0" w:beforeAutospacing="0" w:after="0" w:afterAutospacing="0" w:line="320" w:lineRule="exact"/>
              <w:jc w:val="both"/>
              <w:rPr>
                <w:rFonts w:cs="宋体"/>
                <w:b w:val="0"/>
                <w:bCs w:val="0"/>
                <w:color w:val="auto"/>
                <w:sz w:val="21"/>
                <w:szCs w:val="21"/>
              </w:rPr>
            </w:pPr>
            <w:r>
              <w:rPr>
                <w:rFonts w:hint="eastAsia" w:cs="宋体"/>
                <w:color w:val="auto"/>
                <w:sz w:val="21"/>
                <w:szCs w:val="21"/>
              </w:rPr>
              <w:t>人民币</w:t>
            </w:r>
            <w:r>
              <w:rPr>
                <w:rFonts w:hint="eastAsia" w:cs="宋体"/>
                <w:color w:val="auto"/>
                <w:sz w:val="21"/>
                <w:szCs w:val="21"/>
                <w:lang w:eastAsia="zh-CN"/>
              </w:rPr>
              <w:t>玖拾万元整</w:t>
            </w:r>
            <w:r>
              <w:rPr>
                <w:rFonts w:hint="eastAsia" w:cs="宋体"/>
                <w:color w:val="auto"/>
                <w:sz w:val="21"/>
                <w:szCs w:val="21"/>
              </w:rPr>
              <w:t>（￥</w:t>
            </w:r>
            <w:r>
              <w:rPr>
                <w:rFonts w:hint="eastAsia" w:cs="宋体"/>
                <w:color w:val="auto"/>
                <w:sz w:val="21"/>
                <w:szCs w:val="21"/>
                <w:lang w:val="en-US" w:eastAsia="zh-CN"/>
              </w:rPr>
              <w:t>90</w:t>
            </w:r>
            <w:r>
              <w:rPr>
                <w:rFonts w:hint="eastAsia" w:cs="宋体"/>
                <w:color w:val="auto"/>
                <w:sz w:val="21"/>
                <w:szCs w:val="21"/>
              </w:rPr>
              <w:t>0000.00元）</w:t>
            </w:r>
            <w:r>
              <w:rPr>
                <w:rFonts w:hint="eastAsia" w:cs="宋体"/>
                <w:color w:val="auto"/>
                <w:sz w:val="21"/>
                <w:szCs w:val="21"/>
                <w:shd w:val="clear" w:color="auto" w:fill="FFFFFF"/>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6</w:t>
            </w:r>
          </w:p>
        </w:tc>
        <w:tc>
          <w:tcPr>
            <w:tcW w:w="1825" w:type="dxa"/>
            <w:vAlign w:val="center"/>
          </w:tcPr>
          <w:p>
            <w:pPr>
              <w:adjustRightInd w:val="0"/>
              <w:snapToGrid w:val="0"/>
              <w:spacing w:line="320" w:lineRule="exact"/>
              <w:jc w:val="center"/>
              <w:rPr>
                <w:rFonts w:ascii="宋体" w:hAnsi="宋体" w:cs="宋体"/>
                <w:color w:val="auto"/>
                <w:kern w:val="0"/>
                <w:szCs w:val="21"/>
                <w:shd w:val="clear" w:color="auto" w:fill="FFFFFF"/>
              </w:rPr>
            </w:pPr>
            <w:r>
              <w:rPr>
                <w:rFonts w:hint="eastAsia" w:ascii="宋体" w:hAnsi="宋体" w:cs="宋体"/>
                <w:color w:val="auto"/>
                <w:szCs w:val="21"/>
              </w:rPr>
              <w:t>询价有效期</w:t>
            </w:r>
          </w:p>
        </w:tc>
        <w:tc>
          <w:tcPr>
            <w:tcW w:w="7568" w:type="dxa"/>
            <w:vAlign w:val="center"/>
          </w:tcPr>
          <w:p>
            <w:pPr>
              <w:adjustRightInd w:val="0"/>
              <w:snapToGrid w:val="0"/>
              <w:spacing w:line="320" w:lineRule="exact"/>
              <w:rPr>
                <w:rFonts w:ascii="宋体" w:hAnsi="宋体" w:cs="宋体"/>
                <w:color w:val="auto"/>
                <w:kern w:val="0"/>
                <w:szCs w:val="21"/>
                <w:shd w:val="clear" w:color="auto" w:fill="FFFFFF"/>
              </w:rPr>
            </w:pPr>
            <w:r>
              <w:rPr>
                <w:rFonts w:hint="eastAsia" w:ascii="宋体" w:hAnsi="宋体" w:cs="宋体"/>
                <w:color w:val="auto"/>
                <w:szCs w:val="21"/>
              </w:rPr>
              <w:t xml:space="preserve"> 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7</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付款方式</w:t>
            </w:r>
          </w:p>
        </w:tc>
        <w:tc>
          <w:tcPr>
            <w:tcW w:w="7568" w:type="dxa"/>
            <w:vAlign w:val="center"/>
          </w:tcPr>
          <w:p>
            <w:pPr>
              <w:adjustRightInd w:val="0"/>
              <w:snapToGrid w:val="0"/>
              <w:spacing w:line="320" w:lineRule="exact"/>
              <w:rPr>
                <w:rFonts w:hint="eastAsia" w:ascii="宋体" w:hAnsi="宋体" w:eastAsia="宋体" w:cs="宋体"/>
                <w:color w:val="auto"/>
                <w:szCs w:val="21"/>
                <w:lang w:eastAsia="zh-CN"/>
              </w:rPr>
            </w:pPr>
            <w:r>
              <w:rPr>
                <w:rFonts w:hint="eastAsia" w:ascii="宋体" w:hAnsi="宋体" w:cs="宋体"/>
                <w:color w:val="auto"/>
                <w:szCs w:val="21"/>
                <w:lang w:eastAsia="zh-CN"/>
              </w:rPr>
              <w:t>按照合同约定。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8</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lang w:eastAsia="zh-CN"/>
              </w:rPr>
              <w:t>服务</w:t>
            </w:r>
            <w:r>
              <w:rPr>
                <w:rFonts w:hint="eastAsia" w:ascii="宋体" w:hAnsi="宋体" w:cs="宋体"/>
                <w:color w:val="auto"/>
                <w:szCs w:val="21"/>
              </w:rPr>
              <w:t>地点</w:t>
            </w:r>
          </w:p>
        </w:tc>
        <w:tc>
          <w:tcPr>
            <w:tcW w:w="7568" w:type="dxa"/>
          </w:tcPr>
          <w:p>
            <w:pPr>
              <w:adjustRightInd w:val="0"/>
              <w:snapToGrid w:val="0"/>
              <w:spacing w:line="320" w:lineRule="exact"/>
              <w:rPr>
                <w:rFonts w:ascii="宋体" w:hAnsi="宋体" w:cs="宋体"/>
                <w:color w:val="auto"/>
                <w:spacing w:val="-6"/>
                <w:kern w:val="0"/>
                <w:szCs w:val="21"/>
                <w:shd w:val="clear" w:color="auto" w:fill="FFFFFF"/>
              </w:rPr>
            </w:pPr>
            <w:r>
              <w:rPr>
                <w:rFonts w:hint="eastAsia" w:ascii="宋体" w:hAnsi="宋体" w:cs="宋体"/>
                <w:color w:val="auto"/>
                <w:szCs w:val="21"/>
              </w:rPr>
              <w:t>安徽筑圣建设工程有限公司指定地点。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9</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lang w:eastAsia="zh-CN"/>
              </w:rPr>
              <w:t>服务</w:t>
            </w:r>
            <w:r>
              <w:rPr>
                <w:rFonts w:hint="eastAsia" w:ascii="宋体" w:hAnsi="宋体" w:cs="宋体"/>
                <w:color w:val="auto"/>
                <w:szCs w:val="21"/>
              </w:rPr>
              <w:t>期限</w:t>
            </w:r>
          </w:p>
        </w:tc>
        <w:tc>
          <w:tcPr>
            <w:tcW w:w="7568" w:type="dxa"/>
          </w:tcPr>
          <w:p>
            <w:pPr>
              <w:adjustRightInd w:val="0"/>
              <w:snapToGrid w:val="0"/>
              <w:spacing w:line="320" w:lineRule="exact"/>
              <w:rPr>
                <w:rFonts w:hint="default" w:ascii="宋体" w:hAnsi="宋体" w:eastAsia="宋体" w:cs="宋体"/>
                <w:color w:val="auto"/>
                <w:szCs w:val="21"/>
                <w:lang w:val="en-US" w:eastAsia="zh-CN"/>
              </w:rPr>
            </w:pPr>
            <w:r>
              <w:rPr>
                <w:rFonts w:hint="eastAsia" w:ascii="宋体" w:hAnsi="宋体" w:cs="宋体"/>
                <w:color w:val="auto"/>
                <w:szCs w:val="21"/>
                <w:lang w:eastAsia="zh-CN"/>
              </w:rPr>
              <w:t>截止</w:t>
            </w:r>
            <w:r>
              <w:rPr>
                <w:rFonts w:hint="eastAsia" w:ascii="宋体" w:hAnsi="宋体" w:cs="宋体"/>
                <w:color w:val="auto"/>
                <w:szCs w:val="21"/>
                <w:lang w:val="en-US" w:eastAsia="zh-CN"/>
              </w:rPr>
              <w:t>2020年2月底前完成服务。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10</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lang w:val="en-US" w:eastAsia="zh-CN"/>
              </w:rPr>
            </w:pPr>
            <w:r>
              <w:rPr>
                <w:rFonts w:hint="eastAsia" w:ascii="宋体" w:hAnsi="宋体" w:cs="宋体"/>
                <w:color w:val="auto"/>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11</w:t>
            </w:r>
          </w:p>
        </w:tc>
        <w:tc>
          <w:tcPr>
            <w:tcW w:w="1825" w:type="dxa"/>
            <w:vAlign w:val="center"/>
          </w:tcPr>
          <w:p>
            <w:pPr>
              <w:adjustRightInd w:val="0"/>
              <w:snapToGrid w:val="0"/>
              <w:spacing w:line="320" w:lineRule="exact"/>
              <w:jc w:val="center"/>
              <w:rPr>
                <w:rFonts w:ascii="宋体" w:hAnsi="宋体" w:cs="宋体"/>
                <w:color w:val="auto"/>
                <w:szCs w:val="21"/>
                <w:lang w:val="zh-CN"/>
              </w:rPr>
            </w:pPr>
            <w:r>
              <w:rPr>
                <w:rFonts w:hint="eastAsia" w:ascii="宋体" w:hAnsi="宋体" w:cs="宋体"/>
                <w:color w:val="auto"/>
                <w:szCs w:val="21"/>
              </w:rPr>
              <w:t>响应时间及地点</w:t>
            </w:r>
          </w:p>
        </w:tc>
        <w:tc>
          <w:tcPr>
            <w:tcW w:w="7568" w:type="dxa"/>
            <w:vAlign w:val="center"/>
          </w:tcPr>
          <w:p>
            <w:pPr>
              <w:adjustRightInd w:val="0"/>
              <w:snapToGrid w:val="0"/>
              <w:spacing w:line="320" w:lineRule="exact"/>
              <w:rPr>
                <w:rFonts w:ascii="宋体" w:hAnsi="宋体" w:cs="宋体"/>
                <w:color w:val="auto"/>
                <w:szCs w:val="21"/>
              </w:rPr>
            </w:pPr>
            <w:r>
              <w:rPr>
                <w:rFonts w:hint="eastAsia" w:ascii="宋体" w:hAnsi="宋体" w:cs="宋体"/>
                <w:color w:val="auto"/>
                <w:szCs w:val="21"/>
              </w:rPr>
              <w:t>询价方式：现场询价</w:t>
            </w:r>
          </w:p>
          <w:p>
            <w:pPr>
              <w:adjustRightInd w:val="0"/>
              <w:snapToGrid w:val="0"/>
              <w:spacing w:line="320" w:lineRule="exact"/>
              <w:rPr>
                <w:rFonts w:ascii="宋体" w:hAnsi="宋体" w:cs="宋体"/>
                <w:color w:val="auto"/>
                <w:szCs w:val="21"/>
                <w:lang w:val="zh-CN"/>
              </w:rPr>
            </w:pPr>
            <w:r>
              <w:rPr>
                <w:rFonts w:hint="eastAsia" w:ascii="宋体" w:hAnsi="宋体" w:cs="宋体"/>
                <w:b/>
                <w:color w:val="auto"/>
                <w:szCs w:val="21"/>
              </w:rPr>
              <w:t>响应文件递交截止时间及询价时间：北京时间</w:t>
            </w:r>
            <w:r>
              <w:rPr>
                <w:rFonts w:hint="eastAsia" w:ascii="宋体" w:hAnsi="宋体" w:cs="宋体"/>
                <w:b/>
                <w:i/>
                <w:iCs/>
                <w:color w:val="auto"/>
                <w:szCs w:val="21"/>
                <w:u w:val="single"/>
                <w:lang w:val="en-US" w:eastAsia="zh-CN"/>
              </w:rPr>
              <w:t xml:space="preserve"> </w:t>
            </w:r>
            <w:r>
              <w:rPr>
                <w:rFonts w:hint="eastAsia" w:ascii="宋体" w:hAnsi="宋体" w:cs="宋体"/>
                <w:b/>
                <w:color w:val="auto"/>
                <w:szCs w:val="21"/>
                <w:u w:val="single"/>
                <w:lang w:val="en-US" w:eastAsia="zh-CN"/>
              </w:rPr>
              <w:t xml:space="preserve">2020 </w:t>
            </w:r>
            <w:r>
              <w:rPr>
                <w:rFonts w:hint="eastAsia" w:ascii="宋体" w:hAnsi="宋体" w:cs="宋体"/>
                <w:b/>
                <w:color w:val="auto"/>
                <w:szCs w:val="21"/>
              </w:rPr>
              <w:t>年</w:t>
            </w:r>
            <w:r>
              <w:rPr>
                <w:rFonts w:hint="eastAsia" w:ascii="宋体" w:hAnsi="宋体" w:cs="宋体"/>
                <w:b/>
                <w:color w:val="auto"/>
                <w:szCs w:val="21"/>
                <w:u w:val="single"/>
                <w:lang w:val="en-US" w:eastAsia="zh-CN"/>
              </w:rPr>
              <w:t xml:space="preserve"> 1 </w:t>
            </w:r>
            <w:r>
              <w:rPr>
                <w:rFonts w:hint="eastAsia" w:ascii="宋体" w:hAnsi="宋体" w:cs="宋体"/>
                <w:b/>
                <w:color w:val="auto"/>
                <w:szCs w:val="21"/>
              </w:rPr>
              <w:t>月</w:t>
            </w:r>
            <w:r>
              <w:rPr>
                <w:rFonts w:hint="eastAsia" w:ascii="宋体" w:hAnsi="宋体" w:cs="宋体"/>
                <w:b/>
                <w:color w:val="auto"/>
                <w:szCs w:val="21"/>
                <w:u w:val="single"/>
                <w:lang w:val="en-US" w:eastAsia="zh-CN"/>
              </w:rPr>
              <w:t xml:space="preserve"> 10 </w:t>
            </w:r>
            <w:r>
              <w:rPr>
                <w:rFonts w:hint="eastAsia" w:ascii="宋体" w:hAnsi="宋体" w:cs="宋体"/>
                <w:b/>
                <w:color w:val="auto"/>
                <w:szCs w:val="21"/>
              </w:rPr>
              <w:t>日</w:t>
            </w:r>
            <w:r>
              <w:rPr>
                <w:rFonts w:hint="eastAsia" w:ascii="宋体" w:hAnsi="宋体" w:cs="宋体"/>
                <w:b/>
                <w:color w:val="auto"/>
                <w:szCs w:val="21"/>
                <w:u w:val="single"/>
                <w:lang w:val="en-US" w:eastAsia="zh-CN"/>
              </w:rPr>
              <w:t xml:space="preserve"> 9 </w:t>
            </w:r>
            <w:r>
              <w:rPr>
                <w:rFonts w:hint="eastAsia" w:ascii="宋体" w:hAnsi="宋体" w:cs="宋体"/>
                <w:b/>
                <w:color w:val="auto"/>
                <w:szCs w:val="21"/>
              </w:rPr>
              <w:t>时</w:t>
            </w:r>
            <w:r>
              <w:rPr>
                <w:rFonts w:hint="eastAsia" w:ascii="宋体" w:hAnsi="宋体" w:cs="宋体"/>
                <w:b/>
                <w:color w:val="auto"/>
                <w:szCs w:val="21"/>
                <w:u w:val="single"/>
              </w:rPr>
              <w:t>00</w:t>
            </w:r>
            <w:r>
              <w:rPr>
                <w:rFonts w:hint="eastAsia" w:ascii="宋体" w:hAnsi="宋体" w:cs="宋体"/>
                <w:b/>
                <w:color w:val="auto"/>
                <w:szCs w:val="21"/>
              </w:rPr>
              <w:t>分前，逾期递交，概不接受。同时在投标截止时间前,供应商到安徽大别山工程咨询有限公司一楼开标厅参加投标。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12</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响应文件要求</w:t>
            </w:r>
          </w:p>
        </w:tc>
        <w:tc>
          <w:tcPr>
            <w:tcW w:w="7568" w:type="dxa"/>
            <w:vAlign w:val="center"/>
          </w:tcPr>
          <w:p>
            <w:pPr>
              <w:adjustRightInd w:val="0"/>
              <w:snapToGrid w:val="0"/>
              <w:spacing w:line="320" w:lineRule="exact"/>
              <w:rPr>
                <w:rFonts w:ascii="宋体" w:hAnsi="宋体" w:cs="宋体"/>
                <w:color w:val="auto"/>
                <w:szCs w:val="21"/>
              </w:rPr>
            </w:pPr>
            <w:r>
              <w:rPr>
                <w:rFonts w:hint="eastAsia" w:ascii="宋体" w:hAnsi="宋体" w:cs="宋体"/>
                <w:color w:val="auto"/>
                <w:szCs w:val="21"/>
              </w:rPr>
              <w:t>标书要求：纸质响应文件，</w:t>
            </w:r>
            <w:r>
              <w:rPr>
                <w:rFonts w:hint="eastAsia" w:ascii="宋体" w:hAnsi="宋体" w:cs="宋体"/>
                <w:color w:val="auto"/>
                <w:spacing w:val="-4"/>
                <w:szCs w:val="21"/>
              </w:rPr>
              <w:t>应在投标截止时间内</w:t>
            </w:r>
            <w:r>
              <w:rPr>
                <w:rFonts w:hint="eastAsia" w:ascii="宋体" w:hAnsi="宋体" w:cs="宋体"/>
                <w:color w:val="auto"/>
                <w:szCs w:val="21"/>
              </w:rPr>
              <w:t>递交到安徽大别山工程咨询有限公司一楼开标厅</w:t>
            </w:r>
            <w:r>
              <w:rPr>
                <w:rFonts w:hint="eastAsia" w:ascii="宋体" w:hAnsi="宋体" w:cs="宋体"/>
                <w:color w:val="auto"/>
                <w:spacing w:val="-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13</w:t>
            </w:r>
          </w:p>
        </w:tc>
        <w:tc>
          <w:tcPr>
            <w:tcW w:w="1825" w:type="dxa"/>
            <w:vAlign w:val="center"/>
          </w:tcPr>
          <w:p>
            <w:pPr>
              <w:pStyle w:val="9"/>
              <w:adjustRightInd w:val="0"/>
              <w:snapToGrid w:val="0"/>
              <w:spacing w:line="300" w:lineRule="exact"/>
              <w:jc w:val="center"/>
              <w:rPr>
                <w:rFonts w:ascii="宋体" w:hAnsi="宋体" w:eastAsia="宋体" w:cs="宋体"/>
                <w:color w:val="auto"/>
                <w:sz w:val="21"/>
                <w:szCs w:val="21"/>
              </w:rPr>
            </w:pPr>
            <w:r>
              <w:rPr>
                <w:rFonts w:hint="eastAsia" w:ascii="宋体" w:hAnsi="宋体" w:eastAsia="宋体" w:cs="宋体"/>
                <w:bCs/>
                <w:color w:val="auto"/>
                <w:sz w:val="21"/>
                <w:szCs w:val="21"/>
              </w:rPr>
              <w:t>递交投标文件注意事项</w:t>
            </w:r>
          </w:p>
        </w:tc>
        <w:tc>
          <w:tcPr>
            <w:tcW w:w="7568" w:type="dxa"/>
            <w:vAlign w:val="center"/>
          </w:tcPr>
          <w:p>
            <w:pPr>
              <w:pStyle w:val="8"/>
              <w:adjustRightInd w:val="0"/>
              <w:snapToGrid w:val="0"/>
              <w:spacing w:line="320" w:lineRule="exact"/>
              <w:jc w:val="left"/>
              <w:rPr>
                <w:rFonts w:hAnsi="宋体" w:cs="宋体"/>
                <w:color w:val="auto"/>
                <w:szCs w:val="21"/>
              </w:rPr>
            </w:pPr>
            <w:r>
              <w:rPr>
                <w:rFonts w:hint="eastAsia" w:hAnsi="宋体" w:cs="宋体"/>
                <w:color w:val="auto"/>
                <w:szCs w:val="21"/>
              </w:rPr>
              <w:t>纸质响应文件</w:t>
            </w:r>
            <w:r>
              <w:rPr>
                <w:rFonts w:hint="eastAsia" w:hAnsi="宋体" w:cs="宋体"/>
                <w:bCs/>
                <w:color w:val="auto"/>
                <w:szCs w:val="21"/>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14</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投标方式</w:t>
            </w:r>
          </w:p>
        </w:tc>
        <w:tc>
          <w:tcPr>
            <w:tcW w:w="7568" w:type="dxa"/>
            <w:vAlign w:val="center"/>
          </w:tcPr>
          <w:p>
            <w:pPr>
              <w:shd w:val="solid" w:color="FFFFFF" w:fill="auto"/>
              <w:autoSpaceDN w:val="0"/>
              <w:spacing w:line="380" w:lineRule="exact"/>
              <w:rPr>
                <w:rFonts w:ascii="宋体" w:hAnsi="宋体" w:cs="宋体"/>
                <w:b/>
                <w:bCs/>
                <w:color w:val="auto"/>
                <w:szCs w:val="21"/>
              </w:rPr>
            </w:pPr>
            <w:r>
              <w:rPr>
                <w:rFonts w:hint="eastAsia" w:ascii="宋体" w:hAnsi="宋体"/>
                <w:color w:val="auto"/>
                <w:szCs w:val="21"/>
              </w:rPr>
              <w:t xml:space="preserve"> 本项目无需报名，有意参加投标的投标企业在投标截止时间前将响应文件以及资格审查资料递交至询价文件指定地点参与询价。供应商可登录</w:t>
            </w:r>
            <w:r>
              <w:rPr>
                <w:rFonts w:hint="eastAsia" w:ascii="宋体" w:hAnsi="宋体" w:cs="宋体"/>
                <w:color w:val="auto"/>
                <w:szCs w:val="21"/>
                <w:shd w:val="clear" w:color="auto" w:fill="FFFFFF"/>
              </w:rPr>
              <w:t>安徽大别山国投集团（</w:t>
            </w:r>
            <w:r>
              <w:rPr>
                <w:color w:val="auto"/>
              </w:rPr>
              <w:fldChar w:fldCharType="begin"/>
            </w:r>
            <w:r>
              <w:rPr>
                <w:color w:val="auto"/>
              </w:rPr>
              <w:instrText xml:space="preserve"> HYPERLINK "http://www.ahdmig.cn。" </w:instrText>
            </w:r>
            <w:r>
              <w:rPr>
                <w:color w:val="auto"/>
              </w:rPr>
              <w:fldChar w:fldCharType="separate"/>
            </w:r>
            <w:r>
              <w:rPr>
                <w:rStyle w:val="14"/>
                <w:rFonts w:hint="eastAsia" w:ascii="宋体" w:hAnsi="宋体" w:cs="宋体"/>
                <w:color w:val="auto"/>
                <w:kern w:val="0"/>
                <w:sz w:val="24"/>
                <w:shd w:val="clear" w:color="auto" w:fill="FFFFFF"/>
              </w:rPr>
              <w:t>www.ahdmig.cn。</w:t>
            </w:r>
            <w:r>
              <w:rPr>
                <w:color w:val="auto"/>
              </w:rPr>
              <w:fldChar w:fldCharType="end"/>
            </w:r>
            <w:r>
              <w:rPr>
                <w:rFonts w:hint="eastAsia" w:ascii="宋体" w:hAnsi="宋体" w:cs="宋体"/>
                <w:color w:val="auto"/>
                <w:szCs w:val="21"/>
                <w:shd w:val="clear" w:color="auto" w:fill="FFFFFF"/>
              </w:rPr>
              <w:t>）</w:t>
            </w:r>
            <w:r>
              <w:rPr>
                <w:rFonts w:hint="eastAsia" w:ascii="宋体" w:hAnsi="宋体"/>
                <w:color w:val="auto"/>
                <w:szCs w:val="21"/>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15</w:t>
            </w:r>
          </w:p>
        </w:tc>
        <w:tc>
          <w:tcPr>
            <w:tcW w:w="1825" w:type="dxa"/>
            <w:vAlign w:val="center"/>
          </w:tcPr>
          <w:p>
            <w:pPr>
              <w:adjustRightInd w:val="0"/>
              <w:snapToGrid w:val="0"/>
              <w:spacing w:line="300" w:lineRule="exact"/>
              <w:jc w:val="center"/>
              <w:rPr>
                <w:rFonts w:ascii="宋体" w:hAnsi="宋体" w:cs="宋体"/>
                <w:color w:val="auto"/>
                <w:szCs w:val="21"/>
              </w:rPr>
            </w:pPr>
            <w:r>
              <w:rPr>
                <w:rFonts w:hint="eastAsia" w:ascii="宋体" w:hAnsi="宋体" w:cs="宋体"/>
                <w:color w:val="auto"/>
                <w:lang w:eastAsia="zh-CN"/>
              </w:rPr>
              <w:t>供应商</w:t>
            </w:r>
            <w:r>
              <w:rPr>
                <w:rFonts w:hint="eastAsia" w:ascii="宋体" w:hAnsi="宋体" w:cs="宋体"/>
                <w:color w:val="auto"/>
              </w:rPr>
              <w:t>对询价文件有疑问提交的截止时间</w:t>
            </w:r>
          </w:p>
        </w:tc>
        <w:tc>
          <w:tcPr>
            <w:tcW w:w="7568" w:type="dxa"/>
            <w:vAlign w:val="center"/>
          </w:tcPr>
          <w:p>
            <w:pPr>
              <w:adjustRightInd w:val="0"/>
              <w:snapToGrid w:val="0"/>
              <w:spacing w:line="340" w:lineRule="exact"/>
              <w:jc w:val="left"/>
              <w:rPr>
                <w:rFonts w:ascii="宋体" w:hAnsi="宋体" w:cs="宋体"/>
                <w:color w:val="auto"/>
                <w:szCs w:val="21"/>
              </w:rPr>
            </w:pPr>
            <w:r>
              <w:rPr>
                <w:rFonts w:hint="eastAsia" w:ascii="宋体" w:hAnsi="宋体" w:cs="宋体"/>
                <w:color w:val="auto"/>
              </w:rPr>
              <w:t>递交询价文件截止时间前</w:t>
            </w:r>
            <w:r>
              <w:rPr>
                <w:rFonts w:ascii="宋体" w:hAnsi="宋体" w:cs="宋体"/>
                <w:color w:val="auto"/>
              </w:rPr>
              <w:t>2</w:t>
            </w:r>
            <w:r>
              <w:rPr>
                <w:rFonts w:hint="eastAsia" w:ascii="宋体" w:hAnsi="宋体" w:cs="宋体"/>
                <w:color w:val="auto"/>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16</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投标保证金</w:t>
            </w:r>
          </w:p>
        </w:tc>
        <w:tc>
          <w:tcPr>
            <w:tcW w:w="7568" w:type="dxa"/>
            <w:vAlign w:val="center"/>
          </w:tcPr>
          <w:p>
            <w:pPr>
              <w:adjustRightInd w:val="0"/>
              <w:snapToGrid w:val="0"/>
              <w:spacing w:line="320" w:lineRule="exact"/>
              <w:rPr>
                <w:rFonts w:ascii="宋体" w:hAnsi="宋体" w:cs="宋体"/>
                <w:bCs/>
                <w:color w:val="auto"/>
                <w:szCs w:val="21"/>
                <w:lang w:val="zh-CN"/>
              </w:rPr>
            </w:pPr>
            <w:r>
              <w:rPr>
                <w:rFonts w:hint="eastAsia" w:ascii="宋体" w:hAnsi="宋体" w:cs="宋体"/>
                <w:bCs/>
                <w:color w:val="auto"/>
                <w:szCs w:val="21"/>
                <w:lang w:val="zh-CN"/>
              </w:rPr>
              <w:t xml:space="preserve">1、保证金允许方式：银行转账 </w:t>
            </w:r>
          </w:p>
          <w:p>
            <w:pPr>
              <w:adjustRightInd w:val="0"/>
              <w:snapToGrid w:val="0"/>
              <w:spacing w:line="320" w:lineRule="exact"/>
              <w:rPr>
                <w:rFonts w:hint="eastAsia" w:ascii="宋体" w:hAnsi="宋体" w:eastAsia="宋体" w:cs="宋体"/>
                <w:b/>
                <w:bCs w:val="0"/>
                <w:color w:val="auto"/>
                <w:szCs w:val="21"/>
                <w:lang w:val="en-US" w:eastAsia="zh-CN"/>
              </w:rPr>
            </w:pPr>
            <w:r>
              <w:rPr>
                <w:rFonts w:hint="eastAsia" w:ascii="宋体" w:hAnsi="宋体" w:cs="宋体"/>
                <w:bCs/>
                <w:color w:val="auto"/>
                <w:szCs w:val="21"/>
                <w:lang w:val="zh-CN"/>
              </w:rPr>
              <w:t>2、保证金金额为人民币：</w:t>
            </w:r>
            <w:r>
              <w:rPr>
                <w:rFonts w:hint="eastAsia" w:ascii="宋体" w:hAnsi="宋体" w:cs="宋体"/>
                <w:b/>
                <w:bCs w:val="0"/>
                <w:color w:val="auto"/>
                <w:szCs w:val="21"/>
                <w:lang w:val="zh-CN"/>
              </w:rPr>
              <w:t>壹万捌仟元整</w:t>
            </w:r>
          </w:p>
          <w:p>
            <w:pPr>
              <w:adjustRightInd w:val="0"/>
              <w:snapToGrid w:val="0"/>
              <w:spacing w:line="320" w:lineRule="exact"/>
              <w:jc w:val="left"/>
              <w:rPr>
                <w:rFonts w:ascii="宋体" w:hAnsi="宋体" w:cs="宋体"/>
                <w:color w:val="auto"/>
                <w:kern w:val="0"/>
                <w:szCs w:val="21"/>
                <w:lang w:val="zh-CN"/>
              </w:rPr>
            </w:pPr>
            <w:r>
              <w:rPr>
                <w:rFonts w:hint="eastAsia" w:ascii="宋体" w:hAnsi="宋体" w:cs="宋体"/>
                <w:bCs/>
                <w:color w:val="auto"/>
                <w:szCs w:val="21"/>
                <w:lang w:val="zh-CN"/>
              </w:rPr>
              <w:t>3、汇入账户名称：</w:t>
            </w:r>
            <w:r>
              <w:rPr>
                <w:rFonts w:hint="eastAsia" w:ascii="宋体" w:hAnsi="宋体" w:cs="宋体"/>
                <w:color w:val="auto"/>
                <w:kern w:val="0"/>
                <w:szCs w:val="21"/>
                <w:lang w:val="zh-CN"/>
              </w:rPr>
              <w:t>安徽大别山工程咨询有限公司</w:t>
            </w:r>
          </w:p>
          <w:p>
            <w:pPr>
              <w:adjustRightInd w:val="0"/>
              <w:snapToGrid w:val="0"/>
              <w:spacing w:line="320" w:lineRule="exact"/>
              <w:ind w:firstLine="315" w:firstLineChars="150"/>
              <w:rPr>
                <w:rFonts w:ascii="宋体" w:hAnsi="宋体" w:cs="宋体"/>
                <w:bCs/>
                <w:color w:val="auto"/>
                <w:szCs w:val="21"/>
                <w:lang w:val="zh-CN"/>
              </w:rPr>
            </w:pPr>
            <w:r>
              <w:rPr>
                <w:rFonts w:hint="eastAsia" w:ascii="宋体" w:hAnsi="宋体" w:cs="宋体"/>
                <w:bCs/>
                <w:color w:val="auto"/>
                <w:szCs w:val="21"/>
                <w:lang w:val="zh-CN"/>
              </w:rPr>
              <w:t>汇入银行：</w:t>
            </w:r>
            <w:r>
              <w:rPr>
                <w:rFonts w:hint="eastAsia" w:ascii="宋体" w:hAnsi="宋体" w:cs="宋体"/>
                <w:color w:val="auto"/>
                <w:kern w:val="0"/>
                <w:szCs w:val="21"/>
                <w:lang w:val="zh-CN"/>
              </w:rPr>
              <w:t>安徽霍山农村商业银行股份有限公司文盛支行</w:t>
            </w:r>
          </w:p>
          <w:p>
            <w:pPr>
              <w:adjustRightInd w:val="0"/>
              <w:snapToGrid w:val="0"/>
              <w:spacing w:line="320" w:lineRule="exact"/>
              <w:ind w:firstLine="315" w:firstLineChars="150"/>
              <w:rPr>
                <w:rFonts w:ascii="宋体" w:hAnsi="宋体" w:cs="宋体"/>
                <w:color w:val="auto"/>
                <w:kern w:val="0"/>
                <w:szCs w:val="21"/>
                <w:lang w:val="zh-CN"/>
              </w:rPr>
            </w:pPr>
            <w:r>
              <w:rPr>
                <w:rFonts w:hint="eastAsia" w:ascii="宋体" w:hAnsi="宋体" w:cs="宋体"/>
                <w:bCs/>
                <w:color w:val="auto"/>
                <w:szCs w:val="21"/>
                <w:lang w:val="zh-CN"/>
              </w:rPr>
              <w:t>汇入银行帐号：</w:t>
            </w:r>
            <w:r>
              <w:rPr>
                <w:rFonts w:hint="eastAsia" w:ascii="宋体" w:hAnsi="宋体" w:cs="宋体"/>
                <w:color w:val="auto"/>
                <w:kern w:val="0"/>
                <w:szCs w:val="21"/>
              </w:rPr>
              <w:t>20010048352066600000021</w:t>
            </w:r>
          </w:p>
          <w:p>
            <w:pPr>
              <w:adjustRightInd w:val="0"/>
              <w:snapToGrid w:val="0"/>
              <w:spacing w:line="320" w:lineRule="exact"/>
              <w:rPr>
                <w:rFonts w:ascii="宋体" w:hAnsi="宋体" w:cs="宋体"/>
                <w:bCs/>
                <w:color w:val="auto"/>
                <w:szCs w:val="21"/>
                <w:lang w:val="zh-CN"/>
              </w:rPr>
            </w:pPr>
            <w:r>
              <w:rPr>
                <w:rFonts w:hint="eastAsia" w:ascii="宋体" w:hAnsi="宋体" w:cs="宋体"/>
                <w:bCs/>
                <w:color w:val="auto"/>
                <w:szCs w:val="21"/>
                <w:lang w:val="zh-CN"/>
              </w:rPr>
              <w:t>4、汇出账户要求：应为投标单位基本账户。</w:t>
            </w:r>
          </w:p>
          <w:p>
            <w:pPr>
              <w:adjustRightInd w:val="0"/>
              <w:snapToGrid w:val="0"/>
              <w:spacing w:line="320" w:lineRule="exact"/>
              <w:rPr>
                <w:rFonts w:ascii="宋体" w:hAnsi="宋体" w:cs="宋体"/>
                <w:b/>
                <w:color w:val="auto"/>
                <w:spacing w:val="-12"/>
                <w:szCs w:val="21"/>
                <w:lang w:val="zh-CN"/>
              </w:rPr>
            </w:pPr>
            <w:r>
              <w:rPr>
                <w:rFonts w:hint="eastAsia" w:ascii="宋体" w:hAnsi="宋体" w:cs="宋体"/>
                <w:bCs/>
                <w:color w:val="auto"/>
                <w:szCs w:val="21"/>
                <w:lang w:val="zh-CN"/>
              </w:rPr>
              <w:t>5、</w:t>
            </w:r>
            <w:r>
              <w:rPr>
                <w:rFonts w:hint="eastAsia" w:ascii="宋体" w:hAnsi="宋体" w:cs="宋体"/>
                <w:bCs/>
                <w:color w:val="auto"/>
                <w:spacing w:val="-12"/>
                <w:szCs w:val="21"/>
                <w:lang w:val="zh-CN"/>
              </w:rPr>
              <w:t>投标保证金到达指定账户截止时间为：</w:t>
            </w:r>
            <w:r>
              <w:rPr>
                <w:rFonts w:hint="eastAsia" w:ascii="宋体" w:hAnsi="宋体" w:cs="宋体"/>
                <w:b/>
                <w:color w:val="auto"/>
                <w:spacing w:val="-12"/>
                <w:szCs w:val="21"/>
                <w:lang w:val="en-US" w:eastAsia="zh-CN"/>
              </w:rPr>
              <w:t>2020</w:t>
            </w:r>
            <w:r>
              <w:rPr>
                <w:rFonts w:hint="eastAsia" w:ascii="宋体" w:hAnsi="宋体" w:cs="宋体"/>
                <w:b/>
                <w:color w:val="auto"/>
                <w:spacing w:val="-12"/>
                <w:szCs w:val="21"/>
                <w:lang w:val="zh-CN"/>
              </w:rPr>
              <w:t>年</w:t>
            </w:r>
            <w:r>
              <w:rPr>
                <w:rFonts w:hint="eastAsia" w:ascii="宋体" w:hAnsi="宋体" w:cs="宋体"/>
                <w:b/>
                <w:color w:val="auto"/>
                <w:spacing w:val="-12"/>
                <w:szCs w:val="21"/>
                <w:lang w:val="en-US" w:eastAsia="zh-CN"/>
              </w:rPr>
              <w:t>1</w:t>
            </w:r>
            <w:r>
              <w:rPr>
                <w:rFonts w:hint="eastAsia" w:ascii="宋体" w:hAnsi="宋体" w:cs="宋体"/>
                <w:b/>
                <w:color w:val="auto"/>
                <w:spacing w:val="-12"/>
                <w:szCs w:val="21"/>
                <w:lang w:val="zh-CN"/>
              </w:rPr>
              <w:t>月</w:t>
            </w:r>
            <w:r>
              <w:rPr>
                <w:rFonts w:hint="eastAsia" w:ascii="宋体" w:hAnsi="宋体" w:cs="宋体"/>
                <w:b/>
                <w:color w:val="auto"/>
                <w:spacing w:val="-12"/>
                <w:szCs w:val="21"/>
                <w:lang w:val="en-US" w:eastAsia="zh-CN"/>
              </w:rPr>
              <w:t>10</w:t>
            </w:r>
            <w:r>
              <w:rPr>
                <w:rFonts w:hint="eastAsia" w:ascii="宋体" w:hAnsi="宋体" w:cs="宋体"/>
                <w:b/>
                <w:color w:val="auto"/>
                <w:spacing w:val="-12"/>
                <w:szCs w:val="21"/>
                <w:lang w:val="zh-CN"/>
              </w:rPr>
              <w:t>日</w:t>
            </w:r>
            <w:r>
              <w:rPr>
                <w:rFonts w:hint="eastAsia" w:ascii="宋体" w:hAnsi="宋体" w:cs="宋体"/>
                <w:b/>
                <w:color w:val="auto"/>
                <w:spacing w:val="-12"/>
                <w:szCs w:val="21"/>
                <w:lang w:val="en-US" w:eastAsia="zh-CN"/>
              </w:rPr>
              <w:t>9</w:t>
            </w:r>
            <w:r>
              <w:rPr>
                <w:rFonts w:hint="eastAsia" w:ascii="宋体" w:hAnsi="宋体" w:cs="宋体"/>
                <w:b/>
                <w:color w:val="auto"/>
                <w:spacing w:val="-12"/>
                <w:szCs w:val="21"/>
                <w:lang w:val="zh-CN"/>
              </w:rPr>
              <w:t>时</w:t>
            </w:r>
            <w:r>
              <w:rPr>
                <w:rFonts w:hint="eastAsia" w:ascii="宋体" w:hAnsi="宋体" w:cs="宋体"/>
                <w:b/>
                <w:color w:val="auto"/>
                <w:spacing w:val="-12"/>
                <w:szCs w:val="21"/>
              </w:rPr>
              <w:t>0</w:t>
            </w:r>
            <w:r>
              <w:rPr>
                <w:rFonts w:hint="eastAsia" w:ascii="宋体" w:hAnsi="宋体" w:cs="宋体"/>
                <w:b/>
                <w:color w:val="auto"/>
                <w:spacing w:val="-12"/>
                <w:szCs w:val="21"/>
                <w:lang w:val="zh-CN"/>
              </w:rPr>
              <w:t>0</w:t>
            </w:r>
            <w:r>
              <w:rPr>
                <w:rFonts w:hint="eastAsia" w:ascii="宋体" w:hAnsi="宋体" w:cs="宋体"/>
                <w:b/>
                <w:color w:val="auto"/>
                <w:spacing w:val="-12"/>
                <w:szCs w:val="21"/>
              </w:rPr>
              <w:t>分</w:t>
            </w:r>
            <w:r>
              <w:rPr>
                <w:rFonts w:hint="eastAsia" w:ascii="宋体" w:hAnsi="宋体" w:cs="宋体"/>
                <w:b/>
                <w:color w:val="auto"/>
                <w:spacing w:val="-12"/>
                <w:szCs w:val="21"/>
                <w:lang w:val="zh-CN"/>
              </w:rPr>
              <w:t>前。</w:t>
            </w:r>
          </w:p>
          <w:p>
            <w:pPr>
              <w:adjustRightInd w:val="0"/>
              <w:snapToGrid w:val="0"/>
              <w:spacing w:line="320" w:lineRule="exact"/>
              <w:rPr>
                <w:rFonts w:ascii="宋体" w:hAnsi="宋体" w:cs="宋体"/>
                <w:bCs/>
                <w:color w:val="auto"/>
                <w:szCs w:val="21"/>
                <w:lang w:val="zh-CN"/>
              </w:rPr>
            </w:pPr>
            <w:r>
              <w:rPr>
                <w:rFonts w:hint="eastAsia" w:ascii="宋体" w:hAnsi="宋体" w:cs="宋体"/>
                <w:bCs/>
                <w:color w:val="auto"/>
                <w:szCs w:val="21"/>
                <w:lang w:val="zh-CN"/>
              </w:rPr>
              <w:t>6、投标单位必须在投标保证金银行汇单备注栏注明本采购项目招标编号：</w:t>
            </w:r>
            <w:r>
              <w:rPr>
                <w:rFonts w:hint="eastAsia" w:ascii="宋体" w:hAnsi="宋体" w:cs="宋体"/>
                <w:b/>
                <w:color w:val="auto"/>
                <w:szCs w:val="21"/>
              </w:rPr>
              <w:t>DBSCG-</w:t>
            </w:r>
            <w:r>
              <w:rPr>
                <w:rFonts w:hint="eastAsia" w:ascii="宋体" w:hAnsi="宋体" w:cs="宋体"/>
                <w:b/>
                <w:color w:val="auto"/>
                <w:szCs w:val="21"/>
                <w:lang w:val="en-US" w:eastAsia="zh-CN"/>
              </w:rPr>
              <w:t>2020-002</w:t>
            </w:r>
            <w:r>
              <w:rPr>
                <w:rFonts w:hint="eastAsia" w:ascii="宋体" w:hAnsi="宋体" w:cs="宋体"/>
                <w:bCs/>
                <w:color w:val="auto"/>
                <w:szCs w:val="21"/>
                <w:lang w:val="zh-CN"/>
              </w:rPr>
              <w:t>；</w:t>
            </w:r>
          </w:p>
          <w:p>
            <w:pPr>
              <w:widowControl/>
              <w:adjustRightInd w:val="0"/>
              <w:snapToGrid w:val="0"/>
              <w:spacing w:line="340" w:lineRule="exact"/>
              <w:jc w:val="left"/>
              <w:rPr>
                <w:rFonts w:ascii="宋体" w:hAnsi="宋体" w:cs="宋体"/>
                <w:b/>
                <w:bCs/>
                <w:color w:val="auto"/>
                <w:kern w:val="0"/>
                <w:szCs w:val="21"/>
                <w:shd w:val="clear" w:color="auto" w:fill="FFFFFF"/>
              </w:rPr>
            </w:pPr>
            <w:r>
              <w:rPr>
                <w:rFonts w:hint="eastAsia" w:ascii="宋体" w:hAnsi="宋体" w:cs="宋体"/>
                <w:b/>
                <w:bCs/>
                <w:color w:val="auto"/>
                <w:kern w:val="0"/>
                <w:szCs w:val="21"/>
                <w:shd w:val="clear" w:color="auto" w:fill="FFFFFF"/>
              </w:rPr>
              <w:t>备注:1、成交单位的响应保证金凭其与采购人签订的合同全额退至其基本账户，其他单位的投标保证金在确定中标单位后5个工作日内退至其基本帐户。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ascii="宋体" w:hAnsi="宋体" w:cs="宋体"/>
                <w:bCs/>
                <w:color w:val="auto"/>
                <w:szCs w:val="21"/>
                <w:lang w:val="zh-CN"/>
              </w:rPr>
            </w:pPr>
            <w:r>
              <w:rPr>
                <w:rFonts w:hint="eastAsia" w:ascii="宋体" w:hAnsi="宋体" w:cs="宋体"/>
                <w:b/>
                <w:bCs/>
                <w:color w:val="auto"/>
                <w:kern w:val="0"/>
                <w:szCs w:val="21"/>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17</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履约保证金</w:t>
            </w:r>
          </w:p>
        </w:tc>
        <w:tc>
          <w:tcPr>
            <w:tcW w:w="7568" w:type="dxa"/>
            <w:vAlign w:val="center"/>
          </w:tcPr>
          <w:p>
            <w:pPr>
              <w:adjustRightInd w:val="0"/>
              <w:snapToGrid w:val="0"/>
              <w:spacing w:line="320" w:lineRule="exact"/>
              <w:rPr>
                <w:rFonts w:hint="eastAsia" w:ascii="宋体" w:hAnsi="宋体" w:eastAsia="宋体" w:cs="宋体"/>
                <w:color w:val="auto"/>
                <w:szCs w:val="21"/>
                <w:lang w:val="en-US" w:eastAsia="zh-CN"/>
              </w:rPr>
            </w:pPr>
            <w:r>
              <w:rPr>
                <w:rFonts w:hint="eastAsia" w:ascii="宋体" w:hAnsi="宋体" w:cs="宋体"/>
                <w:color w:val="auto"/>
                <w:szCs w:val="21"/>
              </w:rPr>
              <w:t>合同价的</w:t>
            </w:r>
            <w:r>
              <w:rPr>
                <w:rFonts w:hint="eastAsia" w:ascii="宋体" w:hAnsi="宋体" w:cs="宋体"/>
                <w:color w:val="auto"/>
                <w:szCs w:val="21"/>
                <w:u w:val="single"/>
                <w:lang w:val="en-US" w:eastAsia="zh-CN"/>
              </w:rPr>
              <w:t xml:space="preserve">  3  </w:t>
            </w:r>
            <w:r>
              <w:rPr>
                <w:rFonts w:hint="eastAsia" w:ascii="宋体" w:hAnsi="宋体" w:cs="宋体"/>
                <w:color w:val="auto"/>
                <w:szCs w:val="21"/>
              </w:rPr>
              <w:t>%，期限：合同签订后</w:t>
            </w:r>
            <w:r>
              <w:rPr>
                <w:rFonts w:hint="eastAsia" w:ascii="宋体" w:hAnsi="宋体" w:cs="宋体"/>
                <w:color w:val="auto"/>
                <w:szCs w:val="21"/>
                <w:u w:val="single"/>
              </w:rPr>
              <w:t>一年</w:t>
            </w:r>
            <w:r>
              <w:rPr>
                <w:rFonts w:hint="eastAsia" w:ascii="宋体" w:hAnsi="宋体" w:cs="宋体"/>
                <w:color w:val="auto"/>
                <w:szCs w:val="21"/>
              </w:rPr>
              <w:t>。收受方式为：</w:t>
            </w:r>
            <w:r>
              <w:rPr>
                <w:rFonts w:hint="eastAsia" w:ascii="宋体" w:hAnsi="宋体" w:cs="宋体"/>
                <w:color w:val="auto"/>
                <w:szCs w:val="21"/>
                <w:shd w:val="clear" w:color="auto" w:fill="FFFFFF"/>
                <w:lang w:eastAsia="zh-CN"/>
              </w:rPr>
              <w:t>☑</w:t>
            </w:r>
            <w:r>
              <w:rPr>
                <w:rFonts w:hint="eastAsia" w:ascii="宋体" w:hAnsi="宋体" w:cs="宋体"/>
                <w:color w:val="auto"/>
                <w:szCs w:val="21"/>
                <w:u w:val="single"/>
              </w:rPr>
              <w:t>转账/电汇、□保函</w:t>
            </w:r>
            <w:r>
              <w:rPr>
                <w:rFonts w:hint="eastAsia" w:ascii="宋体" w:hAnsi="宋体" w:cs="宋体"/>
                <w:color w:val="auto"/>
                <w:szCs w:val="21"/>
              </w:rPr>
              <w:t>，收受人为</w:t>
            </w:r>
            <w:r>
              <w:rPr>
                <w:rFonts w:hint="eastAsia" w:ascii="宋体" w:hAnsi="宋体" w:cs="宋体"/>
                <w:color w:val="auto"/>
                <w:szCs w:val="21"/>
                <w:shd w:val="clear" w:color="auto" w:fill="FFFFFF"/>
              </w:rPr>
              <w:t>☑</w:t>
            </w:r>
            <w:r>
              <w:rPr>
                <w:rFonts w:hint="eastAsia" w:ascii="宋体" w:hAnsi="宋体" w:cs="宋体"/>
                <w:color w:val="auto"/>
                <w:szCs w:val="21"/>
                <w:u w:val="single"/>
              </w:rPr>
              <w:t>采购人、□委托人</w:t>
            </w:r>
            <w:r>
              <w:rPr>
                <w:rFonts w:hint="eastAsia" w:ascii="宋体" w:hAnsi="宋体" w:cs="宋体"/>
                <w:color w:val="auto"/>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ascii="宋体" w:hAnsi="宋体" w:cs="宋体"/>
                <w:color w:val="auto"/>
                <w:szCs w:val="21"/>
              </w:rPr>
            </w:pPr>
            <w:r>
              <w:rPr>
                <w:rFonts w:hint="eastAsia" w:ascii="宋体" w:hAnsi="宋体" w:cs="宋体"/>
                <w:color w:val="auto"/>
                <w:szCs w:val="21"/>
              </w:rPr>
              <w:t>18</w:t>
            </w: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备注一</w:t>
            </w:r>
          </w:p>
        </w:tc>
        <w:tc>
          <w:tcPr>
            <w:tcW w:w="7568" w:type="dxa"/>
            <w:vAlign w:val="center"/>
          </w:tcPr>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1、存在以下不良信用记录情形之一的，不得推荐为成交候选供应商：</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（1）供应商被人民法院列入失信被执行人的；</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（2）供应商或其法定代表人或拟派项目经理（项目负责人）被人民检察院列入行贿犯罪档案的；</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（3）供应商被工商行政管理部门列入企业经营异常名录的；</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（4）供应商被税务部门列入重大税收违法案件当事人名单的；</w:t>
            </w:r>
          </w:p>
          <w:p>
            <w:pPr>
              <w:pStyle w:val="19"/>
              <w:adjustRightInd w:val="0"/>
              <w:snapToGrid w:val="0"/>
              <w:spacing w:line="320" w:lineRule="exact"/>
              <w:rPr>
                <w:rFonts w:ascii="宋体" w:hAnsi="宋体" w:cs="宋体"/>
                <w:color w:val="auto"/>
                <w:spacing w:val="-4"/>
                <w:sz w:val="21"/>
                <w:szCs w:val="21"/>
              </w:rPr>
            </w:pPr>
            <w:r>
              <w:rPr>
                <w:rFonts w:hint="eastAsia" w:ascii="宋体" w:hAnsi="宋体" w:cs="宋体"/>
                <w:color w:val="auto"/>
                <w:sz w:val="21"/>
                <w:szCs w:val="21"/>
              </w:rPr>
              <w:t>（5）</w:t>
            </w:r>
            <w:r>
              <w:rPr>
                <w:rFonts w:hint="eastAsia" w:ascii="宋体" w:hAnsi="宋体" w:cs="宋体"/>
                <w:color w:val="auto"/>
                <w:spacing w:val="-4"/>
                <w:sz w:val="21"/>
                <w:szCs w:val="21"/>
              </w:rPr>
              <w:t>供应商被政府采购监管部门列入政府采购严重违法失信行为记录名单的。</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2、联合体供应商，联合体任何一方存在上述不良信用记录的，视同联合体存在不良信用记录。</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3、不良信用记录查询渠道如下：</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(1)失信被执行人：信用中国官网（www.creditchina.gov.cn）</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（2）行贿犯罪档案：人民检察院书面证明；</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（3）企业经营异常名录：信用中国官网（www.creditchina.gov.cn）</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（4）重大税收违法案件当事人名单：信用中国官网（www.creditchina.gov.cn）</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（5）政府采购严重违法失信行为记录名单：中国政府采购官网（www.ccgp.gov.cn）</w:t>
            </w:r>
          </w:p>
          <w:p>
            <w:pPr>
              <w:pStyle w:val="19"/>
              <w:adjustRightInd w:val="0"/>
              <w:snapToGrid w:val="0"/>
              <w:spacing w:line="320" w:lineRule="exact"/>
              <w:rPr>
                <w:rFonts w:ascii="宋体" w:hAnsi="宋体" w:cs="宋体"/>
                <w:color w:val="auto"/>
                <w:sz w:val="21"/>
                <w:szCs w:val="21"/>
              </w:rPr>
            </w:pPr>
            <w:r>
              <w:rPr>
                <w:rFonts w:hint="eastAsia" w:ascii="宋体" w:hAnsi="宋体" w:cs="宋体"/>
                <w:color w:val="auto"/>
                <w:sz w:val="21"/>
                <w:szCs w:val="21"/>
              </w:rPr>
              <w:t>4、询价时，供应商应当查询上述记录后，如实提供无不良信用记录承诺并加盖供应商公章。联合体询价的，所有联合体成员均须加盖公章。</w:t>
            </w:r>
          </w:p>
          <w:p>
            <w:pPr>
              <w:pStyle w:val="19"/>
              <w:adjustRightInd w:val="0"/>
              <w:snapToGrid w:val="0"/>
              <w:spacing w:line="320" w:lineRule="exact"/>
              <w:rPr>
                <w:rFonts w:ascii="宋体" w:hAnsi="宋体" w:cs="宋体"/>
                <w:b/>
                <w:bCs/>
                <w:color w:val="auto"/>
                <w:kern w:val="0"/>
                <w:szCs w:val="21"/>
                <w:shd w:val="clear" w:color="auto" w:fill="FFFFFF"/>
              </w:rPr>
            </w:pPr>
            <w:r>
              <w:rPr>
                <w:rFonts w:hint="eastAsia" w:ascii="宋体" w:hAnsi="宋体" w:cs="宋体"/>
                <w:b/>
                <w:bCs/>
                <w:color w:val="auto"/>
                <w:sz w:val="21"/>
                <w:szCs w:val="21"/>
              </w:rPr>
              <w:t>如有虚假，将取消成交资格并上报霍山县财政局按有关规定处理。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ascii="宋体" w:hAnsi="宋体" w:cs="宋体"/>
                <w:color w:val="auto"/>
                <w:szCs w:val="21"/>
              </w:rPr>
            </w:pPr>
          </w:p>
        </w:tc>
        <w:tc>
          <w:tcPr>
            <w:tcW w:w="1825" w:type="dxa"/>
            <w:vAlign w:val="center"/>
          </w:tcPr>
          <w:p>
            <w:pPr>
              <w:adjustRightInd w:val="0"/>
              <w:snapToGrid w:val="0"/>
              <w:spacing w:line="320" w:lineRule="exact"/>
              <w:jc w:val="center"/>
              <w:rPr>
                <w:rFonts w:ascii="宋体" w:hAnsi="宋体" w:cs="宋体"/>
                <w:color w:val="auto"/>
                <w:szCs w:val="21"/>
              </w:rPr>
            </w:pPr>
            <w:r>
              <w:rPr>
                <w:rFonts w:hint="eastAsia" w:ascii="宋体" w:hAnsi="宋体" w:cs="宋体"/>
                <w:color w:val="auto"/>
                <w:szCs w:val="21"/>
              </w:rPr>
              <w:t>备注二</w:t>
            </w:r>
          </w:p>
        </w:tc>
        <w:tc>
          <w:tcPr>
            <w:tcW w:w="7568" w:type="dxa"/>
            <w:vAlign w:val="center"/>
          </w:tcPr>
          <w:p>
            <w:pPr>
              <w:pStyle w:val="19"/>
              <w:adjustRightInd w:val="0"/>
              <w:snapToGrid w:val="0"/>
              <w:spacing w:line="320" w:lineRule="exact"/>
              <w:rPr>
                <w:rFonts w:ascii="宋体" w:hAnsi="宋体" w:cs="宋体"/>
                <w:b/>
                <w:color w:val="auto"/>
                <w:sz w:val="21"/>
                <w:szCs w:val="21"/>
              </w:rPr>
            </w:pPr>
            <w:r>
              <w:rPr>
                <w:rFonts w:hint="eastAsia" w:ascii="宋体" w:hAnsi="宋体" w:cs="宋体"/>
                <w:b/>
                <w:color w:val="auto"/>
                <w:sz w:val="21"/>
                <w:szCs w:val="21"/>
              </w:rPr>
              <w:t>特别提醒：供应商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ascii="宋体" w:hAnsi="宋体" w:cs="宋体"/>
                <w:b/>
                <w:bCs/>
                <w:color w:val="auto"/>
              </w:rPr>
            </w:pPr>
            <w:r>
              <w:rPr>
                <w:rFonts w:hint="eastAsia" w:ascii="宋体" w:hAnsi="宋体" w:cs="宋体"/>
                <w:b/>
                <w:bCs/>
                <w:color w:val="auto"/>
              </w:rPr>
              <w:t>备注：1、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auto"/>
                <w:lang w:eastAsia="zh-CN"/>
              </w:rPr>
              <w:t>供应商</w:t>
            </w:r>
            <w:r>
              <w:rPr>
                <w:rFonts w:hint="eastAsia" w:ascii="宋体" w:hAnsi="宋体" w:cs="宋体"/>
                <w:b/>
                <w:bCs/>
                <w:color w:val="auto"/>
              </w:rPr>
              <w:t>中标后在领取成交通知书前缴纳中标（成交）价1.5%的采购代理服务费。</w:t>
            </w:r>
          </w:p>
          <w:p>
            <w:pPr>
              <w:adjustRightInd w:val="0"/>
              <w:snapToGrid w:val="0"/>
              <w:spacing w:line="360" w:lineRule="exact"/>
              <w:jc w:val="left"/>
              <w:rPr>
                <w:rFonts w:ascii="宋体" w:hAnsi="宋体" w:cs="宋体"/>
                <w:b/>
                <w:color w:val="auto"/>
                <w:szCs w:val="21"/>
              </w:rPr>
            </w:pPr>
            <w:r>
              <w:rPr>
                <w:rFonts w:hint="eastAsia" w:ascii="宋体" w:hAnsi="宋体" w:cs="宋体"/>
                <w:b/>
                <w:bCs/>
                <w:color w:val="auto"/>
              </w:rPr>
              <w:t>2、</w:t>
            </w:r>
            <w:r>
              <w:rPr>
                <w:rFonts w:hint="eastAsia" w:ascii="宋体" w:hAnsi="宋体" w:cs="宋体"/>
                <w:b/>
                <w:bCs/>
                <w:color w:val="auto"/>
                <w:lang w:eastAsia="zh-CN"/>
              </w:rPr>
              <w:t>供应商</w:t>
            </w:r>
            <w:r>
              <w:rPr>
                <w:rFonts w:hint="eastAsia" w:ascii="宋体" w:hAnsi="宋体" w:cs="宋体"/>
                <w:b/>
                <w:bCs/>
                <w:color w:val="auto"/>
              </w:rPr>
              <w:t>在投标截止时间内收到的投标文件不足三家的，或评审过程中造成流标现象的，其投标文件也不予退还给</w:t>
            </w:r>
            <w:r>
              <w:rPr>
                <w:rFonts w:hint="eastAsia" w:ascii="宋体" w:hAnsi="宋体" w:cs="宋体"/>
                <w:b/>
                <w:bCs/>
                <w:color w:val="auto"/>
                <w:lang w:eastAsia="zh-CN"/>
              </w:rPr>
              <w:t>供应商</w:t>
            </w:r>
            <w:r>
              <w:rPr>
                <w:rFonts w:hint="eastAsia" w:ascii="宋体" w:hAnsi="宋体" w:cs="宋体"/>
                <w:b/>
                <w:bCs/>
                <w:color w:val="auto"/>
              </w:rPr>
              <w:t>。</w:t>
            </w:r>
          </w:p>
        </w:tc>
      </w:tr>
    </w:tbl>
    <w:p>
      <w:pPr>
        <w:pStyle w:val="5"/>
        <w:snapToGrid w:val="0"/>
        <w:spacing w:before="100" w:after="100" w:line="360" w:lineRule="exact"/>
        <w:ind w:firstLine="3443" w:firstLineChars="1225"/>
        <w:rPr>
          <w:rFonts w:ascii="宋体" w:hAnsi="宋体" w:eastAsia="宋体" w:cs="宋体"/>
          <w:bCs/>
          <w:color w:val="auto"/>
          <w:sz w:val="28"/>
          <w:szCs w:val="28"/>
        </w:rPr>
      </w:pPr>
      <w:bookmarkStart w:id="7" w:name="_Toc16823"/>
      <w:bookmarkStart w:id="8" w:name="_Toc438107743"/>
      <w:bookmarkStart w:id="9" w:name="_Toc363199267"/>
      <w:bookmarkStart w:id="10" w:name="_Toc216158627"/>
      <w:r>
        <w:rPr>
          <w:rFonts w:hint="eastAsia" w:ascii="宋体" w:hAnsi="宋体" w:eastAsia="宋体" w:cs="宋体"/>
          <w:bCs/>
          <w:color w:val="auto"/>
          <w:sz w:val="28"/>
          <w:szCs w:val="28"/>
        </w:rPr>
        <w:t>（二）供应商资格</w:t>
      </w:r>
      <w:bookmarkEnd w:id="7"/>
    </w:p>
    <w:bookmarkEnd w:id="8"/>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shd w:val="clear" w:color="auto" w:fill="FFFFFF"/>
          <w:lang w:val="en-US" w:eastAsia="zh-CN"/>
        </w:rPr>
      </w:pPr>
      <w:bookmarkStart w:id="11" w:name="_Toc12806"/>
      <w:bookmarkStart w:id="12" w:name="_Toc363199266"/>
      <w:bookmarkStart w:id="13" w:name="_Toc216158625"/>
      <w:bookmarkStart w:id="14" w:name="_Toc438648662"/>
      <w:r>
        <w:rPr>
          <w:rFonts w:hint="eastAsia" w:asciiTheme="minorEastAsia" w:hAnsiTheme="minorEastAsia" w:eastAsiaTheme="minorEastAsia" w:cstheme="minorEastAsia"/>
          <w:i w:val="0"/>
          <w:caps w:val="0"/>
          <w:color w:val="auto"/>
          <w:spacing w:val="0"/>
          <w:sz w:val="21"/>
          <w:szCs w:val="21"/>
          <w:shd w:val="clear" w:color="auto" w:fill="FFFFFF"/>
        </w:rPr>
        <w:t>1、具有独立承担民事责任的能力</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w:t>
      </w: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1"/>
          <w:szCs w:val="21"/>
          <w:shd w:val="clear" w:color="auto" w:fill="FFFFFF"/>
        </w:rPr>
        <w:t>2、具有良好的商业信誉和健全的财务会计制度</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3、具有履行合同所必需的设备和专业技术能力</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4、有依法缴纳税收和社会保障资金的良好记录</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5、参加政府采购活动前三年内，在经营活动中没有重大违法记录</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i w:val="0"/>
          <w:caps w:val="0"/>
          <w:color w:val="auto"/>
          <w:spacing w:val="0"/>
          <w:sz w:val="21"/>
          <w:szCs w:val="21"/>
          <w:shd w:val="clear" w:color="auto" w:fill="FFFFFF"/>
        </w:rPr>
        <w:br w:type="textWrapping"/>
      </w:r>
      <w:r>
        <w:rPr>
          <w:rFonts w:hint="eastAsia" w:asciiTheme="minorEastAsia" w:hAnsiTheme="minorEastAsia" w:eastAsiaTheme="minorEastAsia" w:cstheme="minorEastAsia"/>
          <w:i w:val="0"/>
          <w:caps w:val="0"/>
          <w:color w:val="auto"/>
          <w:spacing w:val="0"/>
          <w:sz w:val="21"/>
          <w:szCs w:val="21"/>
          <w:shd w:val="clear" w:color="auto" w:fill="FFFFFF"/>
        </w:rPr>
        <w:t>  6、法律、行政法规规定的其他条件</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b w:val="0"/>
          <w:bCs w:val="0"/>
          <w:i w:val="0"/>
          <w:caps w:val="0"/>
          <w:color w:val="auto"/>
          <w:spacing w:val="0"/>
          <w:sz w:val="21"/>
          <w:szCs w:val="21"/>
          <w:shd w:val="clear" w:color="auto" w:fill="FFFFFF"/>
        </w:rPr>
      </w:pPr>
      <w:r>
        <w:rPr>
          <w:rFonts w:hint="eastAsia" w:asciiTheme="minorEastAsia" w:hAnsiTheme="minorEastAsia" w:eastAsiaTheme="minorEastAsia" w:cstheme="minorEastAsia"/>
          <w:b w:val="0"/>
          <w:bCs w:val="0"/>
          <w:i w:val="0"/>
          <w:caps w:val="0"/>
          <w:color w:val="auto"/>
          <w:spacing w:val="0"/>
          <w:sz w:val="21"/>
          <w:szCs w:val="21"/>
          <w:shd w:val="clear" w:color="auto" w:fill="FFFFFF"/>
          <w:lang w:val="en-US" w:eastAsia="zh-CN"/>
        </w:rPr>
        <w:t>7</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r>
        <w:rPr>
          <w:rFonts w:hint="eastAsia" w:asciiTheme="minorEastAsia" w:hAnsiTheme="minorEastAsia" w:eastAsiaTheme="minorEastAsia" w:cstheme="minorEastAsia"/>
          <w:b w:val="0"/>
          <w:bCs w:val="0"/>
          <w:i w:val="0"/>
          <w:caps w:val="0"/>
          <w:color w:val="auto"/>
          <w:spacing w:val="0"/>
          <w:sz w:val="21"/>
          <w:szCs w:val="21"/>
          <w:shd w:val="clear" w:color="auto" w:fill="FFFFFF"/>
          <w:lang w:eastAsia="zh-CN"/>
        </w:rPr>
        <w:t>供应商应为</w:t>
      </w:r>
      <w:r>
        <w:rPr>
          <w:rFonts w:hint="eastAsia" w:asciiTheme="minorEastAsia" w:hAnsiTheme="minorEastAsia" w:eastAsiaTheme="minorEastAsia" w:cstheme="minorEastAsia"/>
          <w:b w:val="0"/>
          <w:bCs w:val="0"/>
          <w:i w:val="0"/>
          <w:caps w:val="0"/>
          <w:color w:val="auto"/>
          <w:spacing w:val="0"/>
          <w:sz w:val="21"/>
          <w:szCs w:val="21"/>
          <w:shd w:val="clear" w:color="auto" w:fill="FFFFFF"/>
        </w:rPr>
        <w:t>具有独立法人资格的供应商</w:t>
      </w:r>
      <w:r>
        <w:rPr>
          <w:rFonts w:hint="eastAsia" w:asciiTheme="minorEastAsia" w:hAnsiTheme="minorEastAsia" w:eastAsiaTheme="minorEastAsia" w:cstheme="minorEastAsia"/>
          <w:b w:val="0"/>
          <w:bCs w:val="0"/>
          <w:i w:val="0"/>
          <w:caps w:val="0"/>
          <w:color w:val="auto"/>
          <w:spacing w:val="0"/>
          <w:sz w:val="21"/>
          <w:szCs w:val="21"/>
          <w:shd w:val="clear" w:color="auto" w:fill="FFFFFF"/>
          <w:lang w:eastAsia="zh-CN"/>
        </w:rPr>
        <w:t>，</w:t>
      </w:r>
      <w:r>
        <w:rPr>
          <w:rFonts w:hint="eastAsia" w:asciiTheme="minorEastAsia" w:hAnsiTheme="minorEastAsia" w:eastAsiaTheme="minorEastAsia" w:cstheme="minorEastAsia"/>
          <w:b w:val="0"/>
          <w:bCs w:val="0"/>
          <w:i w:val="0"/>
          <w:caps w:val="0"/>
          <w:color w:val="auto"/>
          <w:spacing w:val="0"/>
          <w:sz w:val="21"/>
          <w:szCs w:val="21"/>
          <w:shd w:val="clear" w:color="auto" w:fill="FFFFFF"/>
          <w:lang w:val="en-US" w:eastAsia="zh-CN"/>
        </w:rPr>
        <w:t>具有风景园林工程设计专项乙级资质</w:t>
      </w:r>
      <w:r>
        <w:rPr>
          <w:rFonts w:hint="eastAsia" w:asciiTheme="minorEastAsia" w:hAnsiTheme="minorEastAsia" w:eastAsiaTheme="minorEastAsia" w:cstheme="minorEastAsia"/>
          <w:b w:val="0"/>
          <w:bCs w:val="0"/>
          <w:i w:val="0"/>
          <w:caps w:val="0"/>
          <w:color w:val="auto"/>
          <w:spacing w:val="0"/>
          <w:sz w:val="21"/>
          <w:szCs w:val="21"/>
          <w:shd w:val="clear" w:color="auto" w:fill="FFFFFF"/>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8</w:t>
      </w:r>
      <w:r>
        <w:rPr>
          <w:rFonts w:hint="eastAsia" w:asciiTheme="minorEastAsia" w:hAnsiTheme="minorEastAsia" w:eastAsiaTheme="minorEastAsia" w:cstheme="minorEastAsia"/>
          <w:i w:val="0"/>
          <w:caps w:val="0"/>
          <w:color w:val="auto"/>
          <w:spacing w:val="0"/>
          <w:sz w:val="21"/>
          <w:szCs w:val="21"/>
          <w:shd w:val="clear" w:color="auto" w:fill="FFFFFF"/>
        </w:rPr>
        <w:t>、本项目不接受联合体投标；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lang w:val="en-US" w:eastAsia="zh-CN"/>
        </w:rPr>
        <w:t>9</w:t>
      </w:r>
      <w:r>
        <w:rPr>
          <w:rFonts w:hint="eastAsia" w:asciiTheme="minorEastAsia" w:hAnsiTheme="minorEastAsia" w:eastAsiaTheme="minorEastAsia" w:cstheme="minorEastAsia"/>
          <w:i w:val="0"/>
          <w:caps w:val="0"/>
          <w:color w:val="auto"/>
          <w:spacing w:val="0"/>
          <w:sz w:val="21"/>
          <w:szCs w:val="21"/>
          <w:shd w:val="clear" w:color="auto" w:fill="FFFFFF"/>
        </w:rPr>
        <w:t>、供应商存在以下不良信用记录情形之一的，不得推荐为中标候选供应商，不得确定为中标供应商：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(1）供应商被人民法院列入失信被执行人的；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(2）供应商被工商行政管理部门列入企业经营异常名录的；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sz w:val="21"/>
          <w:szCs w:val="21"/>
          <w:shd w:val="clear" w:color="auto" w:fill="FFFFFF"/>
        </w:rPr>
        <w:t>(3）供应商被税务部门列入重大税收违法案件当事人名单的；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left="0" w:right="0" w:firstLine="420"/>
        <w:jc w:val="both"/>
        <w:textAlignment w:val="auto"/>
        <w:outlineLvl w:val="9"/>
        <w:rPr>
          <w:rFonts w:hint="eastAsia" w:ascii="宋体" w:hAnsi="宋体" w:eastAsia="宋体" w:cs="宋体"/>
          <w:bCs/>
          <w:color w:val="auto"/>
          <w:sz w:val="28"/>
          <w:szCs w:val="28"/>
        </w:rPr>
      </w:pPr>
      <w:r>
        <w:rPr>
          <w:rFonts w:hint="eastAsia" w:asciiTheme="minorEastAsia" w:hAnsiTheme="minorEastAsia" w:eastAsiaTheme="minorEastAsia" w:cstheme="minorEastAsia"/>
          <w:i w:val="0"/>
          <w:caps w:val="0"/>
          <w:color w:val="auto"/>
          <w:spacing w:val="0"/>
          <w:sz w:val="21"/>
          <w:szCs w:val="21"/>
          <w:shd w:val="clear" w:color="auto" w:fill="FFFFFF"/>
        </w:rPr>
        <w:t>(4）供应商被政府采购监管部门列入政府采购严重违法失信行为记录名单的。</w:t>
      </w:r>
    </w:p>
    <w:p>
      <w:pPr>
        <w:pStyle w:val="5"/>
        <w:snapToGrid w:val="0"/>
        <w:spacing w:before="100" w:after="100" w:line="360" w:lineRule="exact"/>
        <w:jc w:val="center"/>
        <w:rPr>
          <w:rFonts w:ascii="宋体" w:hAnsi="宋体" w:cs="宋体"/>
          <w:color w:val="auto"/>
          <w:szCs w:val="21"/>
        </w:rPr>
      </w:pPr>
      <w:r>
        <w:rPr>
          <w:rFonts w:hint="eastAsia" w:ascii="宋体" w:hAnsi="宋体" w:eastAsia="宋体" w:cs="宋体"/>
          <w:bCs/>
          <w:color w:val="auto"/>
          <w:sz w:val="28"/>
          <w:szCs w:val="28"/>
        </w:rPr>
        <w:t>（三）供应商必须提交的响应文件内容</w:t>
      </w:r>
      <w:bookmarkEnd w:id="11"/>
      <w:bookmarkEnd w:id="12"/>
      <w:bookmarkEnd w:id="13"/>
      <w:bookmarkEnd w:id="14"/>
    </w:p>
    <w:p>
      <w:pPr>
        <w:widowControl/>
        <w:shd w:val="solid" w:color="FFFFFF" w:fill="auto"/>
        <w:adjustRightInd w:val="0"/>
        <w:snapToGrid w:val="0"/>
        <w:spacing w:line="360" w:lineRule="exact"/>
        <w:ind w:firstLine="420" w:firstLineChars="200"/>
        <w:jc w:val="left"/>
        <w:rPr>
          <w:rFonts w:ascii="宋体" w:hAnsi="宋体" w:cs="宋体"/>
          <w:color w:val="auto"/>
          <w:kern w:val="0"/>
          <w:szCs w:val="21"/>
          <w:shd w:val="clear" w:color="auto" w:fill="FFFFFF"/>
        </w:rPr>
      </w:pPr>
      <w:r>
        <w:rPr>
          <w:rFonts w:hint="eastAsia" w:ascii="宋体" w:hAnsi="宋体" w:cs="宋体"/>
          <w:color w:val="auto"/>
          <w:kern w:val="0"/>
          <w:szCs w:val="21"/>
          <w:shd w:val="clear" w:color="auto" w:fill="FFFFFF"/>
        </w:rPr>
        <w:t>1、供应商基本信息（营业执照等）；</w:t>
      </w:r>
    </w:p>
    <w:p>
      <w:pPr>
        <w:widowControl/>
        <w:shd w:val="solid" w:color="FFFFFF" w:fill="auto"/>
        <w:adjustRightInd w:val="0"/>
        <w:snapToGrid w:val="0"/>
        <w:spacing w:line="360" w:lineRule="exact"/>
        <w:ind w:firstLine="420" w:firstLineChars="200"/>
        <w:jc w:val="left"/>
        <w:rPr>
          <w:rFonts w:ascii="宋体" w:hAnsi="宋体" w:cs="宋体"/>
          <w:color w:val="auto"/>
          <w:kern w:val="0"/>
          <w:szCs w:val="21"/>
          <w:shd w:val="clear" w:color="auto" w:fill="FFFFFF"/>
        </w:rPr>
      </w:pPr>
      <w:r>
        <w:rPr>
          <w:rFonts w:hint="eastAsia" w:ascii="宋体" w:hAnsi="宋体" w:cs="宋体"/>
          <w:color w:val="auto"/>
          <w:kern w:val="0"/>
          <w:szCs w:val="21"/>
          <w:shd w:val="clear" w:color="auto" w:fill="FFFFFF"/>
        </w:rPr>
        <w:t>2、响应授权书；</w:t>
      </w:r>
    </w:p>
    <w:p>
      <w:pPr>
        <w:widowControl/>
        <w:shd w:val="solid" w:color="FFFFFF" w:fill="auto"/>
        <w:adjustRightInd w:val="0"/>
        <w:snapToGrid w:val="0"/>
        <w:spacing w:line="360" w:lineRule="exact"/>
        <w:ind w:firstLine="420" w:firstLineChars="200"/>
        <w:jc w:val="left"/>
        <w:rPr>
          <w:rFonts w:ascii="宋体" w:hAnsi="宋体" w:cs="宋体"/>
          <w:color w:val="auto"/>
          <w:kern w:val="0"/>
          <w:szCs w:val="21"/>
          <w:shd w:val="clear" w:color="auto" w:fill="FFFFFF"/>
        </w:rPr>
      </w:pPr>
      <w:r>
        <w:rPr>
          <w:rFonts w:hint="eastAsia" w:ascii="宋体" w:hAnsi="宋体" w:cs="宋体"/>
          <w:color w:val="auto"/>
          <w:kern w:val="0"/>
          <w:szCs w:val="21"/>
          <w:shd w:val="clear" w:color="auto" w:fill="FFFFFF"/>
        </w:rPr>
        <w:t>3、联合体协议书</w:t>
      </w:r>
    </w:p>
    <w:p>
      <w:pPr>
        <w:widowControl/>
        <w:shd w:val="solid" w:color="FFFFFF" w:fill="auto"/>
        <w:adjustRightInd w:val="0"/>
        <w:snapToGrid w:val="0"/>
        <w:spacing w:line="360" w:lineRule="exact"/>
        <w:ind w:firstLine="420" w:firstLineChars="200"/>
        <w:jc w:val="left"/>
        <w:rPr>
          <w:color w:val="auto"/>
          <w:szCs w:val="21"/>
        </w:rPr>
      </w:pPr>
      <w:r>
        <w:rPr>
          <w:rFonts w:hint="eastAsia" w:ascii="宋体" w:hAnsi="宋体" w:cs="宋体"/>
          <w:color w:val="auto"/>
          <w:kern w:val="0"/>
          <w:szCs w:val="21"/>
          <w:shd w:val="clear" w:color="auto" w:fill="FFFFFF"/>
        </w:rPr>
        <w:t>4、</w:t>
      </w:r>
      <w:r>
        <w:rPr>
          <w:rFonts w:hint="eastAsia"/>
          <w:color w:val="auto"/>
          <w:szCs w:val="21"/>
        </w:rPr>
        <w:t>响应函；</w:t>
      </w:r>
    </w:p>
    <w:p>
      <w:pPr>
        <w:widowControl/>
        <w:shd w:val="solid" w:color="FFFFFF" w:fill="auto"/>
        <w:adjustRightInd w:val="0"/>
        <w:snapToGrid w:val="0"/>
        <w:spacing w:line="360" w:lineRule="exact"/>
        <w:ind w:firstLine="420" w:firstLineChars="200"/>
        <w:jc w:val="left"/>
        <w:rPr>
          <w:rFonts w:ascii="宋体" w:hAnsi="宋体"/>
          <w:color w:val="auto"/>
          <w:szCs w:val="21"/>
        </w:rPr>
      </w:pPr>
      <w:r>
        <w:rPr>
          <w:rFonts w:hint="eastAsia"/>
          <w:color w:val="auto"/>
          <w:szCs w:val="21"/>
        </w:rPr>
        <w:t>5、</w:t>
      </w:r>
      <w:r>
        <w:rPr>
          <w:rFonts w:hint="eastAsia" w:ascii="宋体" w:hAnsi="宋体"/>
          <w:color w:val="auto"/>
          <w:szCs w:val="21"/>
        </w:rPr>
        <w:t>无重大违法记录声明函、无不良信用记录承诺函；</w:t>
      </w:r>
    </w:p>
    <w:p>
      <w:pPr>
        <w:widowControl/>
        <w:shd w:val="solid" w:color="FFFFFF" w:fill="auto"/>
        <w:adjustRightInd w:val="0"/>
        <w:snapToGrid w:val="0"/>
        <w:spacing w:line="360" w:lineRule="exact"/>
        <w:ind w:firstLine="420" w:firstLineChars="200"/>
        <w:jc w:val="left"/>
        <w:rPr>
          <w:rFonts w:ascii="宋体" w:hAnsi="宋体"/>
          <w:color w:val="auto"/>
          <w:szCs w:val="21"/>
        </w:rPr>
      </w:pPr>
      <w:r>
        <w:rPr>
          <w:rFonts w:hint="eastAsia" w:ascii="宋体" w:hAnsi="宋体"/>
          <w:color w:val="auto"/>
          <w:szCs w:val="21"/>
        </w:rPr>
        <w:t>6、</w:t>
      </w:r>
      <w:r>
        <w:rPr>
          <w:rFonts w:hint="eastAsia" w:ascii="Tahoma" w:hAnsi="Tahoma"/>
          <w:color w:val="auto"/>
          <w:szCs w:val="21"/>
          <w:lang w:val="zh-CN"/>
        </w:rPr>
        <w:t>询价响应表；</w:t>
      </w:r>
    </w:p>
    <w:p>
      <w:pPr>
        <w:widowControl/>
        <w:shd w:val="solid" w:color="FFFFFF" w:fill="auto"/>
        <w:adjustRightInd w:val="0"/>
        <w:snapToGrid w:val="0"/>
        <w:spacing w:line="360" w:lineRule="exact"/>
        <w:ind w:firstLine="420" w:firstLineChars="200"/>
        <w:jc w:val="left"/>
        <w:rPr>
          <w:rFonts w:ascii="Tahoma" w:hAnsi="Tahoma"/>
          <w:color w:val="auto"/>
          <w:szCs w:val="21"/>
        </w:rPr>
      </w:pPr>
      <w:r>
        <w:rPr>
          <w:rFonts w:hint="eastAsia" w:ascii="宋体" w:hAnsi="宋体" w:cs="宋体"/>
          <w:color w:val="auto"/>
          <w:kern w:val="0"/>
          <w:szCs w:val="21"/>
          <w:shd w:val="clear" w:color="auto" w:fill="FFFFFF"/>
        </w:rPr>
        <w:t>7、</w:t>
      </w:r>
      <w:r>
        <w:rPr>
          <w:rFonts w:hint="eastAsia" w:ascii="Tahoma" w:hAnsi="Tahoma"/>
          <w:color w:val="auto"/>
          <w:szCs w:val="21"/>
        </w:rPr>
        <w:t>响应报价书（含分项明细报价）；</w:t>
      </w:r>
    </w:p>
    <w:p>
      <w:pPr>
        <w:widowControl/>
        <w:shd w:val="solid" w:color="FFFFFF" w:fill="auto"/>
        <w:adjustRightInd w:val="0"/>
        <w:snapToGrid w:val="0"/>
        <w:spacing w:line="360" w:lineRule="exact"/>
        <w:ind w:firstLine="420" w:firstLineChars="200"/>
        <w:jc w:val="left"/>
        <w:rPr>
          <w:rFonts w:ascii="宋体" w:hAnsi="宋体"/>
          <w:color w:val="auto"/>
          <w:szCs w:val="21"/>
        </w:rPr>
      </w:pPr>
      <w:r>
        <w:rPr>
          <w:rFonts w:hint="eastAsia" w:ascii="宋体" w:hAnsi="宋体" w:cs="宋体"/>
          <w:color w:val="auto"/>
          <w:kern w:val="0"/>
          <w:szCs w:val="21"/>
          <w:shd w:val="clear" w:color="auto" w:fill="FFFFFF"/>
        </w:rPr>
        <w:t>8、</w:t>
      </w:r>
      <w:r>
        <w:rPr>
          <w:rFonts w:hint="eastAsia" w:ascii="宋体" w:hAnsi="宋体"/>
          <w:color w:val="auto"/>
          <w:szCs w:val="21"/>
          <w:lang w:eastAsia="zh-CN"/>
        </w:rPr>
        <w:t>服务</w:t>
      </w:r>
      <w:r>
        <w:rPr>
          <w:rFonts w:hint="eastAsia" w:ascii="宋体" w:hAnsi="宋体"/>
          <w:color w:val="auto"/>
          <w:szCs w:val="21"/>
        </w:rPr>
        <w:t>承诺；</w:t>
      </w:r>
    </w:p>
    <w:p>
      <w:pPr>
        <w:widowControl/>
        <w:shd w:val="solid" w:color="FFFFFF" w:fill="auto"/>
        <w:adjustRightInd w:val="0"/>
        <w:snapToGrid w:val="0"/>
        <w:spacing w:line="360" w:lineRule="exact"/>
        <w:ind w:firstLine="420" w:firstLineChars="200"/>
        <w:jc w:val="left"/>
        <w:rPr>
          <w:rFonts w:ascii="宋体" w:hAnsi="宋体"/>
          <w:color w:val="auto"/>
          <w:szCs w:val="21"/>
        </w:rPr>
      </w:pPr>
      <w:r>
        <w:rPr>
          <w:rFonts w:hint="eastAsia" w:ascii="宋体" w:hAnsi="宋体"/>
          <w:color w:val="auto"/>
          <w:szCs w:val="21"/>
        </w:rPr>
        <w:t>9、售后服务承诺；</w:t>
      </w:r>
    </w:p>
    <w:p>
      <w:pPr>
        <w:widowControl/>
        <w:shd w:val="solid" w:color="FFFFFF" w:fill="auto"/>
        <w:adjustRightInd w:val="0"/>
        <w:snapToGrid w:val="0"/>
        <w:spacing w:line="360" w:lineRule="exact"/>
        <w:ind w:firstLine="420" w:firstLineChars="200"/>
        <w:jc w:val="left"/>
        <w:rPr>
          <w:rFonts w:ascii="宋体" w:hAnsi="宋体"/>
          <w:color w:val="auto"/>
          <w:szCs w:val="21"/>
        </w:rPr>
      </w:pPr>
      <w:r>
        <w:rPr>
          <w:rFonts w:hint="eastAsia" w:ascii="宋体" w:hAnsi="宋体"/>
          <w:color w:val="auto"/>
          <w:szCs w:val="21"/>
        </w:rPr>
        <w:t>10、询价文件要求和供应商认为需要提供的其它说明和资料。</w:t>
      </w:r>
    </w:p>
    <w:p>
      <w:pPr>
        <w:pStyle w:val="7"/>
        <w:rPr>
          <w:color w:val="auto"/>
        </w:rPr>
      </w:pPr>
      <w:r>
        <w:rPr>
          <w:rFonts w:hint="eastAsia" w:ascii="宋体" w:hAnsi="宋体"/>
          <w:color w:val="auto"/>
          <w:sz w:val="21"/>
          <w:szCs w:val="21"/>
        </w:rPr>
        <w:t>11、无缝对接响应函</w:t>
      </w:r>
    </w:p>
    <w:p>
      <w:pPr>
        <w:pStyle w:val="5"/>
        <w:snapToGrid w:val="0"/>
        <w:spacing w:before="100" w:after="100" w:line="360" w:lineRule="exact"/>
        <w:ind w:firstLine="3443" w:firstLineChars="1225"/>
        <w:rPr>
          <w:rFonts w:ascii="宋体" w:hAnsi="宋体" w:eastAsia="宋体" w:cs="宋体"/>
          <w:bCs/>
          <w:color w:val="auto"/>
          <w:sz w:val="28"/>
          <w:szCs w:val="28"/>
        </w:rPr>
      </w:pPr>
      <w:bookmarkStart w:id="15" w:name="_Toc3875"/>
      <w:r>
        <w:rPr>
          <w:rFonts w:hint="eastAsia" w:ascii="宋体" w:hAnsi="宋体" w:eastAsia="宋体" w:cs="宋体"/>
          <w:bCs/>
          <w:color w:val="auto"/>
          <w:sz w:val="28"/>
          <w:szCs w:val="28"/>
        </w:rPr>
        <w:t>（四）有关定义</w:t>
      </w:r>
      <w:bookmarkEnd w:id="15"/>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1、政府采购监督管理部门：系指</w:t>
      </w:r>
      <w:r>
        <w:rPr>
          <w:rFonts w:hint="eastAsia" w:ascii="宋体" w:hAnsi="宋体" w:cs="宋体"/>
          <w:color w:val="auto"/>
          <w:szCs w:val="21"/>
          <w:u w:val="single"/>
        </w:rPr>
        <w:t>霍山县财政局</w:t>
      </w:r>
      <w:r>
        <w:rPr>
          <w:rFonts w:hint="eastAsia" w:ascii="宋体" w:hAnsi="宋体" w:cs="宋体"/>
          <w:color w:val="auto"/>
          <w:szCs w:val="21"/>
        </w:rPr>
        <w:t>。</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2、采购人：系指本次采购项目的业主方。</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3、采购代理机构：系指</w:t>
      </w:r>
      <w:r>
        <w:rPr>
          <w:rFonts w:hint="eastAsia" w:ascii="宋体" w:hAnsi="宋体" w:cs="宋体"/>
          <w:color w:val="auto"/>
          <w:szCs w:val="21"/>
          <w:u w:val="single"/>
        </w:rPr>
        <w:t>安徽大别山工程咨询有限公司</w:t>
      </w:r>
      <w:r>
        <w:rPr>
          <w:rFonts w:hint="eastAsia" w:ascii="宋体" w:hAnsi="宋体" w:cs="宋体"/>
          <w:color w:val="auto"/>
          <w:szCs w:val="21"/>
        </w:rPr>
        <w:t>。</w:t>
      </w:r>
    </w:p>
    <w:p>
      <w:pPr>
        <w:adjustRightInd w:val="0"/>
        <w:snapToGrid w:val="0"/>
        <w:spacing w:line="360" w:lineRule="exact"/>
        <w:ind w:firstLine="550"/>
        <w:rPr>
          <w:rFonts w:ascii="宋体" w:hAnsi="宋体" w:cs="宋体"/>
          <w:b/>
          <w:bCs/>
          <w:color w:val="auto"/>
          <w:szCs w:val="21"/>
        </w:rPr>
      </w:pPr>
      <w:r>
        <w:rPr>
          <w:rFonts w:hint="eastAsia" w:ascii="宋体" w:hAnsi="宋体" w:cs="宋体"/>
          <w:b/>
          <w:bCs/>
          <w:color w:val="auto"/>
          <w:szCs w:val="21"/>
        </w:rPr>
        <w:t>4、近X年内：系指从询价之日向前追溯X年（“X”为“一”及以后整数）起算。除非本询价文件另有规定，否则均以合同签订之日为追溯结点。</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cs="宋体"/>
          <w:color w:val="auto"/>
          <w:szCs w:val="21"/>
        </w:rPr>
        <w:t>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6、政府采购政策</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6.1落实节约能源、保护环境、扶持不发达地区和少数民族地区、促进中小企业发展等政府采购政策。</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 xml:space="preserve">6.2供应商符合《关于印发〈政府采购促进中小企业发展暂行办法〉的通知》（财库〔2011〕181号）文件要求，在政府采购活动按下列情形之一给予价格扣除： </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（1）对于非专门面向中小企业的项目，对小型和微型企业产品的价格给予6%-10%的扣除，用扣除后的价格参与评审。</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（3）参加政府采购活动的中小企业应当提供《中小企业声明函》。</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6.3小型和微型企业产品的价格扣除：见供应商须知前附表。</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6.4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adjustRightInd w:val="0"/>
        <w:snapToGrid w:val="0"/>
        <w:spacing w:line="360" w:lineRule="exact"/>
        <w:ind w:firstLine="550"/>
        <w:rPr>
          <w:rFonts w:ascii="宋体" w:hAnsi="宋体" w:cs="宋体"/>
          <w:color w:val="auto"/>
          <w:szCs w:val="21"/>
        </w:rPr>
      </w:pPr>
      <w:r>
        <w:rPr>
          <w:rFonts w:hint="eastAsia" w:ascii="宋体" w:hAnsi="宋体" w:cs="宋体"/>
          <w:color w:val="auto"/>
          <w:szCs w:val="21"/>
        </w:rPr>
        <w:t>6.5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7"/>
        <w:rPr>
          <w:color w:val="auto"/>
        </w:rPr>
      </w:pPr>
    </w:p>
    <w:bookmarkEnd w:id="9"/>
    <w:bookmarkEnd w:id="10"/>
    <w:p>
      <w:pPr>
        <w:pStyle w:val="5"/>
        <w:snapToGrid w:val="0"/>
        <w:spacing w:before="100" w:after="100" w:line="360" w:lineRule="exact"/>
        <w:ind w:firstLine="3443" w:firstLineChars="1225"/>
        <w:rPr>
          <w:rFonts w:ascii="宋体" w:hAnsi="宋体" w:eastAsia="宋体" w:cs="宋体"/>
          <w:bCs/>
          <w:color w:val="auto"/>
          <w:sz w:val="28"/>
          <w:szCs w:val="28"/>
        </w:rPr>
      </w:pPr>
      <w:bookmarkStart w:id="16" w:name="_Toc26915"/>
      <w:bookmarkStart w:id="17" w:name="_Toc216158630"/>
      <w:r>
        <w:rPr>
          <w:rFonts w:hint="eastAsia" w:ascii="宋体" w:hAnsi="宋体" w:eastAsia="宋体" w:cs="宋体"/>
          <w:bCs/>
          <w:color w:val="auto"/>
          <w:sz w:val="28"/>
          <w:szCs w:val="28"/>
        </w:rPr>
        <w:t>（五）</w:t>
      </w:r>
      <w:bookmarkStart w:id="18" w:name="_Toc471299092"/>
      <w:r>
        <w:rPr>
          <w:rFonts w:hint="eastAsia" w:ascii="宋体" w:hAnsi="宋体" w:eastAsia="宋体" w:cs="宋体"/>
          <w:bCs/>
          <w:color w:val="auto"/>
          <w:sz w:val="28"/>
          <w:szCs w:val="28"/>
        </w:rPr>
        <w:t>投标文件的提交</w:t>
      </w:r>
      <w:bookmarkEnd w:id="16"/>
    </w:p>
    <w:p>
      <w:pPr>
        <w:adjustRightInd w:val="0"/>
        <w:snapToGrid w:val="0"/>
        <w:spacing w:line="360" w:lineRule="exact"/>
        <w:ind w:firstLine="409" w:firstLineChars="195"/>
        <w:rPr>
          <w:rFonts w:ascii="宋体" w:hAnsi="宋体" w:cs="宋体"/>
          <w:color w:val="auto"/>
        </w:rPr>
      </w:pPr>
      <w:bookmarkStart w:id="19" w:name="_Toc21708"/>
      <w:r>
        <w:rPr>
          <w:rFonts w:hint="eastAsia" w:ascii="宋体" w:hAnsi="宋体" w:cs="宋体"/>
          <w:color w:val="auto"/>
        </w:rPr>
        <w:t>1、纸质版响应性文件的密封和标记</w:t>
      </w:r>
    </w:p>
    <w:p>
      <w:pPr>
        <w:adjustRightInd w:val="0"/>
        <w:snapToGrid w:val="0"/>
        <w:spacing w:line="360" w:lineRule="exact"/>
        <w:ind w:firstLine="409" w:firstLineChars="195"/>
        <w:rPr>
          <w:rFonts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应将纸质响应性文件的正本和副本分别密封（正本一个封套，副本共一个封套），并在封袋上注明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，投标文件份数为一式叁份（正本一份，副本二份）。在骑缝处和封条上加盖响应人公章和法定代表人（或授权代理人）签字或盖章</w:t>
      </w:r>
      <w:r>
        <w:rPr>
          <w:rFonts w:hint="eastAsia" w:ascii="宋体" w:hAnsi="宋体" w:cs="宋体"/>
          <w:b/>
          <w:bCs/>
          <w:color w:val="auto"/>
        </w:rPr>
        <w:t>（注：投标书不准活页装订，应胶装成册，响应人所递交的响应性文件应按照响应性文件组成及格式、响应性文件的密封要求以及</w:t>
      </w:r>
      <w:r>
        <w:rPr>
          <w:rFonts w:hint="eastAsia" w:ascii="宋体" w:hAnsi="宋体" w:cs="宋体"/>
          <w:color w:val="auto"/>
        </w:rPr>
        <w:t>，</w:t>
      </w:r>
      <w:r>
        <w:rPr>
          <w:rFonts w:hint="eastAsia" w:ascii="宋体" w:hAnsi="宋体" w:cs="宋体"/>
          <w:b/>
          <w:bCs/>
          <w:color w:val="auto"/>
        </w:rPr>
        <w:t>否则视为无效投标。响应性文件所有内容以纸质正本为准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ascii="宋体" w:hAnsi="宋体" w:cs="宋体"/>
          <w:color w:val="auto"/>
        </w:rPr>
      </w:pPr>
      <w:r>
        <w:rPr>
          <w:rFonts w:hint="eastAsia" w:ascii="宋体" w:hAnsi="宋体" w:cs="宋体"/>
          <w:color w:val="auto"/>
        </w:rPr>
        <w:t>2、纸质版响应性文件的提交</w:t>
      </w:r>
    </w:p>
    <w:p>
      <w:pPr>
        <w:adjustRightInd w:val="0"/>
        <w:snapToGrid w:val="0"/>
        <w:spacing w:line="360" w:lineRule="exact"/>
        <w:ind w:firstLine="420" w:firstLineChars="200"/>
        <w:jc w:val="left"/>
        <w:rPr>
          <w:rFonts w:ascii="宋体" w:hAnsi="宋体" w:cs="宋体"/>
          <w:color w:val="auto"/>
        </w:rPr>
      </w:pPr>
      <w:r>
        <w:rPr>
          <w:rFonts w:hint="eastAsia" w:ascii="宋体" w:hAnsi="宋体" w:cs="宋体"/>
          <w:color w:val="auto"/>
        </w:rPr>
        <w:t>2.1响应人应按投标须知前附表规定的时间、地点，于响应截止时间前现场签到并提交纸质版响应性文件。</w:t>
      </w:r>
    </w:p>
    <w:p>
      <w:pPr>
        <w:adjustRightInd w:val="0"/>
        <w:snapToGrid w:val="0"/>
        <w:spacing w:line="360" w:lineRule="exact"/>
        <w:ind w:firstLine="420" w:firstLineChars="200"/>
        <w:jc w:val="left"/>
        <w:rPr>
          <w:rFonts w:ascii="宋体" w:hAnsi="宋体" w:cs="宋体"/>
          <w:color w:val="auto"/>
        </w:rPr>
      </w:pPr>
      <w:r>
        <w:rPr>
          <w:rFonts w:hint="eastAsia" w:ascii="宋体" w:hAnsi="宋体" w:cs="宋体"/>
          <w:color w:val="auto"/>
        </w:rPr>
        <w:t>2.2在响应须知前附表规定的投标截止时间以后递交的纸质版响应性标文件将被拒绝并退还给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ascii="宋体" w:hAnsi="宋体" w:cs="宋体"/>
          <w:color w:val="auto"/>
        </w:rPr>
      </w:pPr>
      <w:r>
        <w:rPr>
          <w:rFonts w:hint="eastAsia" w:ascii="宋体" w:hAnsi="宋体" w:cs="宋体"/>
          <w:color w:val="auto"/>
        </w:rPr>
        <w:t>3、纸质版响应文件的提交</w:t>
      </w:r>
    </w:p>
    <w:p>
      <w:pPr>
        <w:adjustRightInd w:val="0"/>
        <w:snapToGrid w:val="0"/>
        <w:spacing w:line="360" w:lineRule="exact"/>
        <w:ind w:firstLine="420" w:firstLineChars="200"/>
        <w:jc w:val="left"/>
        <w:rPr>
          <w:rFonts w:ascii="宋体" w:hAnsi="宋体" w:cs="宋体"/>
          <w:color w:val="auto"/>
        </w:rPr>
      </w:pPr>
      <w:r>
        <w:rPr>
          <w:rFonts w:hint="eastAsia" w:ascii="宋体" w:hAnsi="宋体" w:cs="宋体"/>
          <w:color w:val="auto"/>
        </w:rPr>
        <w:t>响应人应在响应截止时间之前，现场递交纸质版响应性文件。未在响应截止时间前通过递交纸质版响应性文件的，开标现场不予接收。</w:t>
      </w:r>
    </w:p>
    <w:p>
      <w:pPr>
        <w:pStyle w:val="5"/>
        <w:snapToGrid w:val="0"/>
        <w:spacing w:before="100" w:after="100" w:line="360" w:lineRule="exact"/>
        <w:jc w:val="center"/>
        <w:rPr>
          <w:rFonts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8"/>
      <w:bookmarkEnd w:id="19"/>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1、本次询价活动将采用最低评标价法评审。</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备注：1、对中小微型企业产品的价格给予6%的扣除，用扣除后的价格参与评审。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根据霍政办〔2016〕27号文件精神，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2、在询价过程中，出现下列情形之一的，应予废标：</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1）出现影响采购公正的违法、违规行为的；</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2）供应商的报价均超过预算金额，采购人不能支付的；</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3）因重大变故，采购任务取消的；</w:t>
      </w:r>
    </w:p>
    <w:p>
      <w:pPr>
        <w:adjustRightInd w:val="0"/>
        <w:snapToGrid w:val="0"/>
        <w:spacing w:line="360" w:lineRule="exact"/>
        <w:ind w:firstLine="420" w:firstLineChars="200"/>
        <w:rPr>
          <w:rFonts w:ascii="宋体" w:hAnsi="宋体"/>
          <w:color w:val="auto"/>
          <w:sz w:val="24"/>
          <w:szCs w:val="24"/>
        </w:rPr>
      </w:pPr>
      <w:r>
        <w:rPr>
          <w:rFonts w:hint="eastAsia" w:ascii="宋体" w:hAnsi="宋体"/>
          <w:color w:val="auto"/>
          <w:szCs w:val="21"/>
        </w:rPr>
        <w:t>4）其他经询价小组一致认定应予废标情形的。</w:t>
      </w:r>
    </w:p>
    <w:p>
      <w:pPr>
        <w:pStyle w:val="5"/>
        <w:snapToGrid w:val="0"/>
        <w:spacing w:before="100" w:after="100" w:line="360" w:lineRule="exact"/>
        <w:jc w:val="center"/>
        <w:rPr>
          <w:rFonts w:ascii="宋体" w:hAnsi="宋体" w:eastAsia="宋体" w:cs="宋体"/>
          <w:bCs/>
          <w:color w:val="auto"/>
          <w:sz w:val="28"/>
          <w:szCs w:val="28"/>
        </w:rPr>
      </w:pPr>
      <w:bookmarkStart w:id="20" w:name="_Toc471299093"/>
      <w:bookmarkStart w:id="21" w:name="_Toc31686"/>
      <w:r>
        <w:rPr>
          <w:rFonts w:hint="eastAsia" w:ascii="宋体" w:hAnsi="宋体" w:eastAsia="宋体" w:cs="宋体"/>
          <w:bCs/>
          <w:color w:val="auto"/>
          <w:sz w:val="28"/>
          <w:szCs w:val="28"/>
        </w:rPr>
        <w:t>（七）报价响应及答疑</w:t>
      </w:r>
      <w:bookmarkEnd w:id="20"/>
      <w:bookmarkEnd w:id="21"/>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1、供应商应当按照询价文件的规定一次报出不得更改的价格。</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2、响应报价应含有所投货物的税费（如关税、进口货物及其所用原材料、各种国内、外税费等）及包装、运至最终目的地的运输、保险、现场落地、安装调试、检测验收、培训和交付后规定免费维保期内维保、代理服务费等环节所发生的一切费用。响应报价为供应商在响应文件中提出的各项支付金额的总和。只有总价而没有分项报价的响应文件无效。</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3、询价文件中没有提及询价货物来源地的，</w:t>
      </w:r>
      <w:r>
        <w:rPr>
          <w:rFonts w:hint="eastAsia" w:ascii="宋体" w:hAnsi="宋体"/>
          <w:b/>
          <w:bCs/>
          <w:color w:val="auto"/>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Cs w:val="21"/>
        </w:rPr>
        <w:t>提交响应的货物必须是合法生产的符合国家有关要求的货物，并满足询价文件规定的规格、参数、质量、价格、有效期、售后服务等要求。</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5、供应商应自行对</w:t>
      </w:r>
      <w:r>
        <w:rPr>
          <w:rFonts w:hint="eastAsia" w:ascii="宋体" w:hAnsi="宋体"/>
          <w:color w:val="auto"/>
          <w:szCs w:val="21"/>
          <w:lang w:eastAsia="zh-CN"/>
        </w:rPr>
        <w:t>服务</w:t>
      </w:r>
      <w:r>
        <w:rPr>
          <w:rFonts w:hint="eastAsia" w:ascii="宋体" w:hAnsi="宋体"/>
          <w:color w:val="auto"/>
          <w:szCs w:val="21"/>
        </w:rPr>
        <w:t>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6、供应商如果对询价文件、工程量清单、控制价等询价文件的其他任何内容有相关疑问，可以于须知前附表列明的答疑接受时间前，以书面形式向我公司提出。</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提交成功后疑问文件即传至我公司，请供应商及时通过网站答疑补遗公告栏目查看答疑文件。</w:t>
      </w:r>
    </w:p>
    <w:p>
      <w:pPr>
        <w:adjustRightInd w:val="0"/>
        <w:snapToGrid w:val="0"/>
        <w:spacing w:line="320" w:lineRule="exact"/>
        <w:ind w:firstLine="420" w:firstLineChars="200"/>
        <w:rPr>
          <w:rFonts w:ascii="宋体" w:hAnsi="宋体"/>
          <w:color w:val="auto"/>
          <w:szCs w:val="21"/>
        </w:rPr>
      </w:pPr>
      <w:r>
        <w:rPr>
          <w:rFonts w:hint="eastAsia" w:ascii="宋体" w:hAnsi="宋体"/>
          <w:color w:val="auto"/>
          <w:szCs w:val="21"/>
        </w:rPr>
        <w:t>7、供应商应确保其所提供的响应资料的真实性、有效性及合法性，否则，由此引起的任何责任由其自行承担。</w:t>
      </w:r>
    </w:p>
    <w:p>
      <w:pPr>
        <w:pStyle w:val="5"/>
        <w:snapToGrid w:val="0"/>
        <w:spacing w:before="100" w:after="100" w:line="360" w:lineRule="exact"/>
        <w:jc w:val="center"/>
        <w:rPr>
          <w:rFonts w:ascii="宋体" w:hAnsi="宋体" w:eastAsia="宋体" w:cs="宋体"/>
          <w:bCs/>
          <w:color w:val="auto"/>
          <w:sz w:val="28"/>
          <w:szCs w:val="28"/>
        </w:rPr>
      </w:pPr>
      <w:bookmarkStart w:id="22" w:name="_Toc471299094"/>
      <w:bookmarkStart w:id="23" w:name="_Toc1065"/>
      <w:r>
        <w:rPr>
          <w:rFonts w:hint="eastAsia" w:ascii="宋体" w:hAnsi="宋体" w:eastAsia="宋体" w:cs="宋体"/>
          <w:bCs/>
          <w:color w:val="auto"/>
          <w:sz w:val="28"/>
          <w:szCs w:val="28"/>
        </w:rPr>
        <w:t>（八）确定成交供应商与签订合同</w:t>
      </w:r>
      <w:bookmarkEnd w:id="22"/>
      <w:bookmarkEnd w:id="23"/>
    </w:p>
    <w:p>
      <w:pPr>
        <w:adjustRightInd w:val="0"/>
        <w:snapToGrid w:val="0"/>
        <w:spacing w:line="360" w:lineRule="exact"/>
        <w:ind w:firstLine="420" w:firstLineChars="200"/>
        <w:rPr>
          <w:rFonts w:ascii="仿宋_GB2312" w:hAnsi="仿宋" w:eastAsia="仿宋_GB2312"/>
          <w:color w:val="auto"/>
          <w:szCs w:val="21"/>
        </w:rPr>
      </w:pPr>
      <w:r>
        <w:rPr>
          <w:rFonts w:hint="eastAsia" w:ascii="宋体" w:hAnsi="宋体"/>
          <w:bCs/>
          <w:color w:val="auto"/>
          <w:szCs w:val="21"/>
        </w:rPr>
        <w:t>1、经询价小组评审确定的成交候选供应商名称和成交金额，</w:t>
      </w:r>
      <w:r>
        <w:rPr>
          <w:rFonts w:hint="eastAsia" w:ascii="宋体" w:hAnsi="宋体"/>
          <w:color w:val="auto"/>
          <w:szCs w:val="21"/>
        </w:rPr>
        <w:t>我公司</w:t>
      </w:r>
      <w:r>
        <w:rPr>
          <w:rFonts w:hint="eastAsia"/>
          <w:color w:val="auto"/>
          <w:szCs w:val="21"/>
        </w:rPr>
        <w:t>将在刊登本次询价公告的媒体上发布成交公告，同时以书面形式向成交供应商发出成交通知书。</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2、成交供应商在收到我公司发出的成交通知书后，应按照须知前附表规定交纳履约保证金（如要求）。</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3、成交供应商应按规定的时间、地点与采购单位签订成交合同。</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4、采购双方必须严格按照询价文件及承诺签订采购合同，不得擅自变更。对任何因双方擅自变更合同引起的问题我公司概不负责，合同风险由双方自行承担。</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5、合同签订后，成交供应商不得转包、分包，亦不得将合同全部及任何权利、义务向第三方转让，否则将被视为严重违约。</w:t>
      </w:r>
    </w:p>
    <w:p>
      <w:pPr>
        <w:pStyle w:val="5"/>
        <w:snapToGrid w:val="0"/>
        <w:spacing w:before="100" w:after="100" w:line="360" w:lineRule="exact"/>
        <w:jc w:val="center"/>
        <w:rPr>
          <w:rFonts w:ascii="宋体" w:hAnsi="宋体" w:eastAsia="宋体" w:cs="宋体"/>
          <w:bCs/>
          <w:color w:val="auto"/>
          <w:sz w:val="28"/>
          <w:szCs w:val="28"/>
        </w:rPr>
      </w:pPr>
      <w:bookmarkStart w:id="24" w:name="_Toc382"/>
      <w:bookmarkStart w:id="25" w:name="_Toc471299095"/>
      <w:r>
        <w:rPr>
          <w:rFonts w:hint="eastAsia" w:ascii="宋体" w:hAnsi="宋体" w:eastAsia="宋体" w:cs="宋体"/>
          <w:bCs/>
          <w:color w:val="auto"/>
          <w:sz w:val="28"/>
          <w:szCs w:val="28"/>
        </w:rPr>
        <w:t>（九）澄清及变更</w:t>
      </w:r>
      <w:bookmarkEnd w:id="24"/>
      <w:bookmarkEnd w:id="25"/>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询价文件如有澄清及变更，我公司将以网上公告形式发布，请供应商及时关注。</w:t>
      </w:r>
    </w:p>
    <w:p>
      <w:pPr>
        <w:pStyle w:val="5"/>
        <w:snapToGrid w:val="0"/>
        <w:spacing w:before="100" w:after="100" w:line="360" w:lineRule="exact"/>
        <w:jc w:val="center"/>
        <w:rPr>
          <w:rFonts w:ascii="宋体" w:hAnsi="宋体" w:eastAsia="宋体" w:cs="宋体"/>
          <w:bCs/>
          <w:color w:val="auto"/>
          <w:sz w:val="28"/>
          <w:szCs w:val="28"/>
        </w:rPr>
      </w:pPr>
      <w:bookmarkStart w:id="26" w:name="_Toc471299096"/>
      <w:bookmarkStart w:id="27" w:name="_Toc23222"/>
      <w:r>
        <w:rPr>
          <w:rFonts w:hint="eastAsia" w:ascii="宋体" w:hAnsi="宋体" w:eastAsia="宋体" w:cs="宋体"/>
          <w:bCs/>
          <w:color w:val="auto"/>
          <w:sz w:val="28"/>
          <w:szCs w:val="28"/>
        </w:rPr>
        <w:t>（十）验收</w:t>
      </w:r>
      <w:bookmarkEnd w:id="26"/>
      <w:bookmarkEnd w:id="27"/>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2、涉及安全、消防、环保等其他需要由质检或行业主管部门进行验收的项目，必须邀请相关部门或相关专家参与验收。</w:t>
      </w:r>
    </w:p>
    <w:p>
      <w:pPr>
        <w:pStyle w:val="5"/>
        <w:snapToGrid w:val="0"/>
        <w:spacing w:before="100" w:after="100" w:line="360" w:lineRule="exact"/>
        <w:jc w:val="center"/>
        <w:rPr>
          <w:rFonts w:ascii="宋体" w:hAnsi="宋体" w:eastAsia="宋体" w:cs="宋体"/>
          <w:bCs/>
          <w:color w:val="auto"/>
          <w:sz w:val="28"/>
          <w:szCs w:val="28"/>
        </w:rPr>
      </w:pPr>
      <w:bookmarkStart w:id="28" w:name="_Toc23894"/>
      <w:bookmarkStart w:id="29" w:name="_Toc471299097"/>
      <w:r>
        <w:rPr>
          <w:rFonts w:hint="eastAsia" w:ascii="宋体" w:hAnsi="宋体" w:eastAsia="宋体" w:cs="宋体"/>
          <w:bCs/>
          <w:color w:val="auto"/>
          <w:sz w:val="28"/>
          <w:szCs w:val="28"/>
        </w:rPr>
        <w:t>（十一）质疑</w:t>
      </w:r>
      <w:bookmarkEnd w:id="28"/>
      <w:bookmarkEnd w:id="29"/>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1、质疑人认为成交结果使自己的权益受到损害的，可以向采购人及采购代理机构提出质疑。质疑实行实名制，应当有具体的事项及根据，不得进行虚假、恶意质疑，扰乱交易活动的正常工作秩序。</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 xml:space="preserve">2、质疑应在规定时限内提出： </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对政府采购成交结果的质疑，应在成交结果公布之日起七个工作日内提出。</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3、质疑应以书面形式实名提出，书面质疑材料应当包括以下内容：</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3.1质疑人的名称、地址、有效联系方式；</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3.2项目名称、项目编号、包别号（如有）；</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3.3被质疑人名称；</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3.4具体的质疑事项、基本事实及必要的证明材料；</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3.5明确的请求及主张；</w:t>
      </w:r>
    </w:p>
    <w:p>
      <w:pPr>
        <w:widowControl/>
        <w:adjustRightInd w:val="0"/>
        <w:snapToGrid w:val="0"/>
        <w:spacing w:line="360" w:lineRule="exact"/>
        <w:ind w:firstLine="420" w:firstLineChars="200"/>
        <w:jc w:val="left"/>
        <w:rPr>
          <w:rFonts w:ascii="宋体" w:hAnsi="宋体"/>
          <w:bCs/>
          <w:color w:val="auto"/>
          <w:szCs w:val="21"/>
        </w:rPr>
      </w:pPr>
      <w:r>
        <w:rPr>
          <w:rFonts w:hint="eastAsia" w:ascii="宋体" w:hAnsi="宋体"/>
          <w:bCs/>
          <w:color w:val="auto"/>
          <w:szCs w:val="21"/>
        </w:rPr>
        <w:t>3.6提起质疑的日期。</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质疑人为法人或者其他组织的，应当由法定代表人或其委托代理人（需有委托授权书）签字并加盖公章。</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质疑人需要修改、补充质疑材料的，应当在质疑期内提交修改或补充材料。</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4、有下列情形之一的，不予受理：</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4.1提起质疑的主体不是参与该政府采购项目活动的供应商；</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4.2提起质疑的时间超过规定时限的；</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4.3质疑材料不完整的；</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4.4质疑事项含有主观猜测等内容且未提供有效线索、难以查证的；</w:t>
      </w:r>
    </w:p>
    <w:p>
      <w:pPr>
        <w:widowControl/>
        <w:adjustRightInd w:val="0"/>
        <w:snapToGrid w:val="0"/>
        <w:spacing w:line="360" w:lineRule="exact"/>
        <w:ind w:firstLine="420" w:firstLineChars="200"/>
        <w:jc w:val="left"/>
        <w:rPr>
          <w:rFonts w:ascii="宋体" w:hAnsi="宋体" w:cs="宋体"/>
          <w:color w:val="auto"/>
          <w:kern w:val="0"/>
          <w:szCs w:val="21"/>
        </w:rPr>
      </w:pPr>
      <w:r>
        <w:rPr>
          <w:rFonts w:hint="eastAsia" w:ascii="宋体" w:hAnsi="宋体" w:cs="宋体"/>
          <w:color w:val="auto"/>
          <w:kern w:val="0"/>
          <w:szCs w:val="21"/>
        </w:rPr>
        <w:t>4.5对其他投标供应商的投标文件详细内容质疑，无法提供合法来源渠道的；</w:t>
      </w:r>
    </w:p>
    <w:p>
      <w:pPr>
        <w:widowControl/>
        <w:adjustRightInd w:val="0"/>
        <w:snapToGrid w:val="0"/>
        <w:spacing w:line="360" w:lineRule="exact"/>
        <w:ind w:firstLine="420" w:firstLineChars="200"/>
        <w:jc w:val="left"/>
        <w:rPr>
          <w:rFonts w:ascii="仿宋_GB2312" w:hAnsi="宋体" w:eastAsia="仿宋_GB2312" w:cs="宋体"/>
          <w:color w:val="auto"/>
          <w:kern w:val="0"/>
          <w:szCs w:val="21"/>
        </w:rPr>
      </w:pPr>
      <w:r>
        <w:rPr>
          <w:rFonts w:hint="eastAsia" w:ascii="宋体" w:hAnsi="宋体" w:cs="宋体"/>
          <w:color w:val="auto"/>
          <w:kern w:val="0"/>
          <w:szCs w:val="21"/>
        </w:rPr>
        <w:t>4.6质疑事项已进入投诉处理、行政复议或行政诉讼程序的。</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5、经审查符合质疑条件的，自收到质疑之日起即为受理。采购人及</w:t>
      </w:r>
      <w:r>
        <w:rPr>
          <w:rFonts w:hint="eastAsia" w:ascii="宋体" w:hAnsi="宋体"/>
          <w:color w:val="auto"/>
          <w:szCs w:val="21"/>
        </w:rPr>
        <w:t>采购代理机构</w:t>
      </w:r>
      <w:r>
        <w:rPr>
          <w:rFonts w:hint="eastAsia" w:ascii="宋体" w:hAnsi="宋体"/>
          <w:bCs/>
          <w:color w:val="auto"/>
          <w:szCs w:val="21"/>
        </w:rPr>
        <w:t>将在质疑受理后7个工作日内作出答复或相关处理决定，并以书面形式通知质疑人，答复的内容不得涉及商业秘密。</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6、质疑人在答复期满前撤回质疑的，应由法定代表人或授权代表人签字确认，即终止质疑处理程序。质疑人不得以同一理由再次提出质疑。</w:t>
      </w:r>
    </w:p>
    <w:p>
      <w:pPr>
        <w:adjustRightInd w:val="0"/>
        <w:snapToGrid w:val="0"/>
        <w:spacing w:line="360" w:lineRule="exact"/>
        <w:ind w:firstLine="411" w:firstLineChars="196"/>
        <w:rPr>
          <w:rFonts w:ascii="宋体" w:hAnsi="宋体"/>
          <w:bCs/>
          <w:color w:val="auto"/>
          <w:szCs w:val="21"/>
        </w:rPr>
      </w:pPr>
      <w:r>
        <w:rPr>
          <w:rFonts w:hint="eastAsia" w:ascii="宋体" w:hAnsi="宋体" w:cs="宋体"/>
          <w:bCs/>
          <w:color w:val="auto"/>
          <w:szCs w:val="21"/>
        </w:rPr>
        <w:t>质疑人对质疑答复不满意或采购人及采购代理机构未在规定时间内做出答复的，</w:t>
      </w:r>
      <w:r>
        <w:rPr>
          <w:rFonts w:hint="eastAsia" w:ascii="宋体" w:hAnsi="宋体" w:cs="宋体"/>
          <w:color w:val="auto"/>
          <w:kern w:val="10"/>
          <w:szCs w:val="21"/>
        </w:rPr>
        <w:t>可以在答复期满后15个工作日内向霍山县财政局投诉，</w:t>
      </w:r>
      <w:r>
        <w:rPr>
          <w:rFonts w:hint="eastAsia" w:ascii="宋体" w:hAnsi="宋体" w:cs="宋体"/>
          <w:bCs/>
          <w:color w:val="auto"/>
          <w:szCs w:val="21"/>
        </w:rPr>
        <w:t>同时将投诉书副本送县公共资源交易监督管理局。</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7、质疑人有下列情形之一的，属于虚假、恶意质疑，</w:t>
      </w:r>
      <w:r>
        <w:rPr>
          <w:rFonts w:hint="eastAsia" w:ascii="宋体" w:hAnsi="宋体" w:cs="宋体"/>
          <w:bCs/>
          <w:color w:val="auto"/>
          <w:szCs w:val="21"/>
        </w:rPr>
        <w:t>我公司</w:t>
      </w:r>
      <w:r>
        <w:rPr>
          <w:rFonts w:hint="eastAsia" w:ascii="宋体" w:hAnsi="宋体"/>
          <w:bCs/>
          <w:color w:val="auto"/>
          <w:szCs w:val="21"/>
        </w:rPr>
        <w:t>将报霍山县财政局予以处理。</w:t>
      </w:r>
    </w:p>
    <w:p>
      <w:pPr>
        <w:adjustRightInd w:val="0"/>
        <w:snapToGrid w:val="0"/>
        <w:spacing w:line="360" w:lineRule="exact"/>
        <w:ind w:firstLine="420" w:firstLineChars="200"/>
        <w:rPr>
          <w:rFonts w:ascii="宋体" w:hAnsi="宋体"/>
          <w:bCs/>
          <w:color w:val="auto"/>
          <w:szCs w:val="21"/>
        </w:rPr>
      </w:pPr>
      <w:r>
        <w:rPr>
          <w:rFonts w:hint="eastAsia" w:ascii="宋体" w:hAnsi="宋体"/>
          <w:bCs/>
          <w:color w:val="auto"/>
          <w:szCs w:val="21"/>
        </w:rPr>
        <w:t>7.1一年内三次以上质疑均查无实据的；</w:t>
      </w:r>
    </w:p>
    <w:p>
      <w:pPr>
        <w:adjustRightInd w:val="0"/>
        <w:snapToGrid w:val="0"/>
        <w:spacing w:line="360" w:lineRule="exact"/>
        <w:ind w:firstLine="420" w:firstLineChars="200"/>
        <w:rPr>
          <w:rFonts w:ascii="宋体" w:hAnsi="宋体" w:cs="宋体"/>
          <w:b/>
          <w:color w:val="auto"/>
          <w:kern w:val="0"/>
          <w:sz w:val="32"/>
          <w:szCs w:val="32"/>
        </w:rPr>
      </w:pPr>
      <w:r>
        <w:rPr>
          <w:rFonts w:hint="eastAsia" w:ascii="宋体" w:hAnsi="宋体"/>
          <w:bCs/>
          <w:color w:val="auto"/>
          <w:szCs w:val="21"/>
        </w:rPr>
        <w:t>7.2捏造事实恶意诬陷他人、有意提供虚假质疑材料的</w:t>
      </w:r>
      <w:r>
        <w:rPr>
          <w:rFonts w:hint="eastAsia" w:ascii="宋体" w:hAnsi="宋体"/>
          <w:color w:val="auto"/>
          <w:szCs w:val="21"/>
        </w:rPr>
        <w:t>或者通过非法手段获取材料的。</w:t>
      </w:r>
    </w:p>
    <w:p>
      <w:pPr>
        <w:rPr>
          <w:color w:val="auto"/>
        </w:rPr>
      </w:pPr>
    </w:p>
    <w:p>
      <w:pPr>
        <w:rPr>
          <w:color w:val="auto"/>
        </w:rPr>
      </w:pPr>
    </w:p>
    <w:p>
      <w:pPr>
        <w:jc w:val="center"/>
        <w:rPr>
          <w:rFonts w:ascii="宋体" w:hAnsi="宋体" w:cs="宋体"/>
          <w:b/>
          <w:bCs/>
          <w:caps/>
          <w:color w:val="auto"/>
          <w:sz w:val="28"/>
          <w:szCs w:val="28"/>
          <w:lang w:val="zh-CN"/>
        </w:rPr>
      </w:pPr>
      <w:bookmarkStart w:id="30" w:name="_Toc8300_WPSOffice_Level1"/>
      <w:bookmarkStart w:id="31" w:name="_Toc25805"/>
      <w:r>
        <w:rPr>
          <w:rFonts w:hint="eastAsia" w:ascii="宋体" w:hAnsi="宋体" w:cs="宋体"/>
          <w:b/>
          <w:color w:val="auto"/>
          <w:kern w:val="0"/>
          <w:sz w:val="30"/>
          <w:szCs w:val="30"/>
        </w:rPr>
        <w:t>三、</w:t>
      </w:r>
      <w:bookmarkEnd w:id="17"/>
      <w:bookmarkEnd w:id="30"/>
      <w:bookmarkEnd w:id="31"/>
      <w:bookmarkStart w:id="32" w:name="_Toc12757"/>
      <w:bookmarkStart w:id="33" w:name="_Toc363199273"/>
      <w:r>
        <w:rPr>
          <w:rFonts w:hint="eastAsia" w:ascii="宋体" w:hAnsi="宋体" w:cs="宋体"/>
          <w:b/>
          <w:bCs/>
          <w:caps/>
          <w:color w:val="auto"/>
          <w:sz w:val="28"/>
          <w:szCs w:val="28"/>
          <w:lang w:val="zh-CN"/>
        </w:rPr>
        <w:t>政府采购合同（参考格式）</w:t>
      </w:r>
    </w:p>
    <w:p>
      <w:pPr>
        <w:spacing w:line="400" w:lineRule="exact"/>
        <w:rPr>
          <w:rFonts w:ascii="宋体" w:hAnsi="宋体" w:cs="宋体"/>
          <w:color w:val="auto"/>
        </w:rPr>
      </w:pPr>
      <w:r>
        <w:rPr>
          <w:rFonts w:hint="eastAsia" w:ascii="宋体" w:hAnsi="宋体" w:cs="宋体"/>
          <w:color w:val="auto"/>
        </w:rPr>
        <w:t>采购人：　　　　　　　　　　　　　　　　　　　　　　　　　　　　　　　　　　　　　　　　　　　　　　　　　　　　　　　　　　　</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ascii="宋体" w:hAnsi="宋体" w:cs="宋体"/>
          <w:color w:val="auto"/>
          <w:u w:val="single"/>
        </w:rPr>
      </w:pPr>
      <w:r>
        <w:rPr>
          <w:rFonts w:hint="eastAsia" w:ascii="宋体" w:hAnsi="宋体" w:cs="宋体"/>
          <w:color w:val="auto"/>
        </w:rPr>
        <w:t>供应商：</w:t>
      </w:r>
    </w:p>
    <w:p>
      <w:pPr>
        <w:spacing w:line="400" w:lineRule="exact"/>
        <w:rPr>
          <w:rFonts w:ascii="宋体" w:hAnsi="宋体" w:cs="宋体"/>
          <w:color w:val="auto"/>
          <w:u w:val="single"/>
        </w:rPr>
      </w:pPr>
      <w:r>
        <w:rPr>
          <w:rFonts w:hint="eastAsia" w:ascii="宋体" w:hAnsi="宋体" w:cs="宋体"/>
          <w:color w:val="auto"/>
        </w:rPr>
        <w:t>一、产品名称、商标、型号、厂家、数量、金额、</w:t>
      </w:r>
      <w:r>
        <w:rPr>
          <w:rFonts w:hint="eastAsia" w:ascii="宋体" w:hAnsi="宋体" w:cs="宋体"/>
          <w:color w:val="auto"/>
          <w:lang w:eastAsia="zh-CN"/>
        </w:rPr>
        <w:t>服务</w:t>
      </w:r>
      <w:r>
        <w:rPr>
          <w:rFonts w:hint="eastAsia" w:ascii="宋体" w:hAnsi="宋体" w:cs="宋体"/>
          <w:color w:val="auto"/>
        </w:rPr>
        <w:t>时间等  　　　　　　　　　</w:t>
      </w:r>
    </w:p>
    <w:tbl>
      <w:tblPr>
        <w:tblStyle w:val="15"/>
        <w:tblpPr w:leftFromText="180" w:rightFromText="180" w:vertAnchor="text" w:horzAnchor="margin" w:tblpXSpec="center" w:tblpY="242"/>
        <w:tblW w:w="100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07" w:type="dxa"/>
            <w:vAlign w:val="center"/>
          </w:tcPr>
          <w:p>
            <w:pPr>
              <w:spacing w:line="400" w:lineRule="exact"/>
              <w:jc w:val="center"/>
              <w:rPr>
                <w:rFonts w:ascii="宋体" w:hAnsi="宋体" w:cs="宋体"/>
                <w:color w:val="auto"/>
              </w:rPr>
            </w:pPr>
            <w:r>
              <w:rPr>
                <w:rFonts w:hint="eastAsia" w:ascii="宋体" w:hAnsi="宋体" w:cs="宋体"/>
                <w:color w:val="auto"/>
              </w:rPr>
              <w:t>货物名称</w:t>
            </w:r>
          </w:p>
        </w:tc>
        <w:tc>
          <w:tcPr>
            <w:tcW w:w="1245" w:type="dxa"/>
            <w:vAlign w:val="center"/>
          </w:tcPr>
          <w:p>
            <w:pPr>
              <w:spacing w:line="400" w:lineRule="exact"/>
              <w:jc w:val="center"/>
              <w:rPr>
                <w:rFonts w:ascii="宋体" w:hAnsi="宋体" w:cs="宋体"/>
                <w:color w:val="auto"/>
              </w:rPr>
            </w:pPr>
            <w:r>
              <w:rPr>
                <w:rFonts w:hint="eastAsia" w:ascii="宋体" w:hAnsi="宋体" w:cs="宋体"/>
                <w:color w:val="auto"/>
              </w:rPr>
              <w:t>牌号商标</w:t>
            </w:r>
          </w:p>
        </w:tc>
        <w:tc>
          <w:tcPr>
            <w:tcW w:w="1629" w:type="dxa"/>
            <w:vAlign w:val="center"/>
          </w:tcPr>
          <w:p>
            <w:pPr>
              <w:spacing w:line="400" w:lineRule="exact"/>
              <w:jc w:val="center"/>
              <w:rPr>
                <w:rFonts w:ascii="宋体" w:hAnsi="宋体" w:cs="宋体"/>
                <w:color w:val="auto"/>
              </w:rPr>
            </w:pPr>
            <w:r>
              <w:rPr>
                <w:rFonts w:hint="eastAsia" w:ascii="宋体" w:hAnsi="宋体" w:cs="宋体"/>
                <w:color w:val="auto"/>
              </w:rPr>
              <w:t>规格型号</w:t>
            </w:r>
          </w:p>
        </w:tc>
        <w:tc>
          <w:tcPr>
            <w:tcW w:w="1445" w:type="dxa"/>
            <w:vAlign w:val="center"/>
          </w:tcPr>
          <w:p>
            <w:pPr>
              <w:spacing w:line="400" w:lineRule="exact"/>
              <w:jc w:val="center"/>
              <w:rPr>
                <w:rFonts w:ascii="宋体" w:hAnsi="宋体" w:cs="宋体"/>
                <w:color w:val="auto"/>
              </w:rPr>
            </w:pPr>
            <w:r>
              <w:rPr>
                <w:rFonts w:hint="eastAsia" w:ascii="宋体" w:hAnsi="宋体" w:cs="宋体"/>
                <w:color w:val="auto"/>
              </w:rPr>
              <w:t>生产厂家</w:t>
            </w:r>
          </w:p>
        </w:tc>
        <w:tc>
          <w:tcPr>
            <w:tcW w:w="903" w:type="dxa"/>
            <w:vAlign w:val="center"/>
          </w:tcPr>
          <w:p>
            <w:pPr>
              <w:spacing w:line="400" w:lineRule="exact"/>
              <w:jc w:val="center"/>
              <w:rPr>
                <w:rFonts w:ascii="宋体" w:hAnsi="宋体" w:cs="宋体"/>
                <w:color w:val="auto"/>
                <w:spacing w:val="-20"/>
              </w:rPr>
            </w:pPr>
            <w:r>
              <w:rPr>
                <w:rFonts w:hint="eastAsia" w:ascii="宋体" w:hAnsi="宋体" w:cs="宋体"/>
                <w:color w:val="auto"/>
                <w:spacing w:val="-20"/>
              </w:rPr>
              <w:t>计量</w:t>
            </w:r>
          </w:p>
          <w:p>
            <w:pPr>
              <w:spacing w:line="400" w:lineRule="exact"/>
              <w:jc w:val="center"/>
              <w:rPr>
                <w:rFonts w:ascii="宋体" w:hAnsi="宋体" w:cs="宋体"/>
                <w:color w:val="auto"/>
                <w:spacing w:val="-20"/>
              </w:rPr>
            </w:pPr>
            <w:r>
              <w:rPr>
                <w:rFonts w:hint="eastAsia" w:ascii="宋体" w:hAnsi="宋体" w:cs="宋体"/>
                <w:color w:val="auto"/>
                <w:spacing w:val="-20"/>
              </w:rPr>
              <w:t>单位</w:t>
            </w:r>
          </w:p>
        </w:tc>
        <w:tc>
          <w:tcPr>
            <w:tcW w:w="527" w:type="dxa"/>
            <w:vAlign w:val="center"/>
          </w:tcPr>
          <w:p>
            <w:pPr>
              <w:spacing w:line="400" w:lineRule="exact"/>
              <w:jc w:val="center"/>
              <w:rPr>
                <w:rFonts w:ascii="宋体" w:hAnsi="宋体" w:cs="宋体"/>
                <w:color w:val="auto"/>
                <w:spacing w:val="-20"/>
              </w:rPr>
            </w:pPr>
            <w:r>
              <w:rPr>
                <w:rFonts w:hint="eastAsia" w:ascii="宋体" w:hAnsi="宋体" w:cs="宋体"/>
                <w:color w:val="auto"/>
                <w:spacing w:val="-20"/>
              </w:rPr>
              <w:t>数量</w:t>
            </w:r>
          </w:p>
        </w:tc>
        <w:tc>
          <w:tcPr>
            <w:tcW w:w="843" w:type="dxa"/>
            <w:vAlign w:val="center"/>
          </w:tcPr>
          <w:p>
            <w:pPr>
              <w:spacing w:line="400" w:lineRule="exact"/>
              <w:jc w:val="center"/>
              <w:rPr>
                <w:rFonts w:ascii="宋体" w:hAnsi="宋体" w:cs="宋体"/>
                <w:color w:val="auto"/>
                <w:spacing w:val="-20"/>
              </w:rPr>
            </w:pPr>
            <w:r>
              <w:rPr>
                <w:rFonts w:hint="eastAsia" w:ascii="宋体" w:hAnsi="宋体" w:cs="宋体"/>
                <w:color w:val="auto"/>
                <w:spacing w:val="-20"/>
              </w:rPr>
              <w:t>单 价</w:t>
            </w:r>
          </w:p>
          <w:p>
            <w:pPr>
              <w:spacing w:line="400" w:lineRule="exact"/>
              <w:jc w:val="center"/>
              <w:rPr>
                <w:rFonts w:ascii="宋体" w:hAnsi="宋体" w:cs="宋体"/>
                <w:color w:val="auto"/>
                <w:spacing w:val="-20"/>
              </w:rPr>
            </w:pPr>
            <w:r>
              <w:rPr>
                <w:rFonts w:hint="eastAsia" w:ascii="宋体" w:hAnsi="宋体" w:cs="宋体"/>
                <w:color w:val="auto"/>
                <w:spacing w:val="-20"/>
              </w:rPr>
              <w:t>（元）</w:t>
            </w:r>
          </w:p>
        </w:tc>
        <w:tc>
          <w:tcPr>
            <w:tcW w:w="1264" w:type="dxa"/>
            <w:vAlign w:val="center"/>
          </w:tcPr>
          <w:p>
            <w:pPr>
              <w:spacing w:line="400" w:lineRule="exact"/>
              <w:jc w:val="center"/>
              <w:rPr>
                <w:rFonts w:ascii="宋体" w:hAnsi="宋体" w:cs="宋体"/>
                <w:color w:val="auto"/>
                <w:spacing w:val="-20"/>
              </w:rPr>
            </w:pPr>
            <w:r>
              <w:rPr>
                <w:rFonts w:hint="eastAsia" w:ascii="宋体" w:hAnsi="宋体" w:cs="宋体"/>
                <w:color w:val="auto"/>
                <w:spacing w:val="-20"/>
              </w:rPr>
              <w:t>小 计</w:t>
            </w:r>
          </w:p>
          <w:p>
            <w:pPr>
              <w:spacing w:line="400" w:lineRule="exact"/>
              <w:jc w:val="center"/>
              <w:rPr>
                <w:rFonts w:ascii="宋体" w:hAnsi="宋体" w:cs="宋体"/>
                <w:color w:val="auto"/>
                <w:spacing w:val="-20"/>
              </w:rPr>
            </w:pPr>
            <w:r>
              <w:rPr>
                <w:rFonts w:hint="eastAsia" w:ascii="宋体" w:hAnsi="宋体" w:cs="宋体"/>
                <w:color w:val="auto"/>
                <w:spacing w:val="-20"/>
              </w:rPr>
              <w:t>（元）</w:t>
            </w:r>
          </w:p>
        </w:tc>
        <w:tc>
          <w:tcPr>
            <w:tcW w:w="948" w:type="dxa"/>
            <w:vAlign w:val="center"/>
          </w:tcPr>
          <w:p>
            <w:pPr>
              <w:spacing w:line="400" w:lineRule="exact"/>
              <w:jc w:val="center"/>
              <w:rPr>
                <w:rFonts w:hint="eastAsia" w:ascii="宋体" w:hAnsi="宋体" w:cs="宋体"/>
                <w:color w:val="auto"/>
                <w:spacing w:val="-20"/>
                <w:lang w:eastAsia="zh-CN"/>
              </w:rPr>
            </w:pPr>
            <w:r>
              <w:rPr>
                <w:rFonts w:hint="eastAsia" w:ascii="宋体" w:hAnsi="宋体" w:cs="宋体"/>
                <w:color w:val="auto"/>
                <w:spacing w:val="-20"/>
                <w:lang w:eastAsia="zh-CN"/>
              </w:rPr>
              <w:t>服务</w:t>
            </w:r>
          </w:p>
          <w:p>
            <w:pPr>
              <w:spacing w:line="400" w:lineRule="exact"/>
              <w:jc w:val="center"/>
              <w:rPr>
                <w:rFonts w:ascii="宋体" w:hAnsi="宋体" w:cs="宋体"/>
                <w:color w:val="auto"/>
                <w:spacing w:val="-20"/>
              </w:rPr>
            </w:pPr>
            <w:r>
              <w:rPr>
                <w:rFonts w:hint="eastAsia" w:ascii="宋体" w:hAnsi="宋体" w:cs="宋体"/>
                <w:color w:val="auto"/>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07" w:type="dxa"/>
            <w:vAlign w:val="center"/>
          </w:tcPr>
          <w:p>
            <w:pPr>
              <w:spacing w:line="400" w:lineRule="exact"/>
              <w:jc w:val="center"/>
              <w:rPr>
                <w:rFonts w:ascii="宋体" w:hAnsi="宋体" w:cs="宋体"/>
                <w:color w:val="auto"/>
              </w:rPr>
            </w:pPr>
            <w:r>
              <w:rPr>
                <w:rFonts w:hint="eastAsia" w:ascii="宋体" w:hAnsi="宋体" w:cs="宋体"/>
                <w:color w:val="auto"/>
              </w:rPr>
              <w:t>　　　　　　</w:t>
            </w:r>
          </w:p>
        </w:tc>
        <w:tc>
          <w:tcPr>
            <w:tcW w:w="1245" w:type="dxa"/>
            <w:vAlign w:val="center"/>
          </w:tcPr>
          <w:p>
            <w:pPr>
              <w:spacing w:line="400" w:lineRule="exact"/>
              <w:jc w:val="center"/>
              <w:rPr>
                <w:rFonts w:ascii="宋体" w:hAnsi="宋体" w:cs="宋体"/>
                <w:color w:val="auto"/>
              </w:rPr>
            </w:pPr>
          </w:p>
        </w:tc>
        <w:tc>
          <w:tcPr>
            <w:tcW w:w="1629" w:type="dxa"/>
            <w:vAlign w:val="center"/>
          </w:tcPr>
          <w:p>
            <w:pPr>
              <w:spacing w:line="400" w:lineRule="exact"/>
              <w:jc w:val="center"/>
              <w:rPr>
                <w:rFonts w:ascii="宋体" w:hAnsi="宋体" w:cs="宋体"/>
                <w:color w:val="auto"/>
              </w:rPr>
            </w:pPr>
          </w:p>
        </w:tc>
        <w:tc>
          <w:tcPr>
            <w:tcW w:w="1445" w:type="dxa"/>
            <w:vAlign w:val="center"/>
          </w:tcPr>
          <w:p>
            <w:pPr>
              <w:spacing w:line="400" w:lineRule="exact"/>
              <w:jc w:val="center"/>
              <w:rPr>
                <w:rFonts w:ascii="宋体" w:hAnsi="宋体" w:cs="宋体"/>
                <w:color w:val="auto"/>
              </w:rPr>
            </w:pPr>
          </w:p>
        </w:tc>
        <w:tc>
          <w:tcPr>
            <w:tcW w:w="903" w:type="dxa"/>
            <w:vAlign w:val="center"/>
          </w:tcPr>
          <w:p>
            <w:pPr>
              <w:spacing w:line="400" w:lineRule="exact"/>
              <w:jc w:val="center"/>
              <w:rPr>
                <w:rFonts w:ascii="宋体" w:hAnsi="宋体" w:cs="宋体"/>
                <w:color w:val="auto"/>
              </w:rPr>
            </w:pPr>
          </w:p>
        </w:tc>
        <w:tc>
          <w:tcPr>
            <w:tcW w:w="527" w:type="dxa"/>
            <w:vAlign w:val="center"/>
          </w:tcPr>
          <w:p>
            <w:pPr>
              <w:spacing w:line="400" w:lineRule="exact"/>
              <w:jc w:val="center"/>
              <w:rPr>
                <w:rFonts w:ascii="宋体" w:hAnsi="宋体" w:cs="宋体"/>
                <w:color w:val="auto"/>
              </w:rPr>
            </w:pPr>
          </w:p>
        </w:tc>
        <w:tc>
          <w:tcPr>
            <w:tcW w:w="843" w:type="dxa"/>
            <w:vAlign w:val="center"/>
          </w:tcPr>
          <w:p>
            <w:pPr>
              <w:spacing w:line="400" w:lineRule="exact"/>
              <w:jc w:val="center"/>
              <w:rPr>
                <w:rFonts w:ascii="宋体" w:hAnsi="宋体" w:cs="宋体"/>
                <w:color w:val="auto"/>
              </w:rPr>
            </w:pPr>
          </w:p>
        </w:tc>
        <w:tc>
          <w:tcPr>
            <w:tcW w:w="1264" w:type="dxa"/>
            <w:vAlign w:val="center"/>
          </w:tcPr>
          <w:p>
            <w:pPr>
              <w:spacing w:line="400" w:lineRule="exact"/>
              <w:jc w:val="center"/>
              <w:rPr>
                <w:rFonts w:ascii="宋体" w:hAnsi="宋体" w:cs="宋体"/>
                <w:color w:val="auto"/>
              </w:rPr>
            </w:pPr>
          </w:p>
        </w:tc>
        <w:tc>
          <w:tcPr>
            <w:tcW w:w="948" w:type="dxa"/>
            <w:vAlign w:val="center"/>
          </w:tcPr>
          <w:p>
            <w:pPr>
              <w:spacing w:line="400" w:lineRule="exact"/>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1207" w:type="dxa"/>
          </w:tcPr>
          <w:p>
            <w:pPr>
              <w:spacing w:line="400" w:lineRule="exact"/>
              <w:rPr>
                <w:rFonts w:ascii="宋体" w:hAnsi="宋体" w:cs="宋体"/>
                <w:color w:val="auto"/>
              </w:rPr>
            </w:pPr>
          </w:p>
        </w:tc>
        <w:tc>
          <w:tcPr>
            <w:tcW w:w="1245" w:type="dxa"/>
          </w:tcPr>
          <w:p>
            <w:pPr>
              <w:spacing w:line="400" w:lineRule="exact"/>
              <w:rPr>
                <w:rFonts w:ascii="宋体" w:hAnsi="宋体" w:cs="宋体"/>
                <w:color w:val="auto"/>
              </w:rPr>
            </w:pPr>
          </w:p>
        </w:tc>
        <w:tc>
          <w:tcPr>
            <w:tcW w:w="1629" w:type="dxa"/>
          </w:tcPr>
          <w:p>
            <w:pPr>
              <w:spacing w:line="400" w:lineRule="exact"/>
              <w:rPr>
                <w:rFonts w:ascii="宋体" w:hAnsi="宋体" w:cs="宋体"/>
                <w:color w:val="auto"/>
              </w:rPr>
            </w:pPr>
          </w:p>
        </w:tc>
        <w:tc>
          <w:tcPr>
            <w:tcW w:w="1445" w:type="dxa"/>
          </w:tcPr>
          <w:p>
            <w:pPr>
              <w:spacing w:line="400" w:lineRule="exact"/>
              <w:rPr>
                <w:rFonts w:ascii="宋体" w:hAnsi="宋体" w:cs="宋体"/>
                <w:color w:val="auto"/>
              </w:rPr>
            </w:pPr>
          </w:p>
        </w:tc>
        <w:tc>
          <w:tcPr>
            <w:tcW w:w="903" w:type="dxa"/>
          </w:tcPr>
          <w:p>
            <w:pPr>
              <w:spacing w:line="400" w:lineRule="exact"/>
              <w:rPr>
                <w:rFonts w:ascii="宋体" w:hAnsi="宋体" w:cs="宋体"/>
                <w:color w:val="auto"/>
              </w:rPr>
            </w:pPr>
          </w:p>
        </w:tc>
        <w:tc>
          <w:tcPr>
            <w:tcW w:w="527" w:type="dxa"/>
          </w:tcPr>
          <w:p>
            <w:pPr>
              <w:spacing w:line="400" w:lineRule="exact"/>
              <w:rPr>
                <w:rFonts w:ascii="宋体" w:hAnsi="宋体" w:cs="宋体"/>
                <w:color w:val="auto"/>
              </w:rPr>
            </w:pPr>
          </w:p>
        </w:tc>
        <w:tc>
          <w:tcPr>
            <w:tcW w:w="843" w:type="dxa"/>
          </w:tcPr>
          <w:p>
            <w:pPr>
              <w:spacing w:line="400" w:lineRule="exact"/>
              <w:rPr>
                <w:rFonts w:ascii="宋体" w:hAnsi="宋体" w:cs="宋体"/>
                <w:color w:val="auto"/>
              </w:rPr>
            </w:pPr>
          </w:p>
        </w:tc>
        <w:tc>
          <w:tcPr>
            <w:tcW w:w="1264" w:type="dxa"/>
          </w:tcPr>
          <w:p>
            <w:pPr>
              <w:spacing w:line="400" w:lineRule="exact"/>
              <w:rPr>
                <w:rFonts w:ascii="宋体" w:hAnsi="宋体" w:cs="宋体"/>
                <w:color w:val="auto"/>
              </w:rPr>
            </w:pPr>
          </w:p>
        </w:tc>
        <w:tc>
          <w:tcPr>
            <w:tcW w:w="948" w:type="dxa"/>
          </w:tcPr>
          <w:p>
            <w:pPr>
              <w:spacing w:line="400" w:lineRule="exact"/>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10011" w:type="dxa"/>
            <w:gridSpan w:val="9"/>
            <w:vAlign w:val="center"/>
          </w:tcPr>
          <w:p>
            <w:pPr>
              <w:spacing w:line="400" w:lineRule="exact"/>
              <w:rPr>
                <w:rFonts w:ascii="宋体" w:hAnsi="宋体" w:cs="宋体"/>
                <w:color w:val="auto"/>
              </w:rPr>
            </w:pPr>
            <w:r>
              <w:rPr>
                <w:rFonts w:hint="eastAsia" w:ascii="宋体" w:hAnsi="宋体" w:cs="宋体"/>
                <w:color w:val="auto"/>
              </w:rPr>
              <w:t>合计人民币金额（大写）：                                     （￥             元）</w:t>
            </w:r>
          </w:p>
        </w:tc>
      </w:tr>
    </w:tbl>
    <w:p>
      <w:pPr>
        <w:spacing w:line="400" w:lineRule="exact"/>
        <w:jc w:val="center"/>
        <w:rPr>
          <w:rFonts w:ascii="宋体" w:hAnsi="宋体" w:cs="宋体"/>
          <w:color w:val="auto"/>
        </w:rPr>
      </w:pPr>
      <w:r>
        <w:rPr>
          <w:rFonts w:hint="eastAsia" w:ascii="宋体" w:hAnsi="宋体" w:cs="宋体"/>
          <w:color w:val="auto"/>
        </w:rPr>
        <w:t xml:space="preserve">                                                （注：空格如不够用可以另接）</w:t>
      </w:r>
    </w:p>
    <w:p>
      <w:pPr>
        <w:spacing w:line="400" w:lineRule="exact"/>
        <w:rPr>
          <w:rFonts w:ascii="宋体" w:hAnsi="宋体" w:cs="宋体"/>
          <w:color w:val="auto"/>
        </w:rPr>
      </w:pPr>
      <w:r>
        <w:rPr>
          <w:rFonts w:hint="eastAsia" w:ascii="宋体" w:hAnsi="宋体" w:cs="宋体"/>
          <w:color w:val="auto"/>
        </w:rPr>
        <w:t xml:space="preserve">二、质量要求技术标准、供方对质量负责的条件和期限 </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三、交（提）货地点、方式</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四、运输方式及到达站港和费用负担</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五、合理损耗及计算方法</w:t>
      </w:r>
    </w:p>
    <w:p>
      <w:pPr>
        <w:spacing w:line="400" w:lineRule="exact"/>
        <w:rPr>
          <w:rFonts w:ascii="宋体" w:hAnsi="宋体" w:cs="宋体"/>
          <w:color w:val="auto"/>
          <w:u w:val="single"/>
        </w:rPr>
      </w:pPr>
    </w:p>
    <w:p>
      <w:pPr>
        <w:tabs>
          <w:tab w:val="left" w:pos="9900"/>
        </w:tabs>
        <w:spacing w:line="400" w:lineRule="exact"/>
        <w:rPr>
          <w:rFonts w:ascii="宋体" w:hAnsi="宋体" w:cs="宋体"/>
          <w:color w:val="auto"/>
        </w:rPr>
      </w:pPr>
      <w:r>
        <w:rPr>
          <w:rFonts w:hint="eastAsia" w:ascii="宋体" w:hAnsi="宋体" w:cs="宋体"/>
          <w:color w:val="auto"/>
        </w:rPr>
        <w:t>六、包装标准、包装物的供应与回收</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七、验收标准、方法及提出异议期限</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八、随机备品、配件工具数量</w:t>
      </w:r>
    </w:p>
    <w:p>
      <w:pPr>
        <w:spacing w:line="400" w:lineRule="exact"/>
        <w:rPr>
          <w:rFonts w:ascii="宋体" w:hAnsi="宋体" w:cs="宋体"/>
          <w:color w:val="auto"/>
          <w:u w:val="single"/>
        </w:rPr>
      </w:pPr>
    </w:p>
    <w:p>
      <w:pPr>
        <w:spacing w:line="400" w:lineRule="exact"/>
        <w:rPr>
          <w:rFonts w:ascii="宋体" w:hAnsi="宋体" w:cs="宋体"/>
          <w:color w:val="auto"/>
        </w:rPr>
      </w:pPr>
      <w:r>
        <w:rPr>
          <w:rFonts w:hint="eastAsia" w:ascii="宋体" w:hAnsi="宋体" w:cs="宋体"/>
          <w:color w:val="auto"/>
        </w:rPr>
        <w:t>九、结算方式及期限</w:t>
      </w:r>
    </w:p>
    <w:p>
      <w:pPr>
        <w:spacing w:line="400" w:lineRule="exact"/>
        <w:rPr>
          <w:rFonts w:ascii="宋体" w:hAnsi="宋体" w:cs="宋体"/>
          <w:color w:val="auto"/>
          <w:u w:val="single"/>
        </w:rPr>
      </w:pPr>
      <w:bookmarkStart w:id="34" w:name="_Toc28951_WPSOffice_Level1"/>
    </w:p>
    <w:p>
      <w:pPr>
        <w:spacing w:line="400" w:lineRule="exact"/>
        <w:rPr>
          <w:rFonts w:ascii="宋体" w:hAnsi="宋体" w:cs="宋体"/>
          <w:color w:val="auto"/>
        </w:rPr>
      </w:pPr>
      <w:r>
        <w:rPr>
          <w:rFonts w:hint="eastAsia" w:ascii="宋体" w:hAnsi="宋体" w:cs="宋体"/>
          <w:color w:val="auto"/>
        </w:rPr>
        <w:t>十</w:t>
      </w:r>
      <w:bookmarkEnd w:id="34"/>
      <w:r>
        <w:rPr>
          <w:rFonts w:hint="eastAsia" w:ascii="宋体" w:hAnsi="宋体" w:cs="宋体"/>
          <w:color w:val="auto"/>
        </w:rPr>
        <w:t>、如</w:t>
      </w:r>
      <w:bookmarkStart w:id="35" w:name="_Toc19363_WPSOffice_Level1"/>
      <w:r>
        <w:rPr>
          <w:rFonts w:hint="eastAsia" w:ascii="宋体" w:hAnsi="宋体" w:cs="宋体"/>
          <w:color w:val="auto"/>
        </w:rPr>
        <w:t>需提供担</w:t>
      </w:r>
      <w:bookmarkEnd w:id="35"/>
      <w:r>
        <w:rPr>
          <w:rFonts w:hint="eastAsia" w:ascii="宋体" w:hAnsi="宋体" w:cs="宋体"/>
          <w:color w:val="auto"/>
        </w:rPr>
        <w:t>保、另立合同担保书、作为本合同附件</w:t>
      </w:r>
    </w:p>
    <w:p>
      <w:pPr>
        <w:spacing w:line="400" w:lineRule="exact"/>
        <w:rPr>
          <w:rFonts w:ascii="宋体" w:hAnsi="宋体" w:cs="宋体"/>
          <w:color w:val="auto"/>
          <w:u w:val="single"/>
        </w:rPr>
      </w:pPr>
      <w:bookmarkStart w:id="36" w:name="_Toc16327_WPSOffice_Level1"/>
      <w:bookmarkEnd w:id="36"/>
      <w:bookmarkStart w:id="37" w:name="_Toc21814_WPSOffice_Level1"/>
      <w:bookmarkEnd w:id="37"/>
      <w:bookmarkStart w:id="38" w:name="_Toc12651_WPSOffice_Level1"/>
      <w:bookmarkEnd w:id="38"/>
    </w:p>
    <w:p>
      <w:pPr>
        <w:spacing w:line="400" w:lineRule="exact"/>
        <w:rPr>
          <w:rFonts w:ascii="宋体" w:hAnsi="宋体" w:cs="宋体"/>
          <w:color w:val="auto"/>
        </w:rPr>
      </w:pPr>
      <w:r>
        <w:rPr>
          <w:rFonts w:hint="eastAsia" w:ascii="宋体" w:hAnsi="宋体" w:cs="宋体"/>
          <w:color w:val="auto"/>
        </w:rPr>
        <w:t>十一、违约责任</w:t>
      </w:r>
    </w:p>
    <w:p>
      <w:pPr>
        <w:spacing w:line="400" w:lineRule="exact"/>
        <w:rPr>
          <w:rFonts w:ascii="宋体" w:hAnsi="宋体" w:cs="宋体"/>
          <w:color w:val="auto"/>
          <w:u w:val="single"/>
        </w:rPr>
      </w:pPr>
      <w:bookmarkStart w:id="39" w:name="_Toc13032_WPSOffice_Level1"/>
      <w:bookmarkEnd w:id="39"/>
    </w:p>
    <w:p>
      <w:pPr>
        <w:spacing w:line="400" w:lineRule="exact"/>
        <w:rPr>
          <w:rFonts w:ascii="宋体" w:hAnsi="宋体" w:cs="宋体"/>
          <w:color w:val="auto"/>
        </w:rPr>
      </w:pPr>
      <w:r>
        <w:rPr>
          <w:rFonts w:hint="eastAsia" w:ascii="宋体" w:hAnsi="宋体" w:cs="宋体"/>
          <w:color w:val="auto"/>
        </w:rPr>
        <w:t>十二、解决合同纠纷的方式（1）向经济合同仲裁机关申请仲裁；</w:t>
      </w:r>
    </w:p>
    <w:p>
      <w:pPr>
        <w:spacing w:line="400" w:lineRule="exact"/>
        <w:ind w:firstLine="2520" w:firstLineChars="1200"/>
        <w:rPr>
          <w:rFonts w:ascii="宋体" w:hAnsi="宋体" w:cs="宋体"/>
          <w:color w:val="auto"/>
        </w:rPr>
      </w:pPr>
      <w:r>
        <w:rPr>
          <w:rFonts w:hint="eastAsia" w:ascii="宋体" w:hAnsi="宋体" w:cs="宋体"/>
          <w:color w:val="auto"/>
        </w:rPr>
        <w:t>（2）向人民法院起诉。</w:t>
      </w:r>
    </w:p>
    <w:p>
      <w:pPr>
        <w:spacing w:line="400" w:lineRule="exact"/>
        <w:rPr>
          <w:rFonts w:ascii="宋体" w:hAnsi="宋体" w:cs="宋体"/>
          <w:color w:val="auto"/>
        </w:rPr>
      </w:pPr>
      <w:r>
        <w:rPr>
          <w:rFonts w:hint="eastAsia" w:ascii="宋体" w:hAnsi="宋体" w:cs="宋体"/>
          <w:color w:val="auto"/>
        </w:rPr>
        <w:t xml:space="preserve">十三、其它约定事项 </w:t>
      </w:r>
    </w:p>
    <w:p>
      <w:pPr>
        <w:spacing w:line="400" w:lineRule="exact"/>
        <w:rPr>
          <w:rFonts w:ascii="宋体" w:hAnsi="宋体" w:cs="宋体"/>
          <w:color w:val="auto"/>
          <w:u w:val="single"/>
        </w:rPr>
      </w:pPr>
    </w:p>
    <w:p>
      <w:pPr>
        <w:spacing w:line="400" w:lineRule="exact"/>
        <w:rPr>
          <w:rFonts w:ascii="宋体" w:hAnsi="宋体" w:cs="宋体"/>
          <w:color w:val="auto"/>
          <w:u w:val="single"/>
        </w:rPr>
      </w:pPr>
      <w:r>
        <w:rPr>
          <w:rFonts w:hint="eastAsia" w:ascii="宋体" w:hAnsi="宋体" w:cs="宋体"/>
          <w:color w:val="auto"/>
        </w:rPr>
        <w:t xml:space="preserve">十四、本合同须采购人、供应商双方签字、盖章。 </w:t>
      </w:r>
    </w:p>
    <w:p>
      <w:pPr>
        <w:spacing w:line="400" w:lineRule="exact"/>
        <w:rPr>
          <w:rFonts w:ascii="宋体" w:hAnsi="宋体" w:cs="宋体"/>
          <w:color w:val="auto"/>
          <w:u w:val="single"/>
        </w:rPr>
      </w:pPr>
      <w:r>
        <w:rPr>
          <w:rFonts w:hint="eastAsia" w:ascii="宋体" w:hAnsi="宋体" w:cs="宋体"/>
          <w:color w:val="auto"/>
        </w:rPr>
        <w:t>十五、本合同一式贰份，采购人（报账用）、供应商各一份。</w:t>
      </w:r>
    </w:p>
    <w:p>
      <w:pPr>
        <w:spacing w:line="400" w:lineRule="exact"/>
        <w:rPr>
          <w:rFonts w:ascii="宋体" w:hAnsi="宋体" w:cs="宋体"/>
          <w:color w:val="auto"/>
          <w:u w:val="single"/>
        </w:rPr>
      </w:pPr>
      <w:r>
        <w:rPr>
          <w:rFonts w:hint="eastAsia" w:ascii="宋体" w:hAnsi="宋体" w:cs="宋体"/>
          <w:color w:val="auto"/>
        </w:rPr>
        <w:t>十六、本合同有效期限为：年月日至年月</w:t>
      </w:r>
      <w:r>
        <w:rPr>
          <w:rFonts w:hint="eastAsia" w:ascii="宋体" w:hAnsi="宋体" w:cs="宋体"/>
          <w:color w:val="auto"/>
          <w:u w:val="single"/>
        </w:rPr>
        <w:t xml:space="preserve"> 　  </w:t>
      </w:r>
      <w:r>
        <w:rPr>
          <w:rFonts w:hint="eastAsia" w:ascii="宋体" w:hAnsi="宋体" w:cs="宋体"/>
          <w:color w:val="auto"/>
        </w:rPr>
        <w:t>日。</w:t>
      </w:r>
    </w:p>
    <w:p>
      <w:pPr>
        <w:spacing w:line="400" w:lineRule="exact"/>
        <w:rPr>
          <w:rFonts w:ascii="宋体" w:hAnsi="宋体" w:cs="宋体"/>
          <w:color w:val="auto"/>
        </w:rPr>
      </w:pPr>
    </w:p>
    <w:p>
      <w:pPr>
        <w:spacing w:line="400" w:lineRule="exact"/>
        <w:rPr>
          <w:rFonts w:ascii="宋体" w:hAnsi="宋体" w:cs="宋体"/>
          <w:color w:val="auto"/>
        </w:rPr>
      </w:pPr>
      <w:r>
        <w:rPr>
          <w:rFonts w:hint="eastAsia" w:ascii="宋体" w:hAnsi="宋体" w:cs="宋体"/>
          <w:color w:val="auto"/>
        </w:rPr>
        <w:t>采购人（签章）：                            供应商（签章）：</w:t>
      </w:r>
    </w:p>
    <w:p>
      <w:pPr>
        <w:spacing w:line="400" w:lineRule="exact"/>
        <w:rPr>
          <w:rFonts w:ascii="宋体" w:hAnsi="宋体" w:cs="宋体"/>
          <w:color w:val="auto"/>
        </w:rPr>
      </w:pPr>
    </w:p>
    <w:p>
      <w:pPr>
        <w:spacing w:line="400" w:lineRule="exact"/>
        <w:rPr>
          <w:rFonts w:ascii="宋体" w:hAnsi="宋体" w:cs="宋体"/>
          <w:color w:val="auto"/>
        </w:rPr>
      </w:pPr>
      <w:r>
        <w:rPr>
          <w:rFonts w:hint="eastAsia" w:ascii="宋体" w:hAnsi="宋体" w:cs="宋体"/>
          <w:color w:val="auto"/>
        </w:rPr>
        <w:t>采购人代表（签字）：                        供应商代表（签字）：</w:t>
      </w:r>
    </w:p>
    <w:p>
      <w:pPr>
        <w:spacing w:line="400" w:lineRule="exact"/>
        <w:rPr>
          <w:rFonts w:ascii="宋体" w:hAnsi="宋体" w:cs="宋体"/>
          <w:color w:val="auto"/>
        </w:rPr>
      </w:pPr>
    </w:p>
    <w:p>
      <w:pPr>
        <w:spacing w:line="400" w:lineRule="exact"/>
        <w:rPr>
          <w:rFonts w:ascii="宋体" w:hAnsi="宋体" w:cs="宋体"/>
          <w:color w:val="auto"/>
        </w:rPr>
      </w:pPr>
      <w:r>
        <w:rPr>
          <w:rFonts w:hint="eastAsia" w:ascii="宋体" w:hAnsi="宋体" w:cs="宋体"/>
          <w:color w:val="auto"/>
        </w:rPr>
        <w:t>联系电话：                                 联系电话：</w:t>
      </w:r>
    </w:p>
    <w:p>
      <w:pPr>
        <w:spacing w:line="400" w:lineRule="exact"/>
        <w:rPr>
          <w:rFonts w:ascii="宋体" w:hAnsi="宋体" w:cs="宋体"/>
          <w:color w:val="auto"/>
        </w:rPr>
      </w:pPr>
    </w:p>
    <w:p>
      <w:pPr>
        <w:spacing w:line="400" w:lineRule="exact"/>
        <w:rPr>
          <w:rFonts w:ascii="宋体" w:hAnsi="宋体" w:cs="宋体"/>
          <w:color w:val="auto"/>
        </w:rPr>
      </w:pPr>
      <w:r>
        <w:rPr>
          <w:rFonts w:hint="eastAsia" w:ascii="宋体" w:hAnsi="宋体" w:cs="宋体"/>
          <w:color w:val="auto"/>
        </w:rPr>
        <w:t xml:space="preserve">开户银行及户名：                           开户银行及户名：           </w:t>
      </w:r>
    </w:p>
    <w:p>
      <w:pPr>
        <w:spacing w:line="400" w:lineRule="exact"/>
        <w:rPr>
          <w:rFonts w:ascii="宋体" w:hAnsi="宋体" w:cs="宋体"/>
          <w:color w:val="auto"/>
        </w:rPr>
      </w:pPr>
    </w:p>
    <w:p>
      <w:pPr>
        <w:spacing w:line="400" w:lineRule="exact"/>
        <w:rPr>
          <w:rFonts w:ascii="宋体" w:hAnsi="宋体" w:cs="宋体"/>
          <w:color w:val="auto"/>
        </w:rPr>
      </w:pPr>
      <w:r>
        <w:rPr>
          <w:rFonts w:hint="eastAsia" w:ascii="宋体" w:hAnsi="宋体" w:cs="宋体"/>
          <w:color w:val="auto"/>
        </w:rPr>
        <w:t>帐    号：                                 帐    号：</w:t>
      </w:r>
    </w:p>
    <w:p>
      <w:pPr>
        <w:spacing w:line="400" w:lineRule="exact"/>
        <w:rPr>
          <w:rFonts w:ascii="宋体" w:hAnsi="宋体" w:cs="宋体"/>
          <w:color w:val="auto"/>
        </w:rPr>
      </w:pPr>
    </w:p>
    <w:p>
      <w:pPr>
        <w:spacing w:line="400" w:lineRule="exact"/>
        <w:ind w:left="-2" w:leftChars="-1" w:firstLine="4200" w:firstLineChars="2000"/>
        <w:rPr>
          <w:rFonts w:ascii="宋体" w:hAnsi="宋体" w:cs="宋体"/>
          <w:color w:val="auto"/>
        </w:rPr>
      </w:pPr>
      <w:r>
        <w:rPr>
          <w:rFonts w:hint="eastAsia" w:ascii="宋体" w:hAnsi="宋体" w:cs="宋体"/>
          <w:color w:val="auto"/>
        </w:rPr>
        <w:t>签定时间：年月日</w:t>
      </w:r>
    </w:p>
    <w:p>
      <w:pPr>
        <w:pStyle w:val="7"/>
        <w:rPr>
          <w:color w:val="auto"/>
        </w:rPr>
      </w:pPr>
    </w:p>
    <w:p>
      <w:pPr>
        <w:pStyle w:val="7"/>
        <w:ind w:firstLine="0"/>
        <w:rPr>
          <w:color w:val="auto"/>
        </w:rPr>
      </w:pPr>
    </w:p>
    <w:p>
      <w:pPr>
        <w:rPr>
          <w:rFonts w:hint="eastAsia" w:cs="宋体"/>
          <w:b/>
          <w:bCs/>
          <w:color w:val="auto"/>
          <w:sz w:val="28"/>
          <w:szCs w:val="28"/>
        </w:rPr>
      </w:pPr>
      <w:bookmarkStart w:id="40" w:name="_Toc16484_WPSOffice_Level1"/>
      <w:r>
        <w:rPr>
          <w:rFonts w:hint="eastAsia" w:cs="宋体"/>
          <w:b/>
          <w:bCs/>
          <w:color w:val="auto"/>
          <w:sz w:val="28"/>
          <w:szCs w:val="28"/>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0"/>
        <w:rPr>
          <w:rFonts w:cs="宋体"/>
          <w:b/>
          <w:bCs/>
          <w:color w:val="auto"/>
          <w:sz w:val="28"/>
          <w:szCs w:val="28"/>
        </w:rPr>
      </w:pPr>
      <w:r>
        <w:rPr>
          <w:rFonts w:hint="eastAsia" w:cs="宋体"/>
          <w:b/>
          <w:bCs/>
          <w:color w:val="auto"/>
          <w:sz w:val="28"/>
          <w:szCs w:val="28"/>
        </w:rPr>
        <w:t>四、采购需求</w:t>
      </w:r>
      <w:bookmarkEnd w:id="32"/>
      <w:bookmarkEnd w:id="40"/>
    </w:p>
    <w:p>
      <w:pPr>
        <w:jc w:val="center"/>
        <w:rPr>
          <w:b/>
          <w:color w:val="auto"/>
          <w:sz w:val="52"/>
          <w:szCs w:val="52"/>
        </w:rPr>
      </w:pPr>
    </w:p>
    <w:p>
      <w:pPr>
        <w:ind w:firstLine="560" w:firstLineChars="200"/>
        <w:rPr>
          <w:rFonts w:hint="eastAsia" w:asciiTheme="majorEastAsia" w:hAnsiTheme="majorEastAsia" w:eastAsiaTheme="majorEastAsia" w:cstheme="majorEastAsia"/>
          <w:b w:val="0"/>
          <w:bCs w:val="0"/>
          <w:color w:val="auto"/>
          <w:sz w:val="28"/>
          <w:szCs w:val="28"/>
        </w:rPr>
      </w:pPr>
      <w:r>
        <w:rPr>
          <w:rFonts w:hint="eastAsia" w:asciiTheme="majorEastAsia" w:hAnsiTheme="majorEastAsia" w:eastAsiaTheme="majorEastAsia" w:cstheme="majorEastAsia"/>
          <w:b w:val="0"/>
          <w:bCs w:val="0"/>
          <w:color w:val="auto"/>
          <w:sz w:val="28"/>
          <w:szCs w:val="28"/>
        </w:rPr>
        <w:t>15.75公顷范围内公墓管理设施、三片公益性公墓区（每片区约500个墓穴）、停车场、对外和对内交通道路、围墙、给排水、强弱电、景观绿化等基础设施工程。</w:t>
      </w:r>
    </w:p>
    <w:p>
      <w:pPr>
        <w:pStyle w:val="7"/>
        <w:rPr>
          <w:color w:val="auto"/>
        </w:rPr>
      </w:pPr>
    </w:p>
    <w:p>
      <w:pPr>
        <w:tabs>
          <w:tab w:val="left" w:pos="1680"/>
        </w:tabs>
        <w:adjustRightInd w:val="0"/>
        <w:snapToGrid w:val="0"/>
        <w:spacing w:line="360" w:lineRule="exact"/>
        <w:ind w:firstLine="422" w:firstLineChars="200"/>
        <w:rPr>
          <w:rFonts w:hint="eastAsia" w:ascii="宋体" w:hAnsi="宋体" w:eastAsia="宋体" w:cs="宋体"/>
          <w:b/>
          <w:color w:val="auto"/>
          <w:szCs w:val="21"/>
          <w:lang w:eastAsia="zh-CN"/>
        </w:rPr>
      </w:pPr>
      <w:r>
        <w:rPr>
          <w:rFonts w:hint="eastAsia" w:ascii="宋体" w:hAnsi="宋体" w:cs="宋体"/>
          <w:b/>
          <w:color w:val="auto"/>
          <w:szCs w:val="21"/>
        </w:rPr>
        <w:t>备注：本项目报价采用“总价报价”，</w:t>
      </w:r>
      <w:r>
        <w:rPr>
          <w:rFonts w:hint="eastAsia" w:ascii="宋体" w:hAnsi="宋体" w:cs="宋体"/>
          <w:color w:val="auto"/>
          <w:szCs w:val="21"/>
        </w:rPr>
        <w:t>响应报价应含有所投服务的税费（汇报评审会务费、专家评审费、现场实地考察产生的交通、住宿、餐饮等及规划设计过程中产生的相关费用、代理服务费等环节所发生的一切费用。响应报价为供应商在响应文件中提出的各项支付金额的总和。</w:t>
      </w:r>
      <w:r>
        <w:rPr>
          <w:rFonts w:hint="eastAsia" w:ascii="宋体" w:hAnsi="宋体" w:cs="宋体"/>
          <w:b/>
          <w:color w:val="auto"/>
          <w:szCs w:val="21"/>
        </w:rPr>
        <w:t>结算时不再有任何调整，成交供应商依据最终报价</w:t>
      </w:r>
      <w:r>
        <w:rPr>
          <w:rFonts w:hint="eastAsia" w:ascii="宋体" w:hAnsi="宋体" w:cs="宋体"/>
          <w:b/>
          <w:color w:val="auto"/>
          <w:szCs w:val="21"/>
          <w:lang w:eastAsia="zh-CN"/>
        </w:rPr>
        <w:t>。</w:t>
      </w:r>
    </w:p>
    <w:p>
      <w:pPr>
        <w:jc w:val="center"/>
        <w:rPr>
          <w:rFonts w:ascii="宋体" w:hAnsi="宋体" w:cs="宋体"/>
          <w:color w:val="auto"/>
          <w:sz w:val="28"/>
          <w:szCs w:val="28"/>
        </w:rPr>
      </w:pPr>
      <w:r>
        <w:rPr>
          <w:rFonts w:hint="eastAsia" w:ascii="宋体" w:hAnsi="宋体" w:cs="宋体"/>
          <w:color w:val="auto"/>
          <w:szCs w:val="21"/>
        </w:rPr>
        <w:br w:type="page"/>
      </w:r>
      <w:bookmarkStart w:id="41" w:name="_Toc4288_WPSOffice_Level1"/>
      <w:bookmarkStart w:id="42" w:name="_Toc11297"/>
      <w:r>
        <w:rPr>
          <w:rFonts w:hint="eastAsia" w:cs="宋体"/>
          <w:b/>
          <w:color w:val="auto"/>
          <w:kern w:val="0"/>
          <w:sz w:val="32"/>
          <w:szCs w:val="32"/>
        </w:rPr>
        <w:t>五</w:t>
      </w:r>
      <w:r>
        <w:rPr>
          <w:rFonts w:hint="eastAsia" w:ascii="宋体" w:hAnsi="宋体" w:cs="宋体"/>
          <w:b/>
          <w:color w:val="auto"/>
          <w:kern w:val="0"/>
          <w:sz w:val="32"/>
          <w:szCs w:val="32"/>
        </w:rPr>
        <w:t>、响应文件格式</w:t>
      </w:r>
      <w:bookmarkEnd w:id="41"/>
      <w:bookmarkEnd w:id="42"/>
    </w:p>
    <w:p>
      <w:pPr>
        <w:spacing w:line="500" w:lineRule="exact"/>
        <w:jc w:val="center"/>
        <w:rPr>
          <w:rFonts w:ascii="宋体" w:hAnsi="宋体" w:cs="宋体"/>
          <w:b/>
          <w:color w:val="auto"/>
          <w:sz w:val="32"/>
        </w:rPr>
      </w:pPr>
    </w:p>
    <w:p>
      <w:pPr>
        <w:spacing w:line="500" w:lineRule="exact"/>
        <w:jc w:val="center"/>
        <w:rPr>
          <w:rFonts w:ascii="宋体" w:hAnsi="宋体" w:cs="宋体"/>
          <w:b/>
          <w:color w:val="auto"/>
          <w:sz w:val="32"/>
        </w:rPr>
      </w:pPr>
      <w:r>
        <w:rPr>
          <w:rFonts w:hint="eastAsia" w:ascii="宋体" w:hAnsi="宋体" w:cs="宋体"/>
          <w:b/>
          <w:color w:val="auto"/>
          <w:sz w:val="32"/>
          <w:u w:val="single"/>
        </w:rPr>
        <w:t>　　　　　　　　　</w:t>
      </w:r>
      <w:bookmarkStart w:id="43" w:name="_Toc6546_WPSOffice_Level1"/>
      <w:r>
        <w:rPr>
          <w:rFonts w:hint="eastAsia" w:ascii="宋体" w:hAnsi="宋体" w:cs="宋体"/>
          <w:b/>
          <w:color w:val="auto"/>
          <w:sz w:val="32"/>
        </w:rPr>
        <w:t>采购项目</w:t>
      </w:r>
      <w:bookmarkEnd w:id="43"/>
    </w:p>
    <w:p>
      <w:pPr>
        <w:spacing w:line="900" w:lineRule="exact"/>
        <w:rPr>
          <w:rFonts w:ascii="宋体" w:hAnsi="宋体" w:cs="宋体"/>
          <w:b/>
          <w:color w:val="auto"/>
          <w:sz w:val="72"/>
        </w:rPr>
      </w:pPr>
    </w:p>
    <w:p>
      <w:pPr>
        <w:spacing w:line="900" w:lineRule="exact"/>
        <w:jc w:val="center"/>
        <w:rPr>
          <w:rFonts w:ascii="宋体" w:hAnsi="宋体" w:cs="宋体"/>
          <w:b/>
          <w:color w:val="auto"/>
          <w:sz w:val="44"/>
          <w:szCs w:val="44"/>
        </w:rPr>
      </w:pPr>
      <w:bookmarkStart w:id="44" w:name="_Toc12631_WPSOffice_Level1"/>
      <w:r>
        <w:rPr>
          <w:rFonts w:hint="eastAsia" w:ascii="宋体" w:hAnsi="宋体" w:cs="宋体"/>
          <w:b/>
          <w:color w:val="auto"/>
          <w:sz w:val="44"/>
          <w:szCs w:val="44"/>
        </w:rPr>
        <w:t>响</w:t>
      </w:r>
      <w:bookmarkEnd w:id="44"/>
    </w:p>
    <w:p>
      <w:pPr>
        <w:spacing w:line="900" w:lineRule="exact"/>
        <w:jc w:val="center"/>
        <w:rPr>
          <w:rFonts w:ascii="宋体" w:hAnsi="宋体" w:cs="宋体"/>
          <w:b/>
          <w:color w:val="auto"/>
          <w:sz w:val="44"/>
          <w:szCs w:val="44"/>
        </w:rPr>
      </w:pPr>
    </w:p>
    <w:p>
      <w:pPr>
        <w:spacing w:line="900" w:lineRule="exact"/>
        <w:jc w:val="center"/>
        <w:rPr>
          <w:rFonts w:ascii="宋体" w:hAnsi="宋体" w:cs="宋体"/>
          <w:b/>
          <w:color w:val="auto"/>
          <w:sz w:val="44"/>
          <w:szCs w:val="44"/>
        </w:rPr>
      </w:pPr>
      <w:bookmarkStart w:id="45" w:name="_Toc13194_WPSOffice_Level1"/>
      <w:r>
        <w:rPr>
          <w:rFonts w:hint="eastAsia" w:ascii="宋体" w:hAnsi="宋体" w:cs="宋体"/>
          <w:b/>
          <w:color w:val="auto"/>
          <w:sz w:val="44"/>
          <w:szCs w:val="44"/>
        </w:rPr>
        <w:t>应</w:t>
      </w:r>
      <w:bookmarkEnd w:id="45"/>
    </w:p>
    <w:p>
      <w:pPr>
        <w:spacing w:line="900" w:lineRule="exact"/>
        <w:jc w:val="center"/>
        <w:rPr>
          <w:rFonts w:ascii="宋体" w:hAnsi="宋体" w:cs="宋体"/>
          <w:b/>
          <w:color w:val="auto"/>
          <w:sz w:val="44"/>
          <w:szCs w:val="44"/>
        </w:rPr>
      </w:pPr>
    </w:p>
    <w:p>
      <w:pPr>
        <w:spacing w:line="900" w:lineRule="exact"/>
        <w:jc w:val="center"/>
        <w:rPr>
          <w:rFonts w:ascii="宋体" w:hAnsi="宋体" w:cs="宋体"/>
          <w:b/>
          <w:color w:val="auto"/>
          <w:sz w:val="44"/>
          <w:szCs w:val="44"/>
        </w:rPr>
      </w:pPr>
      <w:bookmarkStart w:id="46" w:name="_Toc28638_WPSOffice_Level1"/>
      <w:r>
        <w:rPr>
          <w:rFonts w:hint="eastAsia" w:ascii="宋体" w:hAnsi="宋体" w:cs="宋体"/>
          <w:b/>
          <w:color w:val="auto"/>
          <w:sz w:val="44"/>
          <w:szCs w:val="44"/>
        </w:rPr>
        <w:t>文</w:t>
      </w:r>
      <w:bookmarkEnd w:id="46"/>
    </w:p>
    <w:p>
      <w:pPr>
        <w:spacing w:line="900" w:lineRule="exact"/>
        <w:jc w:val="center"/>
        <w:rPr>
          <w:rFonts w:ascii="宋体" w:hAnsi="宋体" w:cs="宋体"/>
          <w:b/>
          <w:color w:val="auto"/>
          <w:sz w:val="44"/>
          <w:szCs w:val="44"/>
        </w:rPr>
      </w:pPr>
    </w:p>
    <w:p>
      <w:pPr>
        <w:jc w:val="center"/>
        <w:rPr>
          <w:rFonts w:ascii="宋体" w:hAnsi="宋体" w:cs="宋体"/>
          <w:b/>
          <w:color w:val="auto"/>
          <w:sz w:val="44"/>
          <w:szCs w:val="44"/>
        </w:rPr>
      </w:pPr>
      <w:bookmarkStart w:id="47" w:name="_Toc21450_WPSOffice_Level1"/>
      <w:r>
        <w:rPr>
          <w:rFonts w:hint="eastAsia" w:ascii="宋体" w:hAnsi="宋体" w:cs="宋体"/>
          <w:b/>
          <w:color w:val="auto"/>
          <w:sz w:val="44"/>
          <w:szCs w:val="44"/>
        </w:rPr>
        <w:t>件</w:t>
      </w:r>
      <w:bookmarkEnd w:id="47"/>
    </w:p>
    <w:p>
      <w:pPr>
        <w:pStyle w:val="2"/>
        <w:jc w:val="center"/>
        <w:rPr>
          <w:rFonts w:ascii="黑体"/>
          <w:color w:val="auto"/>
          <w:sz w:val="44"/>
          <w:u w:val="single"/>
        </w:rPr>
      </w:pPr>
      <w:bookmarkStart w:id="48" w:name="_Toc30778_WPSOffice_Level1"/>
      <w:r>
        <w:rPr>
          <w:rFonts w:hint="eastAsia" w:ascii="黑体" w:eastAsia="黑体"/>
          <w:color w:val="auto"/>
          <w:sz w:val="32"/>
          <w:szCs w:val="22"/>
          <w:u w:val="single"/>
        </w:rPr>
        <w:t>正本（副本）</w:t>
      </w:r>
      <w:bookmarkEnd w:id="48"/>
    </w:p>
    <w:p>
      <w:pPr>
        <w:spacing w:afterLines="50" w:line="500" w:lineRule="exact"/>
        <w:ind w:firstLine="2479" w:firstLineChars="343"/>
        <w:rPr>
          <w:rFonts w:ascii="宋体" w:hAnsi="宋体" w:cs="宋体"/>
          <w:b/>
          <w:color w:val="auto"/>
          <w:sz w:val="72"/>
        </w:rPr>
      </w:pPr>
    </w:p>
    <w:p>
      <w:pPr>
        <w:spacing w:afterLines="50" w:line="500" w:lineRule="exact"/>
        <w:ind w:firstLine="2479" w:firstLineChars="343"/>
        <w:rPr>
          <w:rFonts w:ascii="宋体" w:hAnsi="宋体" w:cs="宋体"/>
          <w:b/>
          <w:color w:val="auto"/>
          <w:sz w:val="72"/>
        </w:rPr>
      </w:pPr>
    </w:p>
    <w:p>
      <w:pPr>
        <w:spacing w:afterLines="50" w:line="500" w:lineRule="exact"/>
        <w:ind w:firstLine="2409" w:firstLineChars="800"/>
        <w:rPr>
          <w:rFonts w:ascii="宋体" w:hAnsi="宋体" w:cs="宋体"/>
          <w:b/>
          <w:color w:val="auto"/>
          <w:sz w:val="30"/>
          <w:szCs w:val="30"/>
        </w:rPr>
      </w:pPr>
      <w:bookmarkStart w:id="49" w:name="_Toc2436_WPSOffice_Level1"/>
      <w:r>
        <w:rPr>
          <w:rFonts w:hint="eastAsia" w:ascii="宋体" w:hAnsi="宋体" w:cs="宋体"/>
          <w:b/>
          <w:color w:val="auto"/>
          <w:sz w:val="30"/>
          <w:szCs w:val="30"/>
        </w:rPr>
        <w:t>项目编号：</w:t>
      </w:r>
      <w:bookmarkEnd w:id="49"/>
    </w:p>
    <w:p>
      <w:pPr>
        <w:spacing w:afterLines="50" w:line="500" w:lineRule="exact"/>
        <w:jc w:val="center"/>
        <w:rPr>
          <w:rFonts w:ascii="宋体" w:hAnsi="宋体" w:cs="宋体"/>
          <w:b/>
          <w:color w:val="auto"/>
          <w:sz w:val="28"/>
          <w:szCs w:val="28"/>
        </w:rPr>
      </w:pPr>
    </w:p>
    <w:p>
      <w:pPr>
        <w:spacing w:afterLines="50" w:line="500" w:lineRule="exact"/>
        <w:ind w:firstLine="562" w:firstLineChars="200"/>
        <w:rPr>
          <w:rFonts w:ascii="宋体" w:hAnsi="宋体" w:cs="宋体"/>
          <w:b/>
          <w:color w:val="auto"/>
          <w:spacing w:val="20"/>
          <w:kern w:val="0"/>
          <w:sz w:val="28"/>
          <w:szCs w:val="28"/>
          <w:u w:val="single"/>
        </w:rPr>
      </w:pPr>
      <w:bookmarkStart w:id="50" w:name="_Toc19527_WPSOffice_Level1"/>
      <w:r>
        <w:rPr>
          <w:rFonts w:hint="eastAsia" w:ascii="宋体" w:hAnsi="宋体" w:cs="宋体"/>
          <w:b/>
          <w:color w:val="auto"/>
          <w:sz w:val="28"/>
          <w:szCs w:val="28"/>
        </w:rPr>
        <w:t>投 标 人：</w:t>
      </w:r>
      <w:r>
        <w:rPr>
          <w:rFonts w:hint="eastAsia" w:ascii="宋体" w:hAnsi="宋体" w:cs="宋体"/>
          <w:b/>
          <w:color w:val="auto"/>
          <w:spacing w:val="20"/>
          <w:kern w:val="0"/>
          <w:sz w:val="28"/>
          <w:szCs w:val="28"/>
          <w:u w:val="single"/>
        </w:rPr>
        <w:t>　　        　　　　　　（盖单位章）</w:t>
      </w:r>
      <w:bookmarkEnd w:id="50"/>
    </w:p>
    <w:p>
      <w:pPr>
        <w:spacing w:afterLines="50" w:line="500" w:lineRule="exact"/>
        <w:ind w:firstLine="562" w:firstLineChars="200"/>
        <w:rPr>
          <w:rFonts w:ascii="宋体" w:hAnsi="宋体" w:cs="宋体"/>
          <w:b/>
          <w:color w:val="auto"/>
          <w:spacing w:val="20"/>
          <w:kern w:val="0"/>
          <w:sz w:val="28"/>
          <w:szCs w:val="28"/>
          <w:u w:val="single"/>
        </w:rPr>
      </w:pPr>
      <w:bookmarkStart w:id="51" w:name="_Toc2247_WPSOffice_Level1"/>
      <w:r>
        <w:rPr>
          <w:rFonts w:hint="eastAsia" w:ascii="宋体" w:hAnsi="宋体" w:cs="宋体"/>
          <w:b/>
          <w:color w:val="auto"/>
          <w:kern w:val="0"/>
          <w:sz w:val="28"/>
          <w:szCs w:val="28"/>
        </w:rPr>
        <w:t>法定代表人或委托代理人</w:t>
      </w:r>
      <w:r>
        <w:rPr>
          <w:rFonts w:hint="eastAsia" w:ascii="宋体" w:hAnsi="宋体" w:cs="宋体"/>
          <w:b/>
          <w:color w:val="auto"/>
          <w:spacing w:val="20"/>
          <w:kern w:val="0"/>
          <w:sz w:val="28"/>
          <w:szCs w:val="28"/>
        </w:rPr>
        <w:t>：</w:t>
      </w:r>
      <w:r>
        <w:rPr>
          <w:rFonts w:hint="eastAsia" w:ascii="宋体" w:hAnsi="宋体" w:cs="宋体"/>
          <w:b/>
          <w:color w:val="auto"/>
          <w:spacing w:val="20"/>
          <w:kern w:val="0"/>
          <w:sz w:val="28"/>
          <w:szCs w:val="28"/>
          <w:u w:val="single"/>
        </w:rPr>
        <w:t>　　　 （签字或盖章）</w:t>
      </w:r>
      <w:bookmarkEnd w:id="51"/>
      <w:r>
        <w:rPr>
          <w:rFonts w:hint="eastAsia" w:ascii="宋体" w:hAnsi="宋体" w:cs="宋体"/>
          <w:b/>
          <w:color w:val="auto"/>
          <w:spacing w:val="20"/>
          <w:kern w:val="0"/>
          <w:sz w:val="28"/>
          <w:szCs w:val="28"/>
          <w:u w:val="single"/>
        </w:rPr>
        <w:t>　　</w:t>
      </w:r>
    </w:p>
    <w:p>
      <w:pPr>
        <w:spacing w:afterLines="50" w:line="500" w:lineRule="exact"/>
        <w:ind w:firstLine="1605" w:firstLineChars="500"/>
        <w:rPr>
          <w:rFonts w:ascii="宋体" w:hAnsi="宋体" w:cs="宋体"/>
          <w:b/>
          <w:color w:val="auto"/>
          <w:spacing w:val="20"/>
          <w:kern w:val="0"/>
          <w:sz w:val="28"/>
          <w:szCs w:val="28"/>
        </w:rPr>
      </w:pPr>
      <w:bookmarkStart w:id="52" w:name="_Toc19164_WPSOffice_Level1"/>
      <w:r>
        <w:rPr>
          <w:rFonts w:hint="eastAsia" w:ascii="宋体" w:hAnsi="宋体" w:cs="宋体"/>
          <w:b/>
          <w:color w:val="auto"/>
          <w:spacing w:val="20"/>
          <w:kern w:val="0"/>
          <w:sz w:val="28"/>
          <w:szCs w:val="28"/>
        </w:rPr>
        <w:t>日  期：　　　　</w:t>
      </w:r>
      <w:r>
        <w:rPr>
          <w:rFonts w:hint="eastAsia" w:ascii="宋体" w:hAnsi="宋体" w:cs="宋体"/>
          <w:b/>
          <w:color w:val="auto"/>
          <w:sz w:val="28"/>
          <w:szCs w:val="28"/>
        </w:rPr>
        <w:t>年    月    日</w:t>
      </w:r>
      <w:bookmarkEnd w:id="52"/>
    </w:p>
    <w:p>
      <w:pPr>
        <w:spacing w:afterLines="50" w:line="500" w:lineRule="exact"/>
        <w:jc w:val="center"/>
        <w:rPr>
          <w:rFonts w:ascii="宋体" w:hAnsi="宋体" w:cs="宋体"/>
          <w:b/>
          <w:color w:val="auto"/>
          <w:sz w:val="32"/>
        </w:rPr>
      </w:pPr>
    </w:p>
    <w:p>
      <w:pPr>
        <w:jc w:val="center"/>
        <w:rPr>
          <w:b/>
          <w:bCs/>
          <w:color w:val="auto"/>
          <w:sz w:val="28"/>
          <w:szCs w:val="28"/>
        </w:rPr>
      </w:pPr>
      <w:bookmarkStart w:id="53" w:name="_Toc19469_WPSOffice_Level1"/>
      <w:r>
        <w:rPr>
          <w:rFonts w:hint="eastAsia"/>
          <w:b/>
          <w:bCs/>
          <w:color w:val="auto"/>
          <w:sz w:val="28"/>
          <w:szCs w:val="28"/>
        </w:rPr>
        <w:t>响应文件资料清单</w:t>
      </w:r>
      <w:bookmarkEnd w:id="53"/>
    </w:p>
    <w:p>
      <w:pPr>
        <w:adjustRightInd w:val="0"/>
        <w:snapToGrid w:val="0"/>
        <w:spacing w:line="240" w:lineRule="exact"/>
        <w:jc w:val="center"/>
        <w:rPr>
          <w:rFonts w:ascii="宋体" w:hAnsi="宋体" w:cs="宋体"/>
          <w:b/>
          <w:color w:val="auto"/>
          <w:sz w:val="24"/>
        </w:rPr>
      </w:pPr>
    </w:p>
    <w:tbl>
      <w:tblPr>
        <w:tblStyle w:val="15"/>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color w:val="auto"/>
                <w:szCs w:val="21"/>
              </w:rPr>
            </w:pPr>
            <w:r>
              <w:rPr>
                <w:rFonts w:hint="eastAsia" w:ascii="宋体" w:hAnsi="宋体" w:cs="宋体"/>
                <w:b/>
                <w:color w:val="auto"/>
                <w:szCs w:val="21"/>
              </w:rPr>
              <w:t>序号</w:t>
            </w:r>
          </w:p>
        </w:tc>
        <w:tc>
          <w:tcPr>
            <w:tcW w:w="5460" w:type="dxa"/>
            <w:vAlign w:val="center"/>
          </w:tcPr>
          <w:p>
            <w:pPr>
              <w:spacing w:line="400" w:lineRule="exact"/>
              <w:jc w:val="center"/>
              <w:rPr>
                <w:rFonts w:ascii="宋体" w:hAnsi="宋体" w:cs="宋体"/>
                <w:b/>
                <w:color w:val="auto"/>
                <w:szCs w:val="21"/>
              </w:rPr>
            </w:pPr>
            <w:r>
              <w:rPr>
                <w:rFonts w:hint="eastAsia" w:ascii="宋体" w:hAnsi="宋体" w:cs="宋体"/>
                <w:b/>
                <w:color w:val="auto"/>
                <w:szCs w:val="21"/>
              </w:rPr>
              <w:t>资料名称</w:t>
            </w:r>
          </w:p>
        </w:tc>
        <w:tc>
          <w:tcPr>
            <w:tcW w:w="2625" w:type="dxa"/>
            <w:vAlign w:val="center"/>
          </w:tcPr>
          <w:p>
            <w:pPr>
              <w:spacing w:line="400" w:lineRule="exact"/>
              <w:jc w:val="center"/>
              <w:rPr>
                <w:rFonts w:ascii="宋体" w:hAnsi="宋体" w:cs="宋体"/>
                <w:b/>
                <w:color w:val="auto"/>
                <w:szCs w:val="21"/>
              </w:rPr>
            </w:pPr>
            <w:r>
              <w:rPr>
                <w:rFonts w:hint="eastAsia" w:ascii="宋体" w:hAnsi="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一</w:t>
            </w:r>
          </w:p>
        </w:tc>
        <w:tc>
          <w:tcPr>
            <w:tcW w:w="5460" w:type="dxa"/>
            <w:vAlign w:val="center"/>
          </w:tcPr>
          <w:p>
            <w:pPr>
              <w:spacing w:line="360" w:lineRule="auto"/>
              <w:rPr>
                <w:rFonts w:ascii="宋体" w:hAnsi="宋体" w:cs="宋体"/>
                <w:color w:val="auto"/>
                <w:szCs w:val="21"/>
              </w:rPr>
            </w:pPr>
            <w:r>
              <w:rPr>
                <w:rFonts w:hint="eastAsia" w:ascii="Tahoma" w:hAnsi="Tahoma"/>
                <w:color w:val="auto"/>
                <w:szCs w:val="21"/>
              </w:rPr>
              <w:t>供应商基本信息</w:t>
            </w:r>
          </w:p>
        </w:tc>
        <w:tc>
          <w:tcPr>
            <w:tcW w:w="2625" w:type="dxa"/>
            <w:vAlign w:val="center"/>
          </w:tcPr>
          <w:p>
            <w:pPr>
              <w:spacing w:line="360" w:lineRule="auto"/>
              <w:jc w:val="center"/>
              <w:rPr>
                <w:rFonts w:ascii="宋体" w:hAnsi="宋体" w:cs="宋体"/>
                <w:b/>
                <w:color w:val="auto"/>
                <w:szCs w:val="21"/>
              </w:rPr>
            </w:pPr>
            <w:r>
              <w:rPr>
                <w:rFonts w:hint="eastAsia" w:ascii="宋体" w:hAnsi="宋体" w:cs="宋体"/>
                <w:b/>
                <w:color w:val="auto"/>
                <w:szCs w:val="21"/>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二</w:t>
            </w:r>
          </w:p>
        </w:tc>
        <w:tc>
          <w:tcPr>
            <w:tcW w:w="5460" w:type="dxa"/>
            <w:vAlign w:val="center"/>
          </w:tcPr>
          <w:p>
            <w:pPr>
              <w:pStyle w:val="21"/>
              <w:rPr>
                <w:rFonts w:ascii="宋体" w:hAnsi="宋体" w:cs="宋体"/>
                <w:color w:val="auto"/>
                <w:sz w:val="21"/>
                <w:szCs w:val="21"/>
              </w:rPr>
            </w:pPr>
            <w:r>
              <w:rPr>
                <w:rFonts w:hint="eastAsia"/>
                <w:color w:val="auto"/>
                <w:sz w:val="21"/>
                <w:szCs w:val="21"/>
              </w:rPr>
              <w:t>响应授权书</w:t>
            </w:r>
          </w:p>
        </w:tc>
        <w:tc>
          <w:tcPr>
            <w:tcW w:w="2625" w:type="dxa"/>
            <w:vAlign w:val="center"/>
          </w:tcPr>
          <w:p>
            <w:pPr>
              <w:spacing w:line="360" w:lineRule="auto"/>
              <w:jc w:val="center"/>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pStyle w:val="21"/>
              <w:jc w:val="center"/>
              <w:rPr>
                <w:color w:val="auto"/>
                <w:sz w:val="21"/>
                <w:szCs w:val="21"/>
              </w:rPr>
            </w:pPr>
            <w:r>
              <w:rPr>
                <w:rFonts w:hint="eastAsia"/>
                <w:color w:val="auto"/>
                <w:sz w:val="21"/>
                <w:szCs w:val="21"/>
              </w:rPr>
              <w:t>三</w:t>
            </w:r>
          </w:p>
        </w:tc>
        <w:tc>
          <w:tcPr>
            <w:tcW w:w="5460" w:type="dxa"/>
            <w:vAlign w:val="center"/>
          </w:tcPr>
          <w:p>
            <w:pPr>
              <w:pStyle w:val="21"/>
              <w:rPr>
                <w:rFonts w:ascii="宋体" w:hAnsi="宋体" w:eastAsia="宋体" w:cs="宋体"/>
                <w:color w:val="auto"/>
                <w:kern w:val="2"/>
                <w:sz w:val="21"/>
                <w:szCs w:val="21"/>
                <w:lang w:val="en-US" w:eastAsia="zh-CN" w:bidi="ar-SA"/>
              </w:rPr>
            </w:pPr>
            <w:r>
              <w:rPr>
                <w:rFonts w:hint="eastAsia"/>
                <w:color w:val="auto"/>
                <w:sz w:val="21"/>
                <w:szCs w:val="21"/>
              </w:rPr>
              <w:t>响应函</w:t>
            </w:r>
          </w:p>
        </w:tc>
        <w:tc>
          <w:tcPr>
            <w:tcW w:w="2625" w:type="dxa"/>
            <w:vAlign w:val="center"/>
          </w:tcPr>
          <w:p>
            <w:pPr>
              <w:spacing w:line="360" w:lineRule="auto"/>
              <w:jc w:val="center"/>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四</w:t>
            </w:r>
          </w:p>
        </w:tc>
        <w:tc>
          <w:tcPr>
            <w:tcW w:w="5460" w:type="dxa"/>
            <w:vAlign w:val="center"/>
          </w:tcPr>
          <w:p>
            <w:pPr>
              <w:rPr>
                <w:rFonts w:ascii="宋体" w:hAnsi="宋体" w:eastAsia="宋体" w:cs="宋体"/>
                <w:color w:val="auto"/>
                <w:kern w:val="2"/>
                <w:sz w:val="21"/>
                <w:szCs w:val="21"/>
                <w:lang w:val="en-US" w:eastAsia="zh-CN" w:bidi="ar-SA"/>
              </w:rPr>
            </w:pPr>
            <w:r>
              <w:rPr>
                <w:rFonts w:hint="eastAsia" w:ascii="宋体" w:hAnsi="宋体"/>
                <w:color w:val="auto"/>
                <w:szCs w:val="21"/>
              </w:rPr>
              <w:t>无重大违法记录声明函、无不良信用记录承诺函</w:t>
            </w:r>
          </w:p>
        </w:tc>
        <w:tc>
          <w:tcPr>
            <w:tcW w:w="2625" w:type="dxa"/>
            <w:vAlign w:val="center"/>
          </w:tcPr>
          <w:p>
            <w:pPr>
              <w:spacing w:line="360" w:lineRule="auto"/>
              <w:jc w:val="center"/>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五</w:t>
            </w:r>
          </w:p>
        </w:tc>
        <w:tc>
          <w:tcPr>
            <w:tcW w:w="5460" w:type="dxa"/>
            <w:vAlign w:val="center"/>
          </w:tcPr>
          <w:p>
            <w:pPr>
              <w:rPr>
                <w:rFonts w:ascii="宋体" w:hAnsi="宋体" w:eastAsia="宋体" w:cs="宋体"/>
                <w:color w:val="auto"/>
                <w:kern w:val="2"/>
                <w:sz w:val="21"/>
                <w:szCs w:val="21"/>
                <w:lang w:val="en-US" w:eastAsia="zh-CN" w:bidi="ar-SA"/>
              </w:rPr>
            </w:pPr>
            <w:r>
              <w:rPr>
                <w:rFonts w:hint="eastAsia" w:ascii="Tahoma" w:hAnsi="Tahoma"/>
                <w:color w:val="auto"/>
                <w:szCs w:val="21"/>
                <w:lang w:val="zh-CN"/>
              </w:rPr>
              <w:t>询价响应表</w:t>
            </w:r>
          </w:p>
        </w:tc>
        <w:tc>
          <w:tcPr>
            <w:tcW w:w="2625" w:type="dxa"/>
            <w:vAlign w:val="center"/>
          </w:tcPr>
          <w:p>
            <w:pPr>
              <w:spacing w:line="360" w:lineRule="auto"/>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六</w:t>
            </w:r>
          </w:p>
        </w:tc>
        <w:tc>
          <w:tcPr>
            <w:tcW w:w="5460" w:type="dxa"/>
            <w:vAlign w:val="center"/>
          </w:tcPr>
          <w:p>
            <w:pPr>
              <w:rPr>
                <w:rFonts w:ascii="宋体" w:hAnsi="宋体" w:eastAsia="宋体" w:cs="宋体"/>
                <w:color w:val="auto"/>
                <w:kern w:val="2"/>
                <w:sz w:val="21"/>
                <w:szCs w:val="21"/>
                <w:lang w:val="en-US" w:eastAsia="zh-CN" w:bidi="ar-SA"/>
              </w:rPr>
            </w:pPr>
            <w:r>
              <w:rPr>
                <w:rFonts w:hint="eastAsia" w:ascii="Tahoma" w:hAnsi="Tahoma"/>
                <w:color w:val="auto"/>
                <w:szCs w:val="21"/>
              </w:rPr>
              <w:t>响应报价书</w:t>
            </w:r>
          </w:p>
        </w:tc>
        <w:tc>
          <w:tcPr>
            <w:tcW w:w="2625" w:type="dxa"/>
            <w:vAlign w:val="center"/>
          </w:tcPr>
          <w:p>
            <w:pPr>
              <w:spacing w:line="360" w:lineRule="auto"/>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color w:val="auto"/>
                <w:szCs w:val="21"/>
              </w:rPr>
            </w:pPr>
            <w:r>
              <w:rPr>
                <w:rFonts w:hint="eastAsia" w:ascii="Tahoma" w:hAnsi="Tahoma"/>
                <w:color w:val="auto"/>
                <w:szCs w:val="21"/>
              </w:rPr>
              <w:t>七</w:t>
            </w:r>
          </w:p>
        </w:tc>
        <w:tc>
          <w:tcPr>
            <w:tcW w:w="5460" w:type="dxa"/>
            <w:vAlign w:val="center"/>
          </w:tcPr>
          <w:p>
            <w:pPr>
              <w:rPr>
                <w:rFonts w:ascii="宋体" w:hAnsi="宋体" w:eastAsia="宋体" w:cs="宋体"/>
                <w:color w:val="auto"/>
                <w:kern w:val="2"/>
                <w:sz w:val="21"/>
                <w:szCs w:val="21"/>
                <w:lang w:val="en-US" w:eastAsia="zh-CN" w:bidi="ar-SA"/>
              </w:rPr>
            </w:pPr>
            <w:r>
              <w:rPr>
                <w:rFonts w:hint="eastAsia" w:ascii="宋体" w:hAnsi="宋体"/>
                <w:color w:val="auto"/>
                <w:szCs w:val="21"/>
                <w:lang w:eastAsia="zh-CN"/>
              </w:rPr>
              <w:t>服务</w:t>
            </w:r>
            <w:r>
              <w:rPr>
                <w:rFonts w:hint="eastAsia" w:ascii="宋体" w:hAnsi="宋体"/>
                <w:color w:val="auto"/>
                <w:szCs w:val="21"/>
              </w:rPr>
              <w:t>承诺</w:t>
            </w:r>
          </w:p>
        </w:tc>
        <w:tc>
          <w:tcPr>
            <w:tcW w:w="2625" w:type="dxa"/>
            <w:vAlign w:val="center"/>
          </w:tcPr>
          <w:p>
            <w:pPr>
              <w:spacing w:line="360" w:lineRule="auto"/>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158" w:type="dxa"/>
            <w:vAlign w:val="center"/>
          </w:tcPr>
          <w:p>
            <w:pPr>
              <w:jc w:val="center"/>
              <w:rPr>
                <w:rFonts w:ascii="Tahoma" w:hAnsi="Tahoma"/>
                <w:color w:val="auto"/>
                <w:szCs w:val="21"/>
              </w:rPr>
            </w:pPr>
            <w:r>
              <w:rPr>
                <w:rFonts w:hint="eastAsia" w:ascii="Tahoma" w:hAnsi="Tahoma"/>
                <w:color w:val="auto"/>
                <w:szCs w:val="21"/>
              </w:rPr>
              <w:t>八</w:t>
            </w:r>
          </w:p>
        </w:tc>
        <w:tc>
          <w:tcPr>
            <w:tcW w:w="5460" w:type="dxa"/>
            <w:vAlign w:val="center"/>
          </w:tcPr>
          <w:p>
            <w:pPr>
              <w:rPr>
                <w:rFonts w:ascii="宋体" w:hAnsi="宋体" w:eastAsia="宋体" w:cs="Times New Roman"/>
                <w:color w:val="auto"/>
                <w:kern w:val="2"/>
                <w:sz w:val="21"/>
                <w:szCs w:val="21"/>
                <w:lang w:val="en-US" w:eastAsia="zh-CN" w:bidi="ar-SA"/>
              </w:rPr>
            </w:pPr>
            <w:r>
              <w:rPr>
                <w:rFonts w:hint="eastAsia" w:ascii="宋体" w:hAnsi="宋体"/>
                <w:color w:val="auto"/>
                <w:szCs w:val="21"/>
              </w:rPr>
              <w:t>询价文件要求和供应商认为需要提供的其它说明和资料</w:t>
            </w:r>
          </w:p>
        </w:tc>
        <w:tc>
          <w:tcPr>
            <w:tcW w:w="2625" w:type="dxa"/>
            <w:vAlign w:val="center"/>
          </w:tcPr>
          <w:p>
            <w:pPr>
              <w:spacing w:line="360" w:lineRule="auto"/>
              <w:rPr>
                <w:rFonts w:ascii="宋体" w:hAnsi="宋体" w:eastAsia="宋体" w:cs="宋体"/>
                <w:b/>
                <w:color w:val="auto"/>
                <w:kern w:val="2"/>
                <w:sz w:val="21"/>
                <w:szCs w:val="21"/>
                <w:lang w:val="en-US" w:eastAsia="zh-CN" w:bidi="ar-SA"/>
              </w:rPr>
            </w:pPr>
            <w:r>
              <w:rPr>
                <w:rFonts w:hint="eastAsia" w:ascii="宋体" w:hAnsi="宋体" w:cs="宋体"/>
                <w:bCs/>
                <w:color w:val="auto"/>
                <w:szCs w:val="21"/>
              </w:rPr>
              <w:t>比如 提交成果清单、阶段性工作计划等。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Cs w:val="21"/>
              </w:rPr>
            </w:pPr>
            <w:r>
              <w:rPr>
                <w:rFonts w:hint="eastAsia" w:ascii="宋体" w:hAnsi="宋体" w:cs="宋体"/>
                <w:color w:val="auto"/>
                <w:szCs w:val="21"/>
              </w:rPr>
              <w:t>九</w:t>
            </w:r>
          </w:p>
        </w:tc>
        <w:tc>
          <w:tcPr>
            <w:tcW w:w="5460" w:type="dxa"/>
            <w:vAlign w:val="center"/>
          </w:tcPr>
          <w:p>
            <w:pPr>
              <w:rPr>
                <w:rFonts w:ascii="宋体" w:hAnsi="宋体" w:eastAsia="宋体" w:cs="宋体"/>
                <w:color w:val="auto"/>
                <w:kern w:val="2"/>
                <w:sz w:val="21"/>
                <w:szCs w:val="21"/>
                <w:lang w:val="en-US" w:eastAsia="zh-CN" w:bidi="ar-SA"/>
              </w:rPr>
            </w:pPr>
            <w:r>
              <w:rPr>
                <w:rFonts w:hint="eastAsia" w:ascii="宋体" w:hAnsi="宋体" w:cs="宋体"/>
                <w:b/>
                <w:bCs/>
                <w:color w:val="auto"/>
                <w:szCs w:val="21"/>
              </w:rPr>
              <w:t>无缝对接响应函</w:t>
            </w:r>
          </w:p>
        </w:tc>
        <w:tc>
          <w:tcPr>
            <w:tcW w:w="2625" w:type="dxa"/>
            <w:vAlign w:val="center"/>
          </w:tcPr>
          <w:p>
            <w:pPr>
              <w:spacing w:line="360" w:lineRule="auto"/>
              <w:rPr>
                <w:rFonts w:ascii="宋体" w:hAnsi="宋体" w:eastAsia="宋体" w:cs="宋体"/>
                <w:b/>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color w:val="auto"/>
                <w:szCs w:val="21"/>
              </w:rPr>
            </w:pPr>
          </w:p>
        </w:tc>
        <w:tc>
          <w:tcPr>
            <w:tcW w:w="5460" w:type="dxa"/>
            <w:vAlign w:val="center"/>
          </w:tcPr>
          <w:p>
            <w:pPr>
              <w:rPr>
                <w:rFonts w:ascii="宋体" w:hAnsi="宋体" w:cs="宋体"/>
                <w:color w:val="auto"/>
                <w:szCs w:val="21"/>
              </w:rPr>
            </w:pPr>
          </w:p>
        </w:tc>
        <w:tc>
          <w:tcPr>
            <w:tcW w:w="2625" w:type="dxa"/>
            <w:vAlign w:val="center"/>
          </w:tcPr>
          <w:p>
            <w:pPr>
              <w:spacing w:line="360" w:lineRule="auto"/>
              <w:rPr>
                <w:rFonts w:ascii="宋体" w:hAnsi="宋体" w:cs="宋体"/>
                <w:b/>
                <w:color w:val="auto"/>
                <w:szCs w:val="21"/>
              </w:rPr>
            </w:pPr>
          </w:p>
        </w:tc>
      </w:tr>
    </w:tbl>
    <w:p>
      <w:pPr>
        <w:spacing w:line="360" w:lineRule="auto"/>
        <w:jc w:val="center"/>
        <w:rPr>
          <w:rFonts w:ascii="宋体" w:hAnsi="宋体" w:cs="宋体"/>
          <w:b/>
          <w:color w:val="auto"/>
          <w:sz w:val="24"/>
        </w:rPr>
      </w:pPr>
    </w:p>
    <w:p>
      <w:pPr>
        <w:spacing w:line="360" w:lineRule="auto"/>
        <w:jc w:val="center"/>
        <w:rPr>
          <w:rFonts w:ascii="宋体" w:hAnsi="宋体" w:cs="宋体"/>
          <w:b/>
          <w:color w:val="auto"/>
          <w:sz w:val="24"/>
        </w:rPr>
      </w:pPr>
    </w:p>
    <w:p>
      <w:pPr>
        <w:spacing w:line="360" w:lineRule="auto"/>
        <w:jc w:val="center"/>
        <w:rPr>
          <w:rFonts w:ascii="宋体" w:hAnsi="宋体" w:cs="宋体"/>
          <w:b/>
          <w:color w:val="auto"/>
          <w:sz w:val="24"/>
        </w:rPr>
      </w:pPr>
    </w:p>
    <w:p>
      <w:pPr>
        <w:spacing w:line="360" w:lineRule="auto"/>
        <w:jc w:val="center"/>
        <w:rPr>
          <w:rFonts w:ascii="宋体" w:hAnsi="宋体" w:cs="宋体"/>
          <w:b/>
          <w:color w:val="auto"/>
          <w:sz w:val="24"/>
        </w:rPr>
      </w:pPr>
    </w:p>
    <w:bookmarkEnd w:id="33"/>
    <w:p>
      <w:pPr>
        <w:pStyle w:val="6"/>
        <w:adjustRightInd w:val="0"/>
        <w:snapToGrid w:val="0"/>
        <w:spacing w:before="0" w:after="0" w:line="360" w:lineRule="exact"/>
        <w:rPr>
          <w:rFonts w:ascii="宋体" w:hAnsi="宋体" w:cs="宋体"/>
          <w:color w:val="auto"/>
          <w:sz w:val="21"/>
          <w:szCs w:val="21"/>
        </w:rPr>
      </w:pPr>
      <w:bookmarkStart w:id="54" w:name="_Toc471299103"/>
      <w:bookmarkStart w:id="55" w:name="_Toc5932"/>
      <w:r>
        <w:rPr>
          <w:rFonts w:hint="eastAsia" w:ascii="宋体" w:hAnsi="宋体" w:cs="宋体"/>
          <w:color w:val="auto"/>
          <w:sz w:val="21"/>
          <w:szCs w:val="21"/>
        </w:rPr>
        <w:t>附件</w:t>
      </w:r>
      <w:bookmarkEnd w:id="54"/>
      <w:bookmarkEnd w:id="55"/>
      <w:r>
        <w:rPr>
          <w:rFonts w:hint="eastAsia" w:ascii="宋体" w:hAnsi="宋体" w:cs="宋体"/>
          <w:color w:val="auto"/>
          <w:sz w:val="21"/>
          <w:szCs w:val="21"/>
        </w:rPr>
        <w:t>一</w:t>
      </w:r>
    </w:p>
    <w:p>
      <w:pPr>
        <w:jc w:val="center"/>
        <w:rPr>
          <w:b/>
          <w:bCs/>
          <w:color w:val="auto"/>
          <w:sz w:val="28"/>
          <w:szCs w:val="28"/>
        </w:rPr>
      </w:pPr>
      <w:bookmarkStart w:id="56" w:name="_Toc10142_WPSOffice_Level1"/>
      <w:r>
        <w:rPr>
          <w:rFonts w:hint="eastAsia"/>
          <w:b/>
          <w:bCs/>
          <w:color w:val="auto"/>
          <w:sz w:val="28"/>
          <w:szCs w:val="28"/>
        </w:rPr>
        <w:t>供应商基本信息</w:t>
      </w:r>
      <w:bookmarkEnd w:id="56"/>
    </w:p>
    <w:p>
      <w:pPr>
        <w:jc w:val="center"/>
        <w:rPr>
          <w:b/>
          <w:bCs/>
          <w:color w:val="auto"/>
          <w:sz w:val="28"/>
          <w:szCs w:val="28"/>
        </w:rPr>
      </w:pPr>
      <w:bookmarkStart w:id="57" w:name="_Toc5936_WPSOffice_Level1"/>
      <w:r>
        <w:rPr>
          <w:rFonts w:hint="eastAsia"/>
          <w:b/>
          <w:bCs/>
          <w:color w:val="auto"/>
          <w:sz w:val="28"/>
          <w:szCs w:val="28"/>
        </w:rPr>
        <w:t>（格式自拟）</w:t>
      </w:r>
      <w:bookmarkEnd w:id="57"/>
    </w:p>
    <w:p>
      <w:pPr>
        <w:rPr>
          <w:color w:val="auto"/>
        </w:rPr>
      </w:pPr>
    </w:p>
    <w:p>
      <w:pPr>
        <w:pStyle w:val="6"/>
        <w:adjustRightInd w:val="0"/>
        <w:snapToGrid w:val="0"/>
        <w:spacing w:before="0" w:after="0" w:line="360" w:lineRule="exact"/>
        <w:rPr>
          <w:rFonts w:ascii="宋体" w:hAnsi="宋体" w:cs="宋体"/>
          <w:color w:val="auto"/>
          <w:sz w:val="21"/>
          <w:szCs w:val="21"/>
        </w:rPr>
      </w:pPr>
      <w:bookmarkStart w:id="58" w:name="_Toc471299104"/>
      <w:bookmarkStart w:id="59" w:name="_Toc31656"/>
      <w:r>
        <w:rPr>
          <w:rFonts w:hint="eastAsia" w:ascii="宋体" w:hAnsi="宋体" w:cs="宋体"/>
          <w:color w:val="auto"/>
          <w:sz w:val="21"/>
          <w:szCs w:val="21"/>
        </w:rPr>
        <w:t>附件</w:t>
      </w:r>
      <w:bookmarkEnd w:id="58"/>
      <w:bookmarkEnd w:id="59"/>
      <w:r>
        <w:rPr>
          <w:rFonts w:hint="eastAsia" w:ascii="宋体" w:hAnsi="宋体" w:cs="宋体"/>
          <w:color w:val="auto"/>
          <w:sz w:val="21"/>
          <w:szCs w:val="21"/>
        </w:rPr>
        <w:t>二</w:t>
      </w:r>
    </w:p>
    <w:p>
      <w:pPr>
        <w:jc w:val="center"/>
        <w:rPr>
          <w:b/>
          <w:bCs/>
          <w:color w:val="auto"/>
          <w:sz w:val="28"/>
          <w:szCs w:val="28"/>
        </w:rPr>
      </w:pPr>
      <w:bookmarkStart w:id="60" w:name="_Toc8862_WPSOffice_Level1"/>
      <w:bookmarkStart w:id="61" w:name="_Toc471299105"/>
      <w:r>
        <w:rPr>
          <w:rFonts w:hint="eastAsia"/>
          <w:b/>
          <w:bCs/>
          <w:color w:val="auto"/>
          <w:sz w:val="28"/>
          <w:szCs w:val="28"/>
        </w:rPr>
        <w:t>响应授权书</w:t>
      </w:r>
      <w:bookmarkEnd w:id="60"/>
    </w:p>
    <w:p>
      <w:pPr>
        <w:adjustRightInd w:val="0"/>
        <w:spacing w:line="360" w:lineRule="exact"/>
        <w:jc w:val="left"/>
        <w:rPr>
          <w:rFonts w:ascii="宋体" w:hAnsi="宋体"/>
          <w:color w:val="auto"/>
          <w:szCs w:val="21"/>
        </w:rPr>
      </w:pPr>
      <w:r>
        <w:rPr>
          <w:rFonts w:hint="eastAsia" w:ascii="宋体" w:hAnsi="宋体"/>
          <w:color w:val="auto"/>
          <w:szCs w:val="21"/>
        </w:rPr>
        <w:t>致：_________________</w:t>
      </w:r>
    </w:p>
    <w:p>
      <w:pPr>
        <w:adjustRightInd w:val="0"/>
        <w:spacing w:line="360" w:lineRule="exact"/>
        <w:ind w:firstLine="420" w:firstLineChars="200"/>
        <w:jc w:val="left"/>
        <w:rPr>
          <w:rFonts w:ascii="宋体" w:hAnsi="宋体"/>
          <w:color w:val="auto"/>
          <w:szCs w:val="21"/>
        </w:rPr>
      </w:pPr>
      <w:r>
        <w:rPr>
          <w:rFonts w:hint="eastAsia" w:ascii="宋体" w:hAnsi="宋体"/>
          <w:color w:val="auto"/>
          <w:szCs w:val="21"/>
        </w:rPr>
        <w:t>本授权书声明：（</w:t>
      </w:r>
      <w:r>
        <w:rPr>
          <w:rFonts w:hint="eastAsia" w:ascii="宋体" w:hAnsi="宋体"/>
          <w:color w:val="auto"/>
          <w:szCs w:val="21"/>
          <w:lang w:eastAsia="zh-CN"/>
        </w:rPr>
        <w:t>供应商</w:t>
      </w:r>
      <w:r>
        <w:rPr>
          <w:rFonts w:hint="eastAsia" w:ascii="宋体" w:hAnsi="宋体"/>
          <w:color w:val="auto"/>
          <w:szCs w:val="21"/>
        </w:rPr>
        <w:t>名称）的（法人代表姓名）授权（被授权人的姓名）为我方就</w:t>
      </w:r>
      <w:r>
        <w:rPr>
          <w:rFonts w:hint="eastAsia" w:ascii="宋体" w:hAnsi="宋体"/>
          <w:color w:val="auto"/>
          <w:szCs w:val="21"/>
          <w:u w:val="single"/>
        </w:rPr>
        <w:t>（项目编号</w:t>
      </w:r>
      <w:r>
        <w:rPr>
          <w:rFonts w:hint="eastAsia" w:ascii="宋体" w:hAnsi="宋体"/>
          <w:color w:val="auto"/>
          <w:szCs w:val="21"/>
        </w:rPr>
        <w:t xml:space="preserve"> ）项目投标活动的合法代理人，以我方名义全权处理与该项目投标、签订合同以及合同执行有关的一切事务。</w:t>
      </w:r>
    </w:p>
    <w:p>
      <w:pPr>
        <w:adjustRightInd w:val="0"/>
        <w:spacing w:line="360" w:lineRule="exact"/>
        <w:ind w:firstLine="420" w:firstLineChars="200"/>
        <w:jc w:val="left"/>
        <w:rPr>
          <w:rFonts w:ascii="宋体" w:hAnsi="宋体"/>
          <w:color w:val="auto"/>
          <w:szCs w:val="21"/>
        </w:rPr>
      </w:pPr>
      <w:r>
        <w:rPr>
          <w:rFonts w:hint="eastAsia" w:ascii="宋体" w:hAnsi="宋体"/>
          <w:color w:val="auto"/>
          <w:szCs w:val="21"/>
        </w:rPr>
        <w:t>特此声明。</w:t>
      </w:r>
    </w:p>
    <w:p>
      <w:pPr>
        <w:adjustRightInd w:val="0"/>
        <w:spacing w:line="360" w:lineRule="exact"/>
        <w:jc w:val="left"/>
        <w:rPr>
          <w:rFonts w:ascii="宋体" w:hAnsi="宋体"/>
          <w:color w:val="auto"/>
          <w:szCs w:val="21"/>
          <w:u w:val="single"/>
        </w:rPr>
      </w:pPr>
      <w:r>
        <w:rPr>
          <w:rFonts w:hint="eastAsia" w:ascii="宋体" w:hAnsi="宋体"/>
          <w:color w:val="auto"/>
          <w:szCs w:val="21"/>
        </w:rPr>
        <w:t>法定代表人签字： 职    务：</w:t>
      </w:r>
    </w:p>
    <w:p>
      <w:pPr>
        <w:adjustRightInd w:val="0"/>
        <w:spacing w:line="360" w:lineRule="exact"/>
        <w:jc w:val="left"/>
        <w:rPr>
          <w:rFonts w:ascii="宋体" w:hAnsi="宋体"/>
          <w:color w:val="auto"/>
          <w:szCs w:val="21"/>
          <w:u w:val="single"/>
        </w:rPr>
      </w:pPr>
      <w:r>
        <w:rPr>
          <w:rFonts w:hint="eastAsia" w:ascii="宋体" w:hAnsi="宋体"/>
          <w:color w:val="auto"/>
          <w:szCs w:val="21"/>
        </w:rPr>
        <w:t>联系电话：固定电话：</w:t>
      </w:r>
    </w:p>
    <w:p>
      <w:pPr>
        <w:adjustRightInd w:val="0"/>
        <w:spacing w:line="360" w:lineRule="exact"/>
        <w:ind w:firstLine="1050" w:firstLineChars="500"/>
        <w:jc w:val="left"/>
        <w:rPr>
          <w:rFonts w:ascii="宋体" w:hAnsi="宋体"/>
          <w:color w:val="auto"/>
          <w:szCs w:val="21"/>
          <w:u w:val="single"/>
        </w:rPr>
      </w:pPr>
    </w:p>
    <w:p>
      <w:pPr>
        <w:adjustRightInd w:val="0"/>
        <w:spacing w:line="360" w:lineRule="exact"/>
        <w:jc w:val="left"/>
        <w:rPr>
          <w:rFonts w:ascii="宋体" w:hAnsi="宋体"/>
          <w:color w:val="auto"/>
          <w:szCs w:val="21"/>
          <w:u w:val="single"/>
        </w:rPr>
      </w:pPr>
      <w:r>
        <w:rPr>
          <w:rFonts w:hint="eastAsia" w:ascii="宋体" w:hAnsi="宋体"/>
          <w:color w:val="auto"/>
          <w:szCs w:val="21"/>
        </w:rPr>
        <w:t>代理人（被授权人）签字：职    务：</w:t>
      </w:r>
    </w:p>
    <w:p>
      <w:pPr>
        <w:adjustRightInd w:val="0"/>
        <w:spacing w:line="360" w:lineRule="exact"/>
        <w:jc w:val="left"/>
        <w:rPr>
          <w:rFonts w:ascii="宋体" w:hAnsi="宋体"/>
          <w:color w:val="auto"/>
          <w:szCs w:val="21"/>
        </w:rPr>
      </w:pPr>
      <w:r>
        <w:rPr>
          <w:rFonts w:hint="eastAsia" w:ascii="宋体" w:hAnsi="宋体"/>
          <w:color w:val="auto"/>
          <w:szCs w:val="21"/>
        </w:rPr>
        <w:t>联系 电  话：固定电话：</w:t>
      </w:r>
    </w:p>
    <w:p>
      <w:pPr>
        <w:adjustRightInd w:val="0"/>
        <w:spacing w:line="360" w:lineRule="exact"/>
        <w:ind w:firstLine="4410" w:firstLineChars="2100"/>
        <w:rPr>
          <w:rFonts w:ascii="宋体" w:hAnsi="宋体"/>
          <w:color w:val="auto"/>
          <w:szCs w:val="21"/>
        </w:rPr>
      </w:pPr>
    </w:p>
    <w:p>
      <w:pPr>
        <w:adjustRightInd w:val="0"/>
        <w:spacing w:line="360" w:lineRule="exact"/>
        <w:ind w:firstLine="4410" w:firstLineChars="2100"/>
        <w:rPr>
          <w:rFonts w:ascii="宋体" w:hAnsi="宋体"/>
          <w:color w:val="auto"/>
          <w:szCs w:val="21"/>
        </w:rPr>
      </w:pPr>
      <w:r>
        <w:rPr>
          <w:rFonts w:hint="eastAsia" w:ascii="宋体" w:hAnsi="宋体"/>
          <w:color w:val="auto"/>
          <w:szCs w:val="21"/>
          <w:lang w:eastAsia="zh-CN"/>
        </w:rPr>
        <w:t>供应商</w:t>
      </w:r>
      <w:r>
        <w:rPr>
          <w:rFonts w:hint="eastAsia" w:ascii="宋体" w:hAnsi="宋体"/>
          <w:color w:val="auto"/>
          <w:szCs w:val="21"/>
        </w:rPr>
        <w:t xml:space="preserve">名称（公章）：      </w:t>
      </w:r>
    </w:p>
    <w:p>
      <w:pPr>
        <w:adjustRightInd w:val="0"/>
        <w:spacing w:line="360" w:lineRule="exact"/>
        <w:ind w:firstLine="4410" w:firstLineChars="2100"/>
        <w:rPr>
          <w:rFonts w:ascii="宋体" w:hAnsi="宋体"/>
          <w:b/>
          <w:color w:val="auto"/>
          <w:szCs w:val="21"/>
        </w:rPr>
      </w:pPr>
      <w:r>
        <w:rPr>
          <w:rFonts w:hint="eastAsia" w:ascii="宋体" w:hAnsi="宋体"/>
          <w:color w:val="auto"/>
          <w:szCs w:val="21"/>
        </w:rPr>
        <w:t>日      期：</w:t>
      </w:r>
    </w:p>
    <w:p>
      <w:pPr>
        <w:pStyle w:val="6"/>
        <w:adjustRightInd w:val="0"/>
        <w:snapToGrid w:val="0"/>
        <w:spacing w:before="0" w:after="0" w:line="360" w:lineRule="exact"/>
        <w:rPr>
          <w:rFonts w:ascii="宋体" w:hAnsi="宋体" w:cs="宋体"/>
          <w:color w:val="auto"/>
          <w:sz w:val="21"/>
          <w:szCs w:val="21"/>
        </w:rPr>
      </w:pPr>
      <w:bookmarkStart w:id="62" w:name="_Toc26907"/>
      <w:r>
        <w:rPr>
          <w:rFonts w:hint="eastAsia" w:ascii="宋体" w:hAnsi="宋体" w:cs="宋体"/>
          <w:color w:val="auto"/>
          <w:sz w:val="21"/>
          <w:szCs w:val="21"/>
        </w:rPr>
        <w:t>附件</w:t>
      </w:r>
      <w:bookmarkEnd w:id="61"/>
      <w:bookmarkEnd w:id="62"/>
      <w:r>
        <w:rPr>
          <w:rFonts w:hint="eastAsia" w:ascii="宋体" w:hAnsi="宋体" w:cs="宋体"/>
          <w:color w:val="auto"/>
          <w:sz w:val="21"/>
          <w:szCs w:val="21"/>
        </w:rPr>
        <w:t>三</w:t>
      </w:r>
    </w:p>
    <w:p>
      <w:pPr>
        <w:jc w:val="center"/>
        <w:rPr>
          <w:b/>
          <w:bCs/>
          <w:color w:val="auto"/>
          <w:sz w:val="28"/>
          <w:szCs w:val="28"/>
        </w:rPr>
      </w:pPr>
      <w:bookmarkStart w:id="63" w:name="_Toc516969098"/>
      <w:bookmarkStart w:id="64" w:name="_Toc3858_WPSOffice_Level1"/>
      <w:bookmarkStart w:id="65" w:name="_Toc148501698"/>
      <w:r>
        <w:rPr>
          <w:rFonts w:hint="eastAsia"/>
          <w:b/>
          <w:bCs/>
          <w:color w:val="auto"/>
          <w:sz w:val="28"/>
          <w:szCs w:val="28"/>
        </w:rPr>
        <w:t>响应函</w:t>
      </w:r>
      <w:bookmarkEnd w:id="63"/>
      <w:bookmarkEnd w:id="64"/>
      <w:bookmarkEnd w:id="65"/>
    </w:p>
    <w:p>
      <w:pPr>
        <w:pStyle w:val="9"/>
        <w:adjustRightInd w:val="0"/>
        <w:snapToGrid w:val="0"/>
        <w:spacing w:line="360" w:lineRule="exact"/>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adjustRightInd w:val="0"/>
        <w:snapToGrid w:val="0"/>
        <w:spacing w:line="360" w:lineRule="exact"/>
        <w:ind w:firstLine="420" w:firstLineChars="200"/>
        <w:rPr>
          <w:rFonts w:ascii="宋体" w:hAnsi="宋体"/>
          <w:dstrike/>
          <w:color w:val="auto"/>
          <w:szCs w:val="21"/>
        </w:rPr>
      </w:pPr>
      <w:r>
        <w:rPr>
          <w:rFonts w:hint="eastAsia" w:ascii="宋体" w:hAnsi="宋体"/>
          <w:color w:val="auto"/>
          <w:szCs w:val="21"/>
        </w:rPr>
        <w:t>根据贵方</w:t>
      </w:r>
      <w:r>
        <w:rPr>
          <w:rFonts w:hint="eastAsia" w:ascii="宋体" w:hAnsi="宋体"/>
          <w:color w:val="auto"/>
          <w:szCs w:val="21"/>
          <w:u w:val="single"/>
        </w:rPr>
        <w:t>　　　　　　</w:t>
      </w:r>
      <w:r>
        <w:rPr>
          <w:rFonts w:hint="eastAsia" w:ascii="宋体" w:hAnsi="宋体"/>
          <w:color w:val="auto"/>
          <w:szCs w:val="21"/>
        </w:rPr>
        <w:t>“（项目编号：</w:t>
      </w:r>
      <w:r>
        <w:rPr>
          <w:rFonts w:hint="eastAsia" w:ascii="宋体" w:hAnsi="宋体"/>
          <w:color w:val="auto"/>
          <w:szCs w:val="21"/>
          <w:u w:val="single"/>
        </w:rPr>
        <w:t xml:space="preserve"> 　　   </w:t>
      </w:r>
      <w:r>
        <w:rPr>
          <w:rFonts w:hint="eastAsia" w:ascii="宋体" w:hAnsi="宋体"/>
          <w:color w:val="auto"/>
          <w:szCs w:val="21"/>
        </w:rPr>
        <w:t>）”询价公告，我方正式授权下述</w:t>
      </w:r>
      <w:r>
        <w:rPr>
          <w:rFonts w:hint="eastAsia" w:ascii="宋体" w:hAnsi="宋体"/>
          <w:color w:val="auto"/>
          <w:szCs w:val="21"/>
          <w:u w:val="single"/>
        </w:rPr>
        <w:t>签字人（姓名</w:t>
      </w:r>
      <w:r>
        <w:rPr>
          <w:rFonts w:hint="eastAsia" w:ascii="宋体" w:hAnsi="宋体"/>
          <w:color w:val="auto"/>
          <w:szCs w:val="21"/>
        </w:rPr>
        <w:t>）代表供应商</w:t>
      </w:r>
      <w:r>
        <w:rPr>
          <w:rFonts w:hint="eastAsia" w:ascii="宋体" w:hAnsi="宋体"/>
          <w:color w:val="auto"/>
          <w:szCs w:val="21"/>
          <w:u w:val="single"/>
        </w:rPr>
        <w:t>（供应商全称）</w:t>
      </w:r>
      <w:r>
        <w:rPr>
          <w:rFonts w:hint="eastAsia" w:ascii="宋体" w:hAnsi="宋体"/>
          <w:color w:val="auto"/>
          <w:szCs w:val="21"/>
        </w:rPr>
        <w:t>。</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据此函，我方兹宣布同意如下：</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1、如我公司成交，我公司承诺愿意按询价文件规定缴纳履约保证金。按本次询价文件规定及报价承诺</w:t>
      </w:r>
      <w:r>
        <w:rPr>
          <w:rFonts w:hint="eastAsia" w:ascii="宋体" w:hAnsi="宋体"/>
          <w:color w:val="auto"/>
          <w:szCs w:val="21"/>
          <w:lang w:eastAsia="zh-CN"/>
        </w:rPr>
        <w:t>服务</w:t>
      </w:r>
      <w:r>
        <w:rPr>
          <w:rFonts w:hint="eastAsia" w:ascii="宋体" w:hAnsi="宋体"/>
          <w:color w:val="auto"/>
          <w:szCs w:val="21"/>
        </w:rPr>
        <w:t>装。</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2、我方根据本次询价文件的规定，严格履行合同的责任和义务</w:t>
      </w:r>
      <w:r>
        <w:rPr>
          <w:rFonts w:ascii="宋体" w:hAnsi="宋体"/>
          <w:color w:val="auto"/>
          <w:szCs w:val="21"/>
        </w:rPr>
        <w:t>,</w:t>
      </w:r>
      <w:r>
        <w:rPr>
          <w:rFonts w:hint="eastAsia" w:ascii="宋体" w:hAnsi="宋体"/>
          <w:color w:val="auto"/>
          <w:szCs w:val="21"/>
        </w:rPr>
        <w:t>并保证于买方要求的日期内完成服务，并通过买方验收。</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4、我方同意从供应商须知规定的询价日期起遵循本询价文件，并在供应商须知规定的询价有效期之前均具有约束力。</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5、我方同意按贵方要求在询价现场规定时间内向贵方提供与其询价有关的任何证据或补充资料，否则，我方的响应文件可被贵方拒绝。</w:t>
      </w:r>
    </w:p>
    <w:p>
      <w:pPr>
        <w:adjustRightInd w:val="0"/>
        <w:snapToGrid w:val="0"/>
        <w:spacing w:line="360" w:lineRule="exact"/>
        <w:ind w:firstLine="420" w:firstLineChars="200"/>
        <w:rPr>
          <w:color w:val="auto"/>
        </w:rPr>
      </w:pPr>
      <w:r>
        <w:rPr>
          <w:rFonts w:hint="eastAsia" w:ascii="宋体" w:hAnsi="宋体"/>
          <w:color w:val="auto"/>
          <w:szCs w:val="21"/>
        </w:rPr>
        <w:t>6、我方完全理解贵方不一定接受最低报价的询价。</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7、我方对响应文件中所提供资料、文件、证书及证件的真实性和有效性负责。</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8、与本询价有关的通讯地址：</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电    话：</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传    真：</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供应商基本账户开户名：</w:t>
      </w:r>
    </w:p>
    <w:p>
      <w:pPr>
        <w:adjustRightInd w:val="0"/>
        <w:snapToGrid w:val="0"/>
        <w:spacing w:line="360" w:lineRule="exact"/>
        <w:ind w:firstLine="420" w:firstLineChars="200"/>
        <w:rPr>
          <w:rFonts w:ascii="宋体" w:hAnsi="宋体"/>
          <w:color w:val="auto"/>
          <w:szCs w:val="21"/>
          <w:u w:val="single"/>
        </w:rPr>
      </w:pPr>
      <w:r>
        <w:rPr>
          <w:rFonts w:hint="eastAsia" w:ascii="宋体" w:hAnsi="宋体"/>
          <w:color w:val="auto"/>
          <w:szCs w:val="21"/>
        </w:rPr>
        <w:t>账号：</w:t>
      </w:r>
    </w:p>
    <w:p>
      <w:pPr>
        <w:adjustRightInd w:val="0"/>
        <w:snapToGrid w:val="0"/>
        <w:spacing w:line="360" w:lineRule="exact"/>
        <w:ind w:firstLine="420" w:firstLineChars="200"/>
        <w:rPr>
          <w:rFonts w:ascii="宋体" w:hAnsi="宋体"/>
          <w:color w:val="auto"/>
          <w:szCs w:val="21"/>
          <w:u w:val="single"/>
        </w:rPr>
      </w:pPr>
      <w:r>
        <w:rPr>
          <w:rFonts w:hint="eastAsia" w:ascii="宋体" w:hAnsi="宋体"/>
          <w:color w:val="auto"/>
          <w:szCs w:val="21"/>
        </w:rPr>
        <w:t>开 户 行：</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供应商公章：</w:t>
      </w:r>
    </w:p>
    <w:p>
      <w:pPr>
        <w:adjustRightInd w:val="0"/>
        <w:snapToGrid w:val="0"/>
        <w:spacing w:line="360" w:lineRule="exact"/>
        <w:ind w:firstLine="420" w:firstLineChars="200"/>
        <w:rPr>
          <w:rFonts w:ascii="宋体" w:hAnsi="宋体"/>
          <w:color w:val="auto"/>
          <w:szCs w:val="21"/>
          <w:u w:val="single"/>
        </w:rPr>
      </w:pPr>
      <w:r>
        <w:rPr>
          <w:rFonts w:hint="eastAsia" w:ascii="宋体" w:hAnsi="宋体"/>
          <w:color w:val="auto"/>
          <w:szCs w:val="21"/>
        </w:rPr>
        <w:t>日    期：</w:t>
      </w:r>
    </w:p>
    <w:p>
      <w:pPr>
        <w:spacing w:line="360" w:lineRule="auto"/>
        <w:rPr>
          <w:rFonts w:ascii="宋体" w:hAnsi="宋体"/>
          <w:color w:val="auto"/>
          <w:sz w:val="24"/>
          <w:u w:val="single"/>
        </w:rPr>
      </w:pPr>
    </w:p>
    <w:p>
      <w:pPr>
        <w:pStyle w:val="6"/>
        <w:adjustRightInd w:val="0"/>
        <w:snapToGrid w:val="0"/>
        <w:spacing w:before="0" w:after="0" w:line="360" w:lineRule="exact"/>
        <w:rPr>
          <w:color w:val="auto"/>
        </w:rPr>
      </w:pPr>
      <w:bookmarkStart w:id="66" w:name="_Toc30711"/>
      <w:bookmarkStart w:id="67" w:name="_Toc471299106"/>
      <w:bookmarkStart w:id="68" w:name="_Toc417045478"/>
      <w:r>
        <w:rPr>
          <w:rFonts w:hint="eastAsia" w:ascii="宋体" w:hAnsi="宋体" w:cs="宋体"/>
          <w:color w:val="auto"/>
          <w:sz w:val="21"/>
          <w:szCs w:val="21"/>
        </w:rPr>
        <w:t>附件</w:t>
      </w:r>
      <w:bookmarkEnd w:id="66"/>
      <w:bookmarkEnd w:id="67"/>
      <w:bookmarkEnd w:id="68"/>
      <w:r>
        <w:rPr>
          <w:rFonts w:hint="eastAsia" w:ascii="宋体" w:hAnsi="宋体" w:cs="宋体"/>
          <w:color w:val="auto"/>
          <w:sz w:val="21"/>
          <w:szCs w:val="21"/>
        </w:rPr>
        <w:t>四</w:t>
      </w:r>
    </w:p>
    <w:p>
      <w:pPr>
        <w:rPr>
          <w:b/>
          <w:bCs/>
          <w:color w:val="auto"/>
          <w:szCs w:val="21"/>
          <w:lang w:val="zh-CN"/>
        </w:rPr>
      </w:pPr>
      <w:bookmarkStart w:id="69" w:name="_Toc1513_WPSOffice_Level1"/>
    </w:p>
    <w:p>
      <w:pPr>
        <w:jc w:val="center"/>
        <w:rPr>
          <w:b/>
          <w:bCs/>
          <w:color w:val="auto"/>
          <w:sz w:val="28"/>
          <w:szCs w:val="28"/>
          <w:lang w:val="zh-CN"/>
        </w:rPr>
      </w:pPr>
      <w:r>
        <w:rPr>
          <w:rFonts w:hint="eastAsia"/>
          <w:b/>
          <w:bCs/>
          <w:color w:val="auto"/>
          <w:sz w:val="28"/>
          <w:szCs w:val="28"/>
          <w:lang w:val="zh-CN"/>
        </w:rPr>
        <w:t>无重大违法记录声明函</w:t>
      </w:r>
      <w:bookmarkEnd w:id="69"/>
    </w:p>
    <w:p>
      <w:pPr>
        <w:adjustRightInd w:val="0"/>
        <w:snapToGrid w:val="0"/>
        <w:spacing w:line="360" w:lineRule="exact"/>
        <w:ind w:firstLine="435"/>
        <w:rPr>
          <w:rFonts w:ascii="宋体" w:hAnsi="宋体"/>
          <w:color w:val="auto"/>
          <w:szCs w:val="21"/>
        </w:rPr>
      </w:pPr>
      <w:r>
        <w:rPr>
          <w:rFonts w:hint="eastAsia" w:ascii="宋体" w:hAnsi="宋体"/>
          <w:color w:val="auto"/>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adjustRightInd w:val="0"/>
        <w:snapToGrid w:val="0"/>
        <w:spacing w:line="360" w:lineRule="exact"/>
        <w:ind w:firstLine="435"/>
        <w:rPr>
          <w:rFonts w:ascii="宋体" w:hAnsi="宋体"/>
          <w:color w:val="auto"/>
          <w:szCs w:val="21"/>
        </w:rPr>
      </w:pPr>
    </w:p>
    <w:p>
      <w:pPr>
        <w:adjustRightInd w:val="0"/>
        <w:snapToGrid w:val="0"/>
        <w:spacing w:line="360" w:lineRule="exact"/>
        <w:ind w:firstLine="435"/>
        <w:rPr>
          <w:rFonts w:ascii="宋体" w:hAnsi="宋体"/>
          <w:color w:val="auto"/>
          <w:szCs w:val="21"/>
        </w:rPr>
      </w:pPr>
      <w:r>
        <w:rPr>
          <w:rFonts w:hint="eastAsia" w:ascii="宋体" w:hAnsi="宋体"/>
          <w:color w:val="auto"/>
          <w:szCs w:val="21"/>
        </w:rPr>
        <w:t>本公司对上述声明的真实性负责。如有虚假，将依法承担相应责任。</w:t>
      </w:r>
    </w:p>
    <w:p>
      <w:pPr>
        <w:adjustRightInd w:val="0"/>
        <w:snapToGrid w:val="0"/>
        <w:spacing w:line="360" w:lineRule="exact"/>
        <w:ind w:firstLine="435"/>
        <w:rPr>
          <w:rFonts w:ascii="宋体" w:hAnsi="宋体"/>
          <w:color w:val="auto"/>
          <w:szCs w:val="21"/>
        </w:rPr>
      </w:pPr>
    </w:p>
    <w:p>
      <w:pPr>
        <w:tabs>
          <w:tab w:val="left" w:pos="630"/>
        </w:tabs>
        <w:adjustRightInd w:val="0"/>
        <w:snapToGrid w:val="0"/>
        <w:spacing w:line="360" w:lineRule="exact"/>
        <w:ind w:firstLine="630"/>
        <w:rPr>
          <w:rFonts w:ascii="宋体" w:hAnsi="宋体"/>
          <w:color w:val="auto"/>
          <w:szCs w:val="21"/>
        </w:rPr>
      </w:pPr>
    </w:p>
    <w:p>
      <w:pPr>
        <w:adjustRightInd w:val="0"/>
        <w:snapToGrid w:val="0"/>
        <w:spacing w:line="360" w:lineRule="exact"/>
        <w:ind w:firstLine="4750" w:firstLineChars="2262"/>
        <w:rPr>
          <w:rFonts w:ascii="宋体" w:hAnsi="宋体"/>
          <w:color w:val="auto"/>
          <w:szCs w:val="21"/>
          <w:u w:val="single"/>
        </w:rPr>
      </w:pPr>
      <w:r>
        <w:rPr>
          <w:rFonts w:hint="eastAsia" w:ascii="宋体" w:hAnsi="宋体"/>
          <w:color w:val="auto"/>
          <w:szCs w:val="21"/>
        </w:rPr>
        <w:t>供应商公章：</w:t>
      </w:r>
    </w:p>
    <w:p>
      <w:pPr>
        <w:tabs>
          <w:tab w:val="left" w:pos="630"/>
        </w:tabs>
        <w:adjustRightInd w:val="0"/>
        <w:snapToGrid w:val="0"/>
        <w:spacing w:line="360" w:lineRule="exact"/>
        <w:ind w:firstLine="4750" w:firstLineChars="2262"/>
        <w:rPr>
          <w:rFonts w:ascii="宋体" w:hAnsi="宋体" w:cs="宋体"/>
          <w:bCs/>
          <w:color w:val="auto"/>
          <w:sz w:val="28"/>
          <w:szCs w:val="28"/>
          <w:lang w:val="zh-CN"/>
        </w:rPr>
      </w:pPr>
      <w:r>
        <w:rPr>
          <w:rFonts w:hint="eastAsia" w:ascii="宋体" w:hAnsi="宋体"/>
          <w:color w:val="auto"/>
          <w:szCs w:val="21"/>
        </w:rPr>
        <w:t>日期：</w:t>
      </w:r>
    </w:p>
    <w:p>
      <w:pPr>
        <w:jc w:val="center"/>
        <w:rPr>
          <w:b/>
          <w:bCs/>
          <w:color w:val="auto"/>
          <w:sz w:val="28"/>
          <w:szCs w:val="28"/>
          <w:lang w:val="zh-CN"/>
        </w:rPr>
      </w:pPr>
      <w:bookmarkStart w:id="70" w:name="_Toc29566_WPSOffice_Level1"/>
      <w:r>
        <w:rPr>
          <w:rFonts w:hint="eastAsia"/>
          <w:b/>
          <w:bCs/>
          <w:color w:val="auto"/>
          <w:sz w:val="28"/>
          <w:szCs w:val="28"/>
          <w:lang w:val="zh-CN"/>
        </w:rPr>
        <w:t>无不良信用记录承诺函</w:t>
      </w:r>
      <w:bookmarkEnd w:id="70"/>
    </w:p>
    <w:p>
      <w:pPr>
        <w:adjustRightInd w:val="0"/>
        <w:snapToGrid w:val="0"/>
        <w:spacing w:line="360" w:lineRule="exact"/>
        <w:ind w:firstLine="435"/>
        <w:rPr>
          <w:rFonts w:ascii="宋体" w:hAnsi="宋体"/>
          <w:color w:val="auto"/>
          <w:szCs w:val="21"/>
        </w:rPr>
      </w:pPr>
      <w:r>
        <w:rPr>
          <w:rFonts w:hint="eastAsia" w:ascii="宋体" w:hAnsi="宋体"/>
          <w:color w:val="auto"/>
          <w:szCs w:val="21"/>
        </w:rPr>
        <w:t>本公司郑重承诺，我公司无以下不良信用记录情形：</w:t>
      </w:r>
    </w:p>
    <w:p>
      <w:pPr>
        <w:adjustRightInd w:val="0"/>
        <w:snapToGrid w:val="0"/>
        <w:spacing w:line="360" w:lineRule="exact"/>
        <w:ind w:firstLine="435"/>
        <w:rPr>
          <w:rFonts w:ascii="宋体" w:hAnsi="宋体"/>
          <w:color w:val="auto"/>
          <w:szCs w:val="21"/>
        </w:rPr>
      </w:pPr>
      <w:r>
        <w:rPr>
          <w:rFonts w:hint="eastAsia" w:ascii="宋体" w:hAnsi="宋体"/>
          <w:color w:val="auto"/>
          <w:szCs w:val="21"/>
        </w:rPr>
        <w:t>1、公司被人民法院列入失信被执行人；</w:t>
      </w:r>
    </w:p>
    <w:p>
      <w:pPr>
        <w:adjustRightInd w:val="0"/>
        <w:snapToGrid w:val="0"/>
        <w:spacing w:line="360" w:lineRule="exact"/>
        <w:ind w:firstLine="435"/>
        <w:rPr>
          <w:rFonts w:ascii="宋体" w:hAnsi="宋体"/>
          <w:color w:val="auto"/>
          <w:szCs w:val="21"/>
        </w:rPr>
      </w:pPr>
      <w:r>
        <w:rPr>
          <w:rFonts w:hint="eastAsia" w:ascii="宋体" w:hAnsi="宋体"/>
          <w:color w:val="auto"/>
          <w:szCs w:val="21"/>
        </w:rPr>
        <w:t>2、公司、法定代表人或拟派项目经理（项目负责人）被人民检察院列入行贿犯罪档案；</w:t>
      </w:r>
    </w:p>
    <w:p>
      <w:pPr>
        <w:adjustRightInd w:val="0"/>
        <w:snapToGrid w:val="0"/>
        <w:spacing w:line="360" w:lineRule="exact"/>
        <w:ind w:firstLine="435"/>
        <w:rPr>
          <w:rFonts w:ascii="宋体" w:hAnsi="宋体"/>
          <w:color w:val="auto"/>
          <w:szCs w:val="21"/>
        </w:rPr>
      </w:pPr>
      <w:r>
        <w:rPr>
          <w:rFonts w:hint="eastAsia" w:ascii="宋体" w:hAnsi="宋体"/>
          <w:color w:val="auto"/>
          <w:szCs w:val="21"/>
        </w:rPr>
        <w:t>3、公司被工商行政管理部门列入企业经营异常名录；</w:t>
      </w:r>
    </w:p>
    <w:p>
      <w:pPr>
        <w:adjustRightInd w:val="0"/>
        <w:snapToGrid w:val="0"/>
        <w:spacing w:line="360" w:lineRule="exact"/>
        <w:ind w:firstLine="435"/>
        <w:rPr>
          <w:rFonts w:ascii="宋体" w:hAnsi="宋体"/>
          <w:color w:val="auto"/>
          <w:szCs w:val="21"/>
        </w:rPr>
      </w:pPr>
      <w:r>
        <w:rPr>
          <w:rFonts w:hint="eastAsia" w:ascii="宋体" w:hAnsi="宋体"/>
          <w:color w:val="auto"/>
          <w:szCs w:val="21"/>
        </w:rPr>
        <w:t>4、公司被税务部门列入重大税收违法案件当事人名单的；</w:t>
      </w:r>
    </w:p>
    <w:p>
      <w:pPr>
        <w:adjustRightInd w:val="0"/>
        <w:snapToGrid w:val="0"/>
        <w:spacing w:line="360" w:lineRule="exact"/>
        <w:ind w:firstLine="435"/>
        <w:rPr>
          <w:rFonts w:ascii="宋体" w:hAnsi="宋体"/>
          <w:color w:val="auto"/>
          <w:szCs w:val="21"/>
        </w:rPr>
      </w:pPr>
      <w:r>
        <w:rPr>
          <w:rFonts w:hint="eastAsia" w:ascii="宋体" w:hAnsi="宋体"/>
          <w:color w:val="auto"/>
          <w:szCs w:val="21"/>
        </w:rPr>
        <w:t>5、公司被政府采购监管部门列入政府采购严重违法失信行为记录名单。</w:t>
      </w:r>
    </w:p>
    <w:p>
      <w:pPr>
        <w:adjustRightInd w:val="0"/>
        <w:snapToGrid w:val="0"/>
        <w:spacing w:line="360" w:lineRule="exact"/>
        <w:ind w:firstLine="435"/>
        <w:rPr>
          <w:rFonts w:ascii="宋体" w:hAnsi="宋体" w:cs="宋体"/>
          <w:color w:val="auto"/>
          <w:kern w:val="0"/>
          <w:szCs w:val="21"/>
        </w:rPr>
      </w:pPr>
      <w:r>
        <w:rPr>
          <w:rFonts w:ascii="宋体" w:hAnsi="宋体"/>
          <w:b/>
          <w:color w:val="auto"/>
          <w:szCs w:val="21"/>
        </w:rPr>
        <w:t>我公司已就上述不良信用行为按照</w:t>
      </w:r>
      <w:r>
        <w:rPr>
          <w:rFonts w:hint="eastAsia" w:ascii="宋体" w:hAnsi="宋体"/>
          <w:b/>
          <w:color w:val="auto"/>
          <w:szCs w:val="21"/>
        </w:rPr>
        <w:t>询价文件中供应商须知前附表</w:t>
      </w:r>
      <w:r>
        <w:rPr>
          <w:rFonts w:ascii="宋体" w:hAnsi="宋体"/>
          <w:b/>
          <w:color w:val="auto"/>
          <w:szCs w:val="21"/>
        </w:rPr>
        <w:t>规定进行了查询</w:t>
      </w:r>
      <w:r>
        <w:rPr>
          <w:rFonts w:hint="eastAsia" w:ascii="宋体" w:hAnsi="宋体"/>
          <w:b/>
          <w:color w:val="auto"/>
          <w:szCs w:val="21"/>
        </w:rPr>
        <w:t>。</w:t>
      </w:r>
      <w:r>
        <w:rPr>
          <w:rFonts w:ascii="宋体" w:hAnsi="宋体"/>
          <w:color w:val="auto"/>
          <w:szCs w:val="21"/>
        </w:rPr>
        <w:t>我公司承诺</w:t>
      </w:r>
      <w:r>
        <w:rPr>
          <w:rFonts w:hint="eastAsia" w:ascii="宋体" w:hAnsi="宋体"/>
          <w:color w:val="auto"/>
          <w:szCs w:val="21"/>
        </w:rPr>
        <w:t>：</w:t>
      </w:r>
      <w:r>
        <w:rPr>
          <w:rFonts w:ascii="宋体" w:hAnsi="宋体"/>
          <w:color w:val="auto"/>
          <w:szCs w:val="21"/>
        </w:rPr>
        <w:t>合同签订前，若我公司具有不良信用记录情形，贵方可取消我公司</w:t>
      </w:r>
      <w:r>
        <w:rPr>
          <w:rFonts w:hint="eastAsia" w:ascii="宋体" w:hAnsi="宋体"/>
          <w:color w:val="auto"/>
          <w:szCs w:val="21"/>
        </w:rPr>
        <w:t>成交</w:t>
      </w:r>
      <w:r>
        <w:rPr>
          <w:rFonts w:ascii="宋体" w:hAnsi="宋体"/>
          <w:color w:val="auto"/>
          <w:szCs w:val="21"/>
        </w:rPr>
        <w:t xml:space="preserve">资格或者不授予合同，所有责任由我公司自行承担。同时，我公司愿意无条件接受监管部门的调查处理。 </w:t>
      </w:r>
    </w:p>
    <w:p>
      <w:pPr>
        <w:tabs>
          <w:tab w:val="left" w:pos="630"/>
        </w:tabs>
        <w:adjustRightInd w:val="0"/>
        <w:snapToGrid w:val="0"/>
        <w:spacing w:line="360" w:lineRule="exact"/>
        <w:ind w:firstLine="630"/>
        <w:rPr>
          <w:rFonts w:ascii="宋体" w:hAnsi="宋体"/>
          <w:color w:val="auto"/>
          <w:szCs w:val="21"/>
        </w:rPr>
      </w:pPr>
    </w:p>
    <w:p>
      <w:pPr>
        <w:adjustRightInd w:val="0"/>
        <w:snapToGrid w:val="0"/>
        <w:spacing w:line="360" w:lineRule="exact"/>
        <w:ind w:firstLine="3700" w:firstLineChars="1762"/>
        <w:rPr>
          <w:rFonts w:ascii="宋体" w:hAnsi="宋体"/>
          <w:color w:val="auto"/>
          <w:szCs w:val="21"/>
          <w:u w:val="single"/>
        </w:rPr>
      </w:pPr>
      <w:r>
        <w:rPr>
          <w:rFonts w:hint="eastAsia" w:ascii="宋体" w:hAnsi="宋体"/>
          <w:color w:val="auto"/>
          <w:szCs w:val="21"/>
        </w:rPr>
        <w:t>供应商公章：</w:t>
      </w:r>
    </w:p>
    <w:p>
      <w:pPr>
        <w:tabs>
          <w:tab w:val="left" w:pos="630"/>
        </w:tabs>
        <w:adjustRightInd w:val="0"/>
        <w:snapToGrid w:val="0"/>
        <w:spacing w:line="360" w:lineRule="exact"/>
        <w:ind w:firstLine="3700" w:firstLineChars="1762"/>
        <w:rPr>
          <w:rFonts w:ascii="宋体" w:hAnsi="宋体"/>
          <w:color w:val="auto"/>
          <w:szCs w:val="21"/>
          <w:u w:val="single"/>
        </w:rPr>
      </w:pPr>
      <w:r>
        <w:rPr>
          <w:rFonts w:hint="eastAsia" w:ascii="宋体" w:hAnsi="宋体"/>
          <w:color w:val="auto"/>
          <w:szCs w:val="21"/>
        </w:rPr>
        <w:t>日期：</w:t>
      </w:r>
      <w:bookmarkStart w:id="71" w:name="_Toc363199274"/>
    </w:p>
    <w:p>
      <w:pPr>
        <w:pStyle w:val="6"/>
        <w:adjustRightInd w:val="0"/>
        <w:snapToGrid w:val="0"/>
        <w:spacing w:before="0" w:after="0" w:line="240" w:lineRule="exact"/>
        <w:rPr>
          <w:rFonts w:hint="eastAsia" w:eastAsia="宋体"/>
          <w:color w:val="auto"/>
          <w:sz w:val="24"/>
          <w:szCs w:val="24"/>
          <w:lang w:eastAsia="zh-CN"/>
        </w:rPr>
      </w:pPr>
      <w:bookmarkStart w:id="72" w:name="_Toc471299107"/>
      <w:r>
        <w:rPr>
          <w:rFonts w:hint="eastAsia"/>
          <w:color w:val="auto"/>
          <w:sz w:val="24"/>
          <w:szCs w:val="24"/>
        </w:rPr>
        <w:br w:type="page"/>
      </w:r>
      <w:bookmarkStart w:id="73" w:name="_Toc3574"/>
      <w:r>
        <w:rPr>
          <w:rFonts w:hint="eastAsia" w:ascii="宋体" w:hAnsi="宋体" w:cs="宋体"/>
          <w:color w:val="auto"/>
          <w:sz w:val="21"/>
          <w:szCs w:val="21"/>
        </w:rPr>
        <w:t>附件</w:t>
      </w:r>
      <w:bookmarkEnd w:id="71"/>
      <w:bookmarkEnd w:id="72"/>
      <w:bookmarkEnd w:id="73"/>
      <w:r>
        <w:rPr>
          <w:rFonts w:hint="eastAsia" w:ascii="宋体" w:hAnsi="宋体" w:cs="宋体"/>
          <w:color w:val="auto"/>
          <w:sz w:val="21"/>
          <w:szCs w:val="21"/>
          <w:lang w:eastAsia="zh-CN"/>
        </w:rPr>
        <w:t>五</w:t>
      </w:r>
    </w:p>
    <w:p>
      <w:pPr>
        <w:jc w:val="center"/>
        <w:rPr>
          <w:b/>
          <w:bCs/>
          <w:color w:val="auto"/>
          <w:sz w:val="28"/>
          <w:szCs w:val="28"/>
          <w:lang w:val="zh-CN"/>
        </w:rPr>
      </w:pPr>
      <w:bookmarkStart w:id="74" w:name="_Toc24671_WPSOffice_Level1"/>
      <w:r>
        <w:rPr>
          <w:rFonts w:hint="eastAsia"/>
          <w:b/>
          <w:bCs/>
          <w:color w:val="auto"/>
          <w:sz w:val="28"/>
          <w:szCs w:val="28"/>
          <w:lang w:val="zh-CN"/>
        </w:rPr>
        <w:t>询价响应表</w:t>
      </w:r>
      <w:bookmarkEnd w:id="74"/>
    </w:p>
    <w:tbl>
      <w:tblPr>
        <w:tblStyle w:val="15"/>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4386" w:type="dxa"/>
            <w:gridSpan w:val="3"/>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按询价文件规定填写</w:t>
            </w:r>
          </w:p>
        </w:tc>
        <w:tc>
          <w:tcPr>
            <w:tcW w:w="4838" w:type="dxa"/>
            <w:gridSpan w:val="2"/>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9224" w:type="dxa"/>
            <w:gridSpan w:val="5"/>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8" w:hRule="atLeast"/>
        </w:trPr>
        <w:tc>
          <w:tcPr>
            <w:tcW w:w="840" w:type="dxa"/>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序号</w:t>
            </w:r>
          </w:p>
        </w:tc>
        <w:tc>
          <w:tcPr>
            <w:tcW w:w="1809" w:type="dxa"/>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品名</w:t>
            </w:r>
          </w:p>
        </w:tc>
        <w:tc>
          <w:tcPr>
            <w:tcW w:w="1737" w:type="dxa"/>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技术规格及配置</w:t>
            </w:r>
          </w:p>
        </w:tc>
        <w:tc>
          <w:tcPr>
            <w:tcW w:w="3613" w:type="dxa"/>
            <w:vAlign w:val="center"/>
          </w:tcPr>
          <w:p>
            <w:pPr>
              <w:adjustRightInd w:val="0"/>
              <w:snapToGrid w:val="0"/>
              <w:spacing w:line="360" w:lineRule="exact"/>
              <w:rPr>
                <w:rFonts w:ascii="宋体" w:hAnsi="宋体"/>
                <w:b/>
                <w:color w:val="auto"/>
                <w:szCs w:val="21"/>
              </w:rPr>
            </w:pPr>
            <w:r>
              <w:rPr>
                <w:rFonts w:hint="eastAsia" w:ascii="宋体" w:hAnsi="宋体"/>
                <w:b/>
                <w:color w:val="auto"/>
                <w:szCs w:val="21"/>
              </w:rPr>
              <w:t>品牌、型号、技术规格及配置、材质</w:t>
            </w:r>
          </w:p>
        </w:tc>
        <w:tc>
          <w:tcPr>
            <w:tcW w:w="1225" w:type="dxa"/>
            <w:vAlign w:val="center"/>
          </w:tcPr>
          <w:p>
            <w:pPr>
              <w:adjustRightInd w:val="0"/>
              <w:snapToGrid w:val="0"/>
              <w:spacing w:line="360" w:lineRule="exact"/>
              <w:jc w:val="center"/>
              <w:rPr>
                <w:rFonts w:ascii="宋体" w:hAnsi="宋体"/>
                <w:b/>
                <w:color w:val="auto"/>
                <w:szCs w:val="21"/>
              </w:rPr>
            </w:pPr>
            <w:r>
              <w:rPr>
                <w:rFonts w:hint="eastAsia" w:ascii="宋体" w:hAnsi="宋体"/>
                <w:b/>
                <w:color w:val="auto"/>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 w:hRule="atLeast"/>
        </w:trPr>
        <w:tc>
          <w:tcPr>
            <w:tcW w:w="840" w:type="dxa"/>
            <w:vAlign w:val="center"/>
          </w:tcPr>
          <w:p>
            <w:pPr>
              <w:adjustRightInd w:val="0"/>
              <w:snapToGrid w:val="0"/>
              <w:spacing w:line="360" w:lineRule="exact"/>
              <w:jc w:val="center"/>
              <w:rPr>
                <w:rFonts w:ascii="宋体" w:hAnsi="宋体"/>
                <w:color w:val="auto"/>
                <w:szCs w:val="21"/>
              </w:rPr>
            </w:pPr>
            <w:r>
              <w:rPr>
                <w:rFonts w:hint="eastAsia" w:ascii="宋体" w:hAnsi="宋体"/>
                <w:color w:val="auto"/>
                <w:szCs w:val="21"/>
              </w:rPr>
              <w:t>1</w:t>
            </w:r>
          </w:p>
        </w:tc>
        <w:tc>
          <w:tcPr>
            <w:tcW w:w="1809" w:type="dxa"/>
          </w:tcPr>
          <w:p>
            <w:pPr>
              <w:adjustRightInd w:val="0"/>
              <w:snapToGrid w:val="0"/>
              <w:spacing w:line="360" w:lineRule="exact"/>
              <w:rPr>
                <w:rFonts w:ascii="宋体" w:hAnsi="宋体"/>
                <w:color w:val="auto"/>
                <w:szCs w:val="21"/>
              </w:rPr>
            </w:pPr>
          </w:p>
        </w:tc>
        <w:tc>
          <w:tcPr>
            <w:tcW w:w="1737" w:type="dxa"/>
          </w:tcPr>
          <w:p>
            <w:pPr>
              <w:adjustRightInd w:val="0"/>
              <w:snapToGrid w:val="0"/>
              <w:spacing w:line="360" w:lineRule="exact"/>
              <w:rPr>
                <w:rFonts w:ascii="宋体" w:hAnsi="宋体"/>
                <w:color w:val="auto"/>
                <w:szCs w:val="21"/>
              </w:rPr>
            </w:pPr>
          </w:p>
        </w:tc>
        <w:tc>
          <w:tcPr>
            <w:tcW w:w="3613" w:type="dxa"/>
          </w:tcPr>
          <w:p>
            <w:pPr>
              <w:adjustRightInd w:val="0"/>
              <w:snapToGrid w:val="0"/>
              <w:spacing w:line="360" w:lineRule="exact"/>
              <w:rPr>
                <w:rFonts w:ascii="宋体" w:hAnsi="宋体"/>
                <w:color w:val="auto"/>
                <w:szCs w:val="21"/>
              </w:rPr>
            </w:pPr>
          </w:p>
        </w:tc>
        <w:tc>
          <w:tcPr>
            <w:tcW w:w="1225" w:type="dxa"/>
          </w:tcPr>
          <w:p>
            <w:pPr>
              <w:adjustRightInd w:val="0"/>
              <w:snapToGrid w:val="0"/>
              <w:spacing w:line="36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color w:val="auto"/>
                <w:szCs w:val="21"/>
              </w:rPr>
            </w:pPr>
            <w:r>
              <w:rPr>
                <w:rFonts w:hint="eastAsia" w:ascii="宋体" w:hAnsi="宋体"/>
                <w:color w:val="auto"/>
                <w:szCs w:val="21"/>
              </w:rPr>
              <w:t>2</w:t>
            </w:r>
          </w:p>
        </w:tc>
        <w:tc>
          <w:tcPr>
            <w:tcW w:w="1809" w:type="dxa"/>
          </w:tcPr>
          <w:p>
            <w:pPr>
              <w:adjustRightInd w:val="0"/>
              <w:snapToGrid w:val="0"/>
              <w:spacing w:line="360" w:lineRule="exact"/>
              <w:rPr>
                <w:rFonts w:ascii="宋体" w:hAnsi="宋体"/>
                <w:color w:val="auto"/>
                <w:szCs w:val="21"/>
              </w:rPr>
            </w:pPr>
          </w:p>
        </w:tc>
        <w:tc>
          <w:tcPr>
            <w:tcW w:w="1737" w:type="dxa"/>
          </w:tcPr>
          <w:p>
            <w:pPr>
              <w:adjustRightInd w:val="0"/>
              <w:snapToGrid w:val="0"/>
              <w:spacing w:line="360" w:lineRule="exact"/>
              <w:rPr>
                <w:rFonts w:ascii="宋体" w:hAnsi="宋体"/>
                <w:color w:val="auto"/>
                <w:szCs w:val="21"/>
              </w:rPr>
            </w:pPr>
          </w:p>
        </w:tc>
        <w:tc>
          <w:tcPr>
            <w:tcW w:w="3613" w:type="dxa"/>
          </w:tcPr>
          <w:p>
            <w:pPr>
              <w:adjustRightInd w:val="0"/>
              <w:snapToGrid w:val="0"/>
              <w:spacing w:line="360" w:lineRule="exact"/>
              <w:rPr>
                <w:rFonts w:ascii="宋体" w:hAnsi="宋体"/>
                <w:color w:val="auto"/>
                <w:szCs w:val="21"/>
              </w:rPr>
            </w:pPr>
          </w:p>
        </w:tc>
        <w:tc>
          <w:tcPr>
            <w:tcW w:w="1225" w:type="dxa"/>
          </w:tcPr>
          <w:p>
            <w:pPr>
              <w:adjustRightInd w:val="0"/>
              <w:snapToGrid w:val="0"/>
              <w:spacing w:line="36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color w:val="auto"/>
                <w:szCs w:val="21"/>
              </w:rPr>
            </w:pPr>
            <w:r>
              <w:rPr>
                <w:rFonts w:hint="eastAsia" w:ascii="宋体" w:hAnsi="宋体"/>
                <w:color w:val="auto"/>
                <w:szCs w:val="21"/>
              </w:rPr>
              <w:t>3</w:t>
            </w:r>
          </w:p>
        </w:tc>
        <w:tc>
          <w:tcPr>
            <w:tcW w:w="1809" w:type="dxa"/>
          </w:tcPr>
          <w:p>
            <w:pPr>
              <w:adjustRightInd w:val="0"/>
              <w:snapToGrid w:val="0"/>
              <w:spacing w:line="360" w:lineRule="exact"/>
              <w:rPr>
                <w:rFonts w:ascii="宋体" w:hAnsi="宋体"/>
                <w:color w:val="auto"/>
                <w:szCs w:val="21"/>
              </w:rPr>
            </w:pPr>
          </w:p>
        </w:tc>
        <w:tc>
          <w:tcPr>
            <w:tcW w:w="1737" w:type="dxa"/>
          </w:tcPr>
          <w:p>
            <w:pPr>
              <w:adjustRightInd w:val="0"/>
              <w:snapToGrid w:val="0"/>
              <w:spacing w:line="360" w:lineRule="exact"/>
              <w:rPr>
                <w:rFonts w:ascii="宋体" w:hAnsi="宋体"/>
                <w:color w:val="auto"/>
                <w:szCs w:val="21"/>
              </w:rPr>
            </w:pPr>
          </w:p>
        </w:tc>
        <w:tc>
          <w:tcPr>
            <w:tcW w:w="3613" w:type="dxa"/>
          </w:tcPr>
          <w:p>
            <w:pPr>
              <w:adjustRightInd w:val="0"/>
              <w:snapToGrid w:val="0"/>
              <w:spacing w:line="360" w:lineRule="exact"/>
              <w:rPr>
                <w:rFonts w:ascii="宋体" w:hAnsi="宋体"/>
                <w:color w:val="auto"/>
                <w:szCs w:val="21"/>
              </w:rPr>
            </w:pPr>
          </w:p>
        </w:tc>
        <w:tc>
          <w:tcPr>
            <w:tcW w:w="1225" w:type="dxa"/>
          </w:tcPr>
          <w:p>
            <w:pPr>
              <w:adjustRightInd w:val="0"/>
              <w:snapToGrid w:val="0"/>
              <w:spacing w:line="36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color w:val="auto"/>
                <w:szCs w:val="21"/>
              </w:rPr>
            </w:pPr>
            <w:r>
              <w:rPr>
                <w:rFonts w:hint="eastAsia" w:ascii="宋体" w:hAnsi="宋体"/>
                <w:color w:val="auto"/>
                <w:szCs w:val="21"/>
              </w:rPr>
              <w:t>4</w:t>
            </w:r>
          </w:p>
        </w:tc>
        <w:tc>
          <w:tcPr>
            <w:tcW w:w="1809" w:type="dxa"/>
          </w:tcPr>
          <w:p>
            <w:pPr>
              <w:adjustRightInd w:val="0"/>
              <w:snapToGrid w:val="0"/>
              <w:spacing w:line="360" w:lineRule="exact"/>
              <w:rPr>
                <w:rFonts w:ascii="宋体" w:hAnsi="宋体"/>
                <w:color w:val="auto"/>
                <w:szCs w:val="21"/>
              </w:rPr>
            </w:pPr>
          </w:p>
        </w:tc>
        <w:tc>
          <w:tcPr>
            <w:tcW w:w="1737" w:type="dxa"/>
          </w:tcPr>
          <w:p>
            <w:pPr>
              <w:adjustRightInd w:val="0"/>
              <w:snapToGrid w:val="0"/>
              <w:spacing w:line="360" w:lineRule="exact"/>
              <w:rPr>
                <w:rFonts w:ascii="宋体" w:hAnsi="宋体"/>
                <w:color w:val="auto"/>
                <w:szCs w:val="21"/>
              </w:rPr>
            </w:pPr>
          </w:p>
        </w:tc>
        <w:tc>
          <w:tcPr>
            <w:tcW w:w="3613" w:type="dxa"/>
          </w:tcPr>
          <w:p>
            <w:pPr>
              <w:adjustRightInd w:val="0"/>
              <w:snapToGrid w:val="0"/>
              <w:spacing w:line="360" w:lineRule="exact"/>
              <w:rPr>
                <w:rFonts w:ascii="宋体" w:hAnsi="宋体"/>
                <w:color w:val="auto"/>
                <w:szCs w:val="21"/>
              </w:rPr>
            </w:pPr>
          </w:p>
        </w:tc>
        <w:tc>
          <w:tcPr>
            <w:tcW w:w="1225" w:type="dxa"/>
          </w:tcPr>
          <w:p>
            <w:pPr>
              <w:adjustRightInd w:val="0"/>
              <w:snapToGrid w:val="0"/>
              <w:spacing w:line="360" w:lineRule="exact"/>
              <w:rPr>
                <w:rFonts w:ascii="宋体" w:hAnsi="宋体"/>
                <w:color w:val="auto"/>
                <w:szCs w:val="21"/>
              </w:rPr>
            </w:pPr>
          </w:p>
        </w:tc>
      </w:tr>
    </w:tbl>
    <w:p>
      <w:pPr>
        <w:adjustRightInd w:val="0"/>
        <w:snapToGrid w:val="0"/>
        <w:spacing w:line="360" w:lineRule="exact"/>
        <w:ind w:firstLine="6510" w:firstLineChars="3100"/>
        <w:rPr>
          <w:rFonts w:ascii="宋体" w:hAnsi="宋体"/>
          <w:color w:val="auto"/>
          <w:szCs w:val="21"/>
        </w:rPr>
      </w:pPr>
      <w:r>
        <w:rPr>
          <w:rFonts w:hint="eastAsia" w:ascii="宋体" w:hAnsi="宋体"/>
          <w:color w:val="auto"/>
          <w:szCs w:val="21"/>
        </w:rPr>
        <w:t xml:space="preserve">供应商公章：                    </w:t>
      </w:r>
    </w:p>
    <w:p>
      <w:pPr>
        <w:adjustRightInd w:val="0"/>
        <w:snapToGrid w:val="0"/>
        <w:spacing w:line="360" w:lineRule="exact"/>
        <w:jc w:val="center"/>
        <w:rPr>
          <w:rFonts w:ascii="宋体" w:hAnsi="宋体"/>
          <w:bCs/>
          <w:color w:val="auto"/>
          <w:szCs w:val="21"/>
        </w:rPr>
      </w:pPr>
      <w:r>
        <w:rPr>
          <w:rFonts w:hint="eastAsia" w:ascii="宋体" w:hAnsi="宋体"/>
          <w:bCs/>
          <w:color w:val="auto"/>
          <w:szCs w:val="21"/>
        </w:rPr>
        <w:t>年  月  日</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exact"/>
        <w:ind w:firstLine="422" w:firstLineChars="200"/>
        <w:rPr>
          <w:rFonts w:ascii="宋体" w:hAnsi="宋体"/>
          <w:b/>
          <w:bCs/>
          <w:color w:val="auto"/>
          <w:szCs w:val="21"/>
        </w:rPr>
      </w:pPr>
      <w:r>
        <w:rPr>
          <w:rFonts w:hint="eastAsia" w:ascii="宋体" w:hAnsi="宋体"/>
          <w:b/>
          <w:bCs/>
          <w:color w:val="auto"/>
          <w:szCs w:val="21"/>
        </w:rPr>
        <w:t>2、供应商所供产品如与询价文件要求的规格及配置不一致，则须在上表偏离说明中详细注明。</w:t>
      </w:r>
    </w:p>
    <w:p>
      <w:pPr>
        <w:adjustRightInd w:val="0"/>
        <w:snapToGrid w:val="0"/>
        <w:spacing w:line="360" w:lineRule="exact"/>
        <w:ind w:firstLine="422" w:firstLineChars="200"/>
        <w:rPr>
          <w:rFonts w:ascii="宋体" w:hAnsi="宋体"/>
          <w:b/>
          <w:bCs/>
          <w:color w:val="auto"/>
          <w:sz w:val="24"/>
          <w:szCs w:val="28"/>
        </w:rPr>
      </w:pPr>
      <w:r>
        <w:rPr>
          <w:rFonts w:hint="eastAsia" w:ascii="宋体" w:hAnsi="宋体"/>
          <w:b/>
          <w:bCs/>
          <w:color w:val="auto"/>
          <w:szCs w:val="21"/>
        </w:rPr>
        <w:t>3、响应部分可后附详细说明及技术资料。</w:t>
      </w:r>
    </w:p>
    <w:p>
      <w:pPr>
        <w:pStyle w:val="6"/>
        <w:adjustRightInd w:val="0"/>
        <w:snapToGrid w:val="0"/>
        <w:spacing w:before="0" w:after="0" w:line="240" w:lineRule="exact"/>
        <w:rPr>
          <w:rFonts w:ascii="宋体" w:hAnsi="宋体" w:cs="宋体"/>
          <w:color w:val="auto"/>
          <w:sz w:val="21"/>
          <w:szCs w:val="21"/>
        </w:rPr>
      </w:pPr>
      <w:bookmarkStart w:id="75" w:name="_Toc471299110"/>
    </w:p>
    <w:p>
      <w:pPr>
        <w:rPr>
          <w:rFonts w:hint="eastAsia" w:ascii="宋体" w:hAnsi="宋体" w:cs="宋体"/>
          <w:color w:val="auto"/>
          <w:sz w:val="21"/>
          <w:szCs w:val="21"/>
        </w:rPr>
      </w:pPr>
      <w:bookmarkStart w:id="76" w:name="_Toc27567"/>
      <w:r>
        <w:rPr>
          <w:rFonts w:hint="eastAsia" w:ascii="宋体" w:hAnsi="宋体" w:cs="宋体"/>
          <w:color w:val="auto"/>
          <w:sz w:val="21"/>
          <w:szCs w:val="21"/>
        </w:rPr>
        <w:br w:type="page"/>
      </w:r>
    </w:p>
    <w:p>
      <w:pPr>
        <w:pStyle w:val="6"/>
        <w:adjustRightInd w:val="0"/>
        <w:snapToGrid w:val="0"/>
        <w:spacing w:before="0" w:after="0" w:line="240" w:lineRule="exact"/>
        <w:rPr>
          <w:rFonts w:hint="eastAsia" w:ascii="宋体" w:hAnsi="宋体" w:eastAsia="宋体" w:cs="宋体"/>
          <w:color w:val="auto"/>
          <w:sz w:val="21"/>
          <w:szCs w:val="21"/>
          <w:lang w:eastAsia="zh-CN"/>
        </w:rPr>
      </w:pPr>
      <w:r>
        <w:rPr>
          <w:rFonts w:hint="eastAsia" w:ascii="宋体" w:hAnsi="宋体" w:cs="宋体"/>
          <w:color w:val="auto"/>
          <w:sz w:val="21"/>
          <w:szCs w:val="21"/>
        </w:rPr>
        <w:t>附件</w:t>
      </w:r>
      <w:bookmarkEnd w:id="75"/>
      <w:bookmarkEnd w:id="76"/>
      <w:r>
        <w:rPr>
          <w:rFonts w:hint="eastAsia" w:ascii="宋体" w:hAnsi="宋体" w:cs="宋体"/>
          <w:color w:val="auto"/>
          <w:sz w:val="21"/>
          <w:szCs w:val="21"/>
          <w:lang w:eastAsia="zh-CN"/>
        </w:rPr>
        <w:t>六</w:t>
      </w:r>
    </w:p>
    <w:p>
      <w:pPr>
        <w:pStyle w:val="4"/>
        <w:adjustRightInd w:val="0"/>
        <w:snapToGrid w:val="0"/>
        <w:spacing w:beforeLines="50" w:afterLines="50" w:line="440" w:lineRule="exact"/>
        <w:rPr>
          <w:rFonts w:ascii="Times New Roman" w:hAnsi="Times New Roman"/>
          <w:color w:val="auto"/>
          <w:kern w:val="2"/>
          <w:sz w:val="28"/>
          <w:szCs w:val="28"/>
        </w:rPr>
      </w:pPr>
      <w:bookmarkStart w:id="77" w:name="_Toc13577_WPSOffice_Level1"/>
      <w:r>
        <w:rPr>
          <w:rFonts w:hint="eastAsia" w:ascii="Times New Roman" w:hAnsi="Times New Roman"/>
          <w:color w:val="auto"/>
          <w:kern w:val="2"/>
          <w:sz w:val="28"/>
          <w:szCs w:val="28"/>
        </w:rPr>
        <w:t>（一）项目报价书</w:t>
      </w:r>
      <w:bookmarkEnd w:id="77"/>
    </w:p>
    <w:tbl>
      <w:tblPr>
        <w:tblStyle w:val="15"/>
        <w:tblW w:w="91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color w:val="auto"/>
                <w:szCs w:val="21"/>
              </w:rPr>
            </w:pPr>
            <w:r>
              <w:rPr>
                <w:rFonts w:hint="eastAsia" w:ascii="宋体" w:hAnsi="宋体" w:cs="宋体"/>
                <w:color w:val="auto"/>
                <w:szCs w:val="21"/>
              </w:rPr>
              <w:t>项目编号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ascii="宋体" w:hAnsi="宋体" w:cs="宋体"/>
                <w:color w:val="auto"/>
                <w:szCs w:val="21"/>
              </w:rPr>
            </w:pPr>
            <w:r>
              <w:rPr>
                <w:rFonts w:hint="eastAsia" w:ascii="宋体" w:hAnsi="宋体" w:cs="宋体"/>
                <w:color w:val="auto"/>
                <w:szCs w:val="21"/>
              </w:rPr>
              <w:t>响应人全称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auto"/>
                <w:szCs w:val="21"/>
              </w:rPr>
            </w:pPr>
            <w:r>
              <w:rPr>
                <w:rFonts w:hint="eastAsia" w:ascii="宋体" w:hAnsi="宋体" w:cs="宋体"/>
                <w:color w:val="auto"/>
                <w:szCs w:val="21"/>
              </w:rPr>
              <w:t>响应报价（人民币）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ascii="宋体" w:hAnsi="宋体" w:cs="宋体"/>
                <w:color w:val="auto"/>
                <w:szCs w:val="21"/>
              </w:rPr>
            </w:pPr>
          </w:p>
          <w:p>
            <w:pPr>
              <w:spacing w:line="440" w:lineRule="exact"/>
              <w:ind w:right="-670"/>
              <w:rPr>
                <w:rFonts w:ascii="宋体" w:hAnsi="宋体" w:cs="宋体"/>
                <w:color w:val="auto"/>
                <w:szCs w:val="21"/>
              </w:rPr>
            </w:pPr>
            <w:r>
              <w:rPr>
                <w:rFonts w:hint="eastAsia" w:ascii="宋体" w:hAnsi="宋体" w:cs="宋体"/>
                <w:color w:val="auto"/>
                <w:szCs w:val="21"/>
              </w:rPr>
              <w:t>大写：</w:t>
            </w:r>
            <w:r>
              <w:rPr>
                <w:rFonts w:hint="eastAsia" w:ascii="宋体" w:hAnsi="宋体" w:cs="宋体"/>
                <w:color w:val="auto"/>
                <w:szCs w:val="21"/>
                <w:lang w:val="en-US" w:eastAsia="zh-CN"/>
              </w:rPr>
              <w:t xml:space="preserve">                               </w:t>
            </w:r>
            <w:r>
              <w:rPr>
                <w:rFonts w:hint="eastAsia" w:ascii="宋体" w:hAnsi="宋体" w:cs="宋体"/>
                <w:color w:val="auto"/>
                <w:szCs w:val="21"/>
              </w:rPr>
              <w:t>元</w:t>
            </w:r>
          </w:p>
          <w:p>
            <w:pPr>
              <w:spacing w:line="440" w:lineRule="exact"/>
              <w:ind w:right="-670"/>
              <w:rPr>
                <w:rFonts w:ascii="宋体" w:hAnsi="宋体" w:cs="宋体"/>
                <w:color w:val="auto"/>
                <w:szCs w:val="21"/>
              </w:rPr>
            </w:pPr>
          </w:p>
          <w:p>
            <w:pPr>
              <w:spacing w:line="440" w:lineRule="exact"/>
              <w:ind w:right="-670"/>
              <w:rPr>
                <w:rFonts w:ascii="宋体" w:hAnsi="宋体" w:cs="宋体"/>
                <w:color w:val="auto"/>
                <w:szCs w:val="21"/>
              </w:rPr>
            </w:pPr>
            <w:r>
              <w:rPr>
                <w:rFonts w:hint="eastAsia" w:ascii="宋体" w:hAnsi="宋体" w:cs="宋体"/>
                <w:color w:val="auto"/>
                <w:szCs w:val="21"/>
              </w:rPr>
              <w:t>小写：</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元 </w:t>
            </w:r>
          </w:p>
          <w:p>
            <w:pPr>
              <w:spacing w:line="440" w:lineRule="exact"/>
              <w:ind w:right="-67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color w:val="auto"/>
                <w:szCs w:val="21"/>
              </w:rPr>
            </w:pPr>
          </w:p>
          <w:p>
            <w:pPr>
              <w:widowControl/>
              <w:spacing w:line="440" w:lineRule="exact"/>
              <w:jc w:val="left"/>
              <w:rPr>
                <w:rFonts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color w:val="auto"/>
                <w:szCs w:val="21"/>
              </w:rPr>
            </w:pPr>
          </w:p>
          <w:p>
            <w:pPr>
              <w:widowControl/>
              <w:spacing w:line="440" w:lineRule="exact"/>
              <w:jc w:val="left"/>
              <w:rPr>
                <w:rFonts w:ascii="宋体" w:hAnsi="宋体" w:cs="宋体"/>
                <w:b/>
                <w:color w:val="auto"/>
                <w:szCs w:val="21"/>
              </w:rPr>
            </w:pPr>
          </w:p>
          <w:p>
            <w:pPr>
              <w:widowControl/>
              <w:spacing w:line="440" w:lineRule="exact"/>
              <w:jc w:val="left"/>
              <w:rPr>
                <w:rFonts w:ascii="宋体" w:hAnsi="宋体" w:cs="宋体"/>
                <w:b/>
                <w:color w:val="auto"/>
                <w:szCs w:val="21"/>
              </w:rPr>
            </w:pPr>
          </w:p>
        </w:tc>
      </w:tr>
    </w:tbl>
    <w:p>
      <w:pPr>
        <w:spacing w:line="440" w:lineRule="exact"/>
        <w:ind w:firstLine="316" w:firstLineChars="150"/>
        <w:rPr>
          <w:rFonts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响应报价为响应人在响应文件中提出的各项支付金额的总和。包括本次全部内容及人员工资、材料费、工具费、税费等所发生的所有费用</w:t>
      </w:r>
      <w:r>
        <w:rPr>
          <w:rFonts w:hint="eastAsia" w:ascii="宋体" w:hAnsi="宋体" w:cs="宋体"/>
          <w:color w:val="auto"/>
          <w:szCs w:val="21"/>
        </w:rPr>
        <w:t>等。成交人应向采购单位出具税务发票。</w:t>
      </w:r>
    </w:p>
    <w:p>
      <w:pPr>
        <w:widowControl/>
        <w:adjustRightInd w:val="0"/>
        <w:snapToGrid w:val="0"/>
        <w:spacing w:line="320" w:lineRule="auto"/>
        <w:ind w:firstLine="420" w:firstLineChars="200"/>
        <w:jc w:val="left"/>
        <w:rPr>
          <w:rFonts w:ascii="宋体" w:hAnsi="宋体" w:cs="宋体"/>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ascii="宋体" w:hAnsi="宋体" w:cs="宋体"/>
          <w:color w:val="auto"/>
          <w:szCs w:val="21"/>
          <w:u w:val="single"/>
        </w:rPr>
      </w:pPr>
      <w:r>
        <w:rPr>
          <w:rFonts w:hint="eastAsia" w:ascii="宋体" w:hAnsi="宋体" w:cs="宋体"/>
          <w:color w:val="auto"/>
          <w:szCs w:val="21"/>
        </w:rPr>
        <w:t>投标单位（公章）：</w:t>
      </w:r>
    </w:p>
    <w:p>
      <w:pPr>
        <w:adjustRightInd w:val="0"/>
        <w:snapToGrid w:val="0"/>
        <w:spacing w:line="400" w:lineRule="exact"/>
        <w:rPr>
          <w:rFonts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ascii="宋体" w:hAnsi="宋体" w:cs="宋体"/>
          <w:color w:val="auto"/>
          <w:szCs w:val="21"/>
        </w:rPr>
      </w:pPr>
      <w:r>
        <w:rPr>
          <w:rFonts w:hint="eastAsia" w:ascii="宋体" w:hAnsi="宋体" w:cs="宋体"/>
          <w:color w:val="auto"/>
          <w:szCs w:val="21"/>
        </w:rPr>
        <w:t>日   期：年月日</w:t>
      </w:r>
    </w:p>
    <w:p>
      <w:pPr>
        <w:adjustRightInd w:val="0"/>
        <w:snapToGrid w:val="0"/>
        <w:spacing w:line="320" w:lineRule="auto"/>
        <w:rPr>
          <w:rFonts w:hint="eastAsia"/>
          <w:b/>
          <w:bCs/>
          <w:color w:val="auto"/>
          <w:sz w:val="28"/>
          <w:szCs w:val="28"/>
        </w:rPr>
      </w:pPr>
      <w:bookmarkStart w:id="78" w:name="_Toc28824_WPSOffice_Level1"/>
    </w:p>
    <w:p>
      <w:pPr>
        <w:adjustRightInd w:val="0"/>
        <w:snapToGrid w:val="0"/>
        <w:spacing w:line="320" w:lineRule="auto"/>
        <w:jc w:val="center"/>
        <w:rPr>
          <w:rFonts w:ascii="宋体" w:hAnsi="宋体" w:cs="宋体"/>
          <w:b/>
          <w:color w:val="auto"/>
          <w:szCs w:val="21"/>
        </w:rPr>
      </w:pPr>
      <w:r>
        <w:rPr>
          <w:rFonts w:hint="eastAsia"/>
          <w:b/>
          <w:bCs/>
          <w:color w:val="auto"/>
          <w:sz w:val="28"/>
          <w:szCs w:val="28"/>
        </w:rPr>
        <w:t>（二） 分项详细报价书</w:t>
      </w:r>
      <w:bookmarkEnd w:id="78"/>
    </w:p>
    <w:p>
      <w:pPr>
        <w:pStyle w:val="6"/>
        <w:adjustRightInd w:val="0"/>
        <w:snapToGrid w:val="0"/>
        <w:spacing w:before="0" w:after="0" w:line="240" w:lineRule="exact"/>
        <w:rPr>
          <w:rFonts w:ascii="宋体" w:hAnsi="宋体" w:cs="宋体"/>
          <w:color w:val="auto"/>
          <w:sz w:val="21"/>
          <w:szCs w:val="21"/>
        </w:rPr>
      </w:pPr>
    </w:p>
    <w:p>
      <w:pPr>
        <w:pStyle w:val="6"/>
        <w:adjustRightInd w:val="0"/>
        <w:snapToGrid w:val="0"/>
        <w:spacing w:before="0" w:after="0" w:line="240" w:lineRule="exact"/>
        <w:rPr>
          <w:rFonts w:hint="eastAsia" w:ascii="宋体" w:hAnsi="宋体" w:eastAsia="宋体"/>
          <w:color w:val="auto"/>
          <w:sz w:val="24"/>
          <w:szCs w:val="28"/>
          <w:lang w:eastAsia="zh-CN"/>
        </w:rPr>
      </w:pPr>
      <w:bookmarkStart w:id="79" w:name="_Toc32017"/>
      <w:r>
        <w:rPr>
          <w:rFonts w:hint="eastAsia" w:ascii="宋体" w:hAnsi="宋体" w:cs="宋体"/>
          <w:color w:val="auto"/>
          <w:sz w:val="21"/>
          <w:szCs w:val="21"/>
        </w:rPr>
        <w:t>附件</w:t>
      </w:r>
      <w:bookmarkEnd w:id="79"/>
      <w:r>
        <w:rPr>
          <w:rFonts w:hint="eastAsia" w:ascii="宋体" w:hAnsi="宋体" w:cs="宋体"/>
          <w:color w:val="auto"/>
          <w:sz w:val="21"/>
          <w:szCs w:val="21"/>
          <w:lang w:eastAsia="zh-CN"/>
        </w:rPr>
        <w:t>七</w:t>
      </w:r>
    </w:p>
    <w:p>
      <w:pPr>
        <w:jc w:val="center"/>
        <w:rPr>
          <w:b/>
          <w:bCs/>
          <w:color w:val="auto"/>
          <w:sz w:val="28"/>
          <w:szCs w:val="28"/>
          <w:lang w:val="zh-CN"/>
        </w:rPr>
      </w:pPr>
      <w:bookmarkStart w:id="80" w:name="_Toc12025_WPSOffice_Level1"/>
      <w:r>
        <w:rPr>
          <w:rFonts w:hint="eastAsia"/>
          <w:b/>
          <w:bCs/>
          <w:color w:val="auto"/>
          <w:sz w:val="28"/>
          <w:szCs w:val="28"/>
          <w:lang w:val="zh-CN"/>
        </w:rPr>
        <w:t>服务承诺</w:t>
      </w:r>
      <w:bookmarkEnd w:id="80"/>
    </w:p>
    <w:p>
      <w:pPr>
        <w:adjustRightInd w:val="0"/>
        <w:snapToGrid w:val="0"/>
        <w:spacing w:line="360" w:lineRule="exact"/>
        <w:ind w:firstLine="207" w:firstLineChars="98"/>
        <w:jc w:val="center"/>
        <w:rPr>
          <w:rFonts w:ascii="宋体" w:hAnsi="宋体"/>
          <w:b/>
          <w:color w:val="auto"/>
          <w:sz w:val="24"/>
          <w:szCs w:val="28"/>
        </w:rPr>
      </w:pPr>
      <w:r>
        <w:rPr>
          <w:rFonts w:hint="eastAsia" w:ascii="宋体" w:hAnsi="宋体"/>
          <w:b/>
          <w:color w:val="auto"/>
          <w:szCs w:val="21"/>
        </w:rPr>
        <w:t>（格式自定）</w:t>
      </w:r>
    </w:p>
    <w:p>
      <w:pPr>
        <w:pStyle w:val="6"/>
        <w:adjustRightInd w:val="0"/>
        <w:snapToGrid w:val="0"/>
        <w:spacing w:before="0" w:after="0" w:line="240" w:lineRule="exact"/>
        <w:rPr>
          <w:rFonts w:ascii="宋体" w:hAnsi="宋体" w:cs="宋体"/>
          <w:color w:val="auto"/>
          <w:sz w:val="21"/>
          <w:szCs w:val="21"/>
        </w:rPr>
      </w:pPr>
    </w:p>
    <w:p>
      <w:pPr>
        <w:rPr>
          <w:rFonts w:hint="eastAsia" w:ascii="宋体" w:hAnsi="宋体" w:cs="宋体"/>
          <w:color w:val="auto"/>
          <w:sz w:val="21"/>
          <w:szCs w:val="21"/>
        </w:rPr>
      </w:pPr>
      <w:bookmarkStart w:id="81" w:name="_Toc27705"/>
      <w:r>
        <w:rPr>
          <w:rFonts w:hint="eastAsia" w:ascii="宋体" w:hAnsi="宋体" w:cs="宋体"/>
          <w:color w:val="auto"/>
          <w:sz w:val="21"/>
          <w:szCs w:val="21"/>
        </w:rPr>
        <w:br w:type="page"/>
      </w:r>
    </w:p>
    <w:p>
      <w:pPr>
        <w:pStyle w:val="6"/>
        <w:adjustRightInd w:val="0"/>
        <w:snapToGrid w:val="0"/>
        <w:spacing w:before="0" w:after="0" w:line="240" w:lineRule="exact"/>
        <w:rPr>
          <w:rFonts w:hint="eastAsia" w:ascii="宋体" w:hAnsi="宋体" w:eastAsia="宋体" w:cs="宋体"/>
          <w:color w:val="auto"/>
          <w:sz w:val="21"/>
          <w:szCs w:val="21"/>
          <w:lang w:eastAsia="zh-CN"/>
        </w:rPr>
      </w:pPr>
      <w:r>
        <w:rPr>
          <w:rFonts w:hint="eastAsia" w:ascii="宋体" w:hAnsi="宋体" w:cs="宋体"/>
          <w:color w:val="auto"/>
          <w:sz w:val="21"/>
          <w:szCs w:val="21"/>
        </w:rPr>
        <w:t>附件</w:t>
      </w:r>
      <w:bookmarkEnd w:id="81"/>
      <w:r>
        <w:rPr>
          <w:rFonts w:hint="eastAsia" w:ascii="宋体" w:hAnsi="宋体" w:cs="宋体"/>
          <w:color w:val="auto"/>
          <w:sz w:val="21"/>
          <w:szCs w:val="21"/>
          <w:lang w:eastAsia="zh-CN"/>
        </w:rPr>
        <w:t>八</w:t>
      </w:r>
    </w:p>
    <w:p>
      <w:pPr>
        <w:jc w:val="center"/>
        <w:rPr>
          <w:b/>
          <w:bCs/>
          <w:color w:val="auto"/>
          <w:sz w:val="28"/>
          <w:szCs w:val="28"/>
          <w:lang w:val="zh-CN"/>
        </w:rPr>
      </w:pPr>
      <w:bookmarkStart w:id="82" w:name="_Toc1950_WPSOffice_Level1"/>
      <w:r>
        <w:rPr>
          <w:rFonts w:hint="eastAsia"/>
          <w:b/>
          <w:bCs/>
          <w:color w:val="auto"/>
          <w:sz w:val="28"/>
          <w:szCs w:val="28"/>
          <w:lang w:val="zh-CN"/>
        </w:rPr>
        <w:t>询价文件要求和供应商认为需要提供的其它说明和资料</w:t>
      </w:r>
      <w:bookmarkEnd w:id="82"/>
    </w:p>
    <w:p>
      <w:pPr>
        <w:rPr>
          <w:rFonts w:ascii="宋体" w:hAnsi="宋体" w:cs="宋体"/>
          <w:b/>
          <w:bCs/>
          <w:color w:val="auto"/>
          <w:sz w:val="32"/>
          <w:szCs w:val="32"/>
        </w:rPr>
      </w:pPr>
      <w:bookmarkStart w:id="83" w:name="_Toc3085"/>
      <w:bookmarkStart w:id="84" w:name="_Toc19844_WPSOffice_Level1"/>
      <w:r>
        <w:rPr>
          <w:rStyle w:val="22"/>
          <w:rFonts w:hint="eastAsia"/>
          <w:color w:val="auto"/>
          <w:sz w:val="21"/>
          <w:szCs w:val="21"/>
        </w:rPr>
        <w:t>附件</w:t>
      </w:r>
      <w:bookmarkEnd w:id="83"/>
      <w:r>
        <w:rPr>
          <w:rStyle w:val="22"/>
          <w:rFonts w:hint="eastAsia"/>
          <w:color w:val="auto"/>
          <w:sz w:val="21"/>
          <w:szCs w:val="21"/>
          <w:lang w:val="en-US" w:eastAsia="zh-CN"/>
        </w:rPr>
        <w:t xml:space="preserve">九                     </w:t>
      </w:r>
      <w:r>
        <w:rPr>
          <w:rFonts w:hint="eastAsia"/>
          <w:b/>
          <w:bCs/>
          <w:color w:val="auto"/>
          <w:kern w:val="0"/>
          <w:sz w:val="24"/>
        </w:rPr>
        <w:t>中</w:t>
      </w:r>
      <w:r>
        <w:rPr>
          <w:rFonts w:hint="eastAsia" w:ascii="宋体" w:hAnsi="宋体" w:cs="宋体"/>
          <w:b/>
          <w:bCs/>
          <w:color w:val="auto"/>
          <w:sz w:val="24"/>
        </w:rPr>
        <w:t>小企业声明函（如有）</w:t>
      </w:r>
      <w:bookmarkEnd w:id="84"/>
    </w:p>
    <w:p>
      <w:pPr>
        <w:spacing w:line="300" w:lineRule="auto"/>
        <w:ind w:firstLine="480" w:firstLineChars="200"/>
        <w:rPr>
          <w:rFonts w:ascii="宋体" w:hAnsi="宋体" w:cs="宋体"/>
          <w:color w:val="auto"/>
          <w:sz w:val="24"/>
        </w:rPr>
      </w:pPr>
      <w:r>
        <w:rPr>
          <w:rFonts w:hint="eastAsia" w:ascii="宋体" w:hAnsi="宋体" w:cs="宋体"/>
          <w:color w:val="auto"/>
          <w:sz w:val="24"/>
        </w:rPr>
        <w:t>本公司郑重声明，根据《政府采购促进中小企业发展暂行办法》(财库[2011]181号的规定，本公司为______型（中、小、微）企业。本公司同时满足以下条件：</w:t>
      </w:r>
    </w:p>
    <w:p>
      <w:pPr>
        <w:spacing w:line="300" w:lineRule="auto"/>
        <w:ind w:firstLine="480" w:firstLineChars="200"/>
        <w:rPr>
          <w:rFonts w:ascii="宋体" w:hAnsi="宋体" w:cs="宋体"/>
          <w:color w:val="auto"/>
          <w:sz w:val="24"/>
        </w:rPr>
      </w:pPr>
      <w:r>
        <w:rPr>
          <w:rFonts w:hint="eastAsia" w:ascii="宋体" w:hAnsi="宋体" w:cs="宋体"/>
          <w:color w:val="auto"/>
          <w:sz w:val="24"/>
        </w:rPr>
        <w:t>（一）</w:t>
      </w:r>
      <w:r>
        <w:rPr>
          <w:rFonts w:hint="eastAsia" w:ascii="宋体" w:hAnsi="宋体" w:cs="宋体"/>
          <w:color w:val="auto"/>
          <w:sz w:val="24"/>
          <w:szCs w:val="24"/>
          <w:shd w:val="clear" w:color="auto"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 w:firstLineChars="200"/>
        <w:rPr>
          <w:rFonts w:ascii="宋体" w:hAnsi="宋体" w:cs="宋体"/>
          <w:color w:val="auto"/>
          <w:sz w:val="24"/>
        </w:rPr>
      </w:pPr>
    </w:p>
    <w:p>
      <w:pPr>
        <w:spacing w:line="300" w:lineRule="auto"/>
        <w:ind w:firstLine="4800" w:firstLineChars="2000"/>
        <w:rPr>
          <w:rFonts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ascii="宋体" w:hAnsi="宋体" w:cs="宋体"/>
          <w:b/>
          <w:color w:val="auto"/>
          <w:szCs w:val="21"/>
        </w:rPr>
      </w:pPr>
      <w:r>
        <w:rPr>
          <w:rFonts w:hint="eastAsia" w:ascii="宋体" w:hAnsi="宋体" w:cs="宋体"/>
          <w:color w:val="auto"/>
          <w:sz w:val="24"/>
        </w:rPr>
        <w:t xml:space="preserve">                                              日期：_____年____月____日</w:t>
      </w:r>
    </w:p>
    <w:p>
      <w:pPr>
        <w:rPr>
          <w:rFonts w:ascii="宋体" w:hAnsi="宋体" w:cs="宋体"/>
          <w:b/>
          <w:bCs/>
          <w:color w:val="auto"/>
          <w:sz w:val="24"/>
        </w:rPr>
      </w:pPr>
    </w:p>
    <w:p>
      <w:pPr>
        <w:rPr>
          <w:rFonts w:ascii="宋体" w:hAnsi="宋体" w:cs="宋体"/>
          <w:b/>
          <w:bCs/>
          <w:color w:val="auto"/>
          <w:sz w:val="24"/>
        </w:rPr>
      </w:pPr>
      <w:bookmarkStart w:id="85" w:name="_Toc10947_WPSOffice_Level1"/>
      <w:r>
        <w:rPr>
          <w:rFonts w:hint="eastAsia" w:ascii="宋体" w:hAnsi="宋体" w:cs="宋体"/>
          <w:b/>
          <w:bCs/>
          <w:color w:val="auto"/>
          <w:sz w:val="24"/>
        </w:rPr>
        <w:t>注：</w:t>
      </w:r>
      <w:bookmarkEnd w:id="85"/>
    </w:p>
    <w:p>
      <w:pPr>
        <w:rPr>
          <w:rFonts w:ascii="宋体" w:hAnsi="宋体" w:cs="宋体"/>
          <w:color w:val="auto"/>
          <w:sz w:val="24"/>
        </w:rPr>
      </w:pPr>
      <w:r>
        <w:rPr>
          <w:rFonts w:hint="eastAsia" w:ascii="宋体" w:hAnsi="宋体" w:cs="宋体"/>
          <w:color w:val="auto"/>
          <w:sz w:val="24"/>
        </w:rPr>
        <w:t>1.小型、微型、监狱和残疾人福利企业参与询价的，供应商应详细填写本函，并</w:t>
      </w:r>
      <w:r>
        <w:rPr>
          <w:rFonts w:hint="eastAsia" w:ascii="宋体" w:hAnsi="宋体" w:cs="宋体"/>
          <w:b/>
          <w:bCs/>
          <w:color w:val="auto"/>
          <w:sz w:val="24"/>
        </w:rPr>
        <w:t>提供“小微企业名录库”的查询截图（网址：http://xwqy.gsxt.gov.cn/）或其他证明材料。</w:t>
      </w:r>
    </w:p>
    <w:p>
      <w:pPr>
        <w:jc w:val="center"/>
        <w:rPr>
          <w:rFonts w:ascii="宋体" w:hAnsi="宋体" w:cs="宋体"/>
          <w:b/>
          <w:bCs/>
          <w:color w:val="auto"/>
          <w:sz w:val="24"/>
        </w:rPr>
      </w:pPr>
    </w:p>
    <w:p>
      <w:pPr>
        <w:jc w:val="center"/>
        <w:rPr>
          <w:rFonts w:ascii="宋体" w:hAnsi="宋体" w:cs="宋体"/>
          <w:b/>
          <w:bCs/>
          <w:color w:val="auto"/>
          <w:sz w:val="24"/>
        </w:rPr>
      </w:pPr>
    </w:p>
    <w:p>
      <w:pPr>
        <w:jc w:val="center"/>
        <w:rPr>
          <w:rFonts w:ascii="宋体" w:hAnsi="宋体" w:cs="宋体"/>
          <w:b/>
          <w:bCs/>
          <w:color w:val="auto"/>
          <w:sz w:val="24"/>
        </w:rPr>
      </w:pPr>
      <w:r>
        <w:rPr>
          <w:rFonts w:hint="eastAsia" w:ascii="宋体" w:hAnsi="宋体" w:cs="宋体"/>
          <w:b/>
          <w:bCs/>
          <w:color w:val="auto"/>
          <w:sz w:val="24"/>
        </w:rPr>
        <w:t>监狱企业单位声明函（如有）</w:t>
      </w:r>
    </w:p>
    <w:p>
      <w:pPr>
        <w:spacing w:line="360" w:lineRule="exact"/>
        <w:rPr>
          <w:rFonts w:ascii="宋体" w:hAnsi="宋体" w:cs="宋体"/>
          <w:color w:val="auto"/>
          <w:szCs w:val="21"/>
        </w:rPr>
      </w:pPr>
    </w:p>
    <w:p>
      <w:pPr>
        <w:adjustRightInd w:val="0"/>
        <w:snapToGrid w:val="0"/>
        <w:spacing w:line="440" w:lineRule="exact"/>
        <w:ind w:firstLine="432" w:firstLineChars="180"/>
        <w:rPr>
          <w:rFonts w:ascii="宋体" w:hAnsi="宋体" w:cs="宋体"/>
          <w:color w:val="auto"/>
          <w:kern w:val="0"/>
          <w:sz w:val="24"/>
        </w:rPr>
      </w:pPr>
      <w:r>
        <w:rPr>
          <w:rFonts w:hint="eastAsia" w:ascii="宋体" w:hAnsi="宋体" w:cs="宋体"/>
          <w:color w:val="auto"/>
          <w:kern w:val="0"/>
          <w:sz w:val="24"/>
        </w:rPr>
        <w:t>本单位郑重声明，根据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的规定，本单位为符合条件的监狱企业单位，且本单位参加______单位的______项目（项目编号：）采购活动，提供本单位制造的货物（由本单位承担工程/提供服务）。</w:t>
      </w:r>
    </w:p>
    <w:p>
      <w:pPr>
        <w:spacing w:line="300" w:lineRule="auto"/>
        <w:ind w:firstLine="480" w:firstLineChars="200"/>
        <w:rPr>
          <w:rFonts w:ascii="宋体" w:hAnsi="宋体" w:cs="宋体"/>
          <w:color w:val="auto"/>
          <w:kern w:val="0"/>
          <w:sz w:val="24"/>
        </w:rPr>
      </w:pPr>
      <w:r>
        <w:rPr>
          <w:rFonts w:hint="eastAsia" w:ascii="宋体" w:hAnsi="宋体" w:cs="宋体"/>
          <w:color w:val="auto"/>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ascii="宋体" w:hAnsi="宋体" w:cs="宋体"/>
          <w:b/>
          <w:bCs/>
          <w:color w:val="auto"/>
          <w:sz w:val="24"/>
        </w:rPr>
      </w:pPr>
      <w:r>
        <w:rPr>
          <w:rFonts w:hint="eastAsia" w:ascii="宋体" w:hAnsi="宋体" w:cs="宋体"/>
          <w:color w:val="auto"/>
          <w:sz w:val="24"/>
        </w:rPr>
        <w:t xml:space="preserve">                                              日期：_____年____月____日</w:t>
      </w:r>
    </w:p>
    <w:p>
      <w:pPr>
        <w:rPr>
          <w:rFonts w:ascii="宋体" w:hAnsi="宋体" w:cs="宋体"/>
          <w:b/>
          <w:bCs/>
          <w:color w:val="auto"/>
          <w:sz w:val="24"/>
        </w:rPr>
      </w:pPr>
    </w:p>
    <w:p>
      <w:pPr>
        <w:rPr>
          <w:rFonts w:ascii="宋体" w:hAnsi="宋体" w:cs="宋体"/>
          <w:b/>
          <w:bCs/>
          <w:color w:val="auto"/>
          <w:sz w:val="24"/>
        </w:rPr>
      </w:pPr>
      <w:bookmarkStart w:id="86" w:name="_Toc27363_WPSOffice_Level1"/>
      <w:r>
        <w:rPr>
          <w:rFonts w:hint="eastAsia" w:ascii="宋体" w:hAnsi="宋体" w:cs="宋体"/>
          <w:b/>
          <w:bCs/>
          <w:color w:val="auto"/>
          <w:sz w:val="24"/>
        </w:rPr>
        <w:t>注：</w:t>
      </w:r>
      <w:bookmarkEnd w:id="86"/>
    </w:p>
    <w:p>
      <w:pPr>
        <w:rPr>
          <w:color w:val="auto"/>
        </w:rPr>
      </w:pPr>
      <w:r>
        <w:rPr>
          <w:rFonts w:hint="eastAsia" w:ascii="宋体" w:hAnsi="宋体" w:cs="宋体"/>
          <w:color w:val="auto"/>
          <w:sz w:val="24"/>
        </w:rPr>
        <w:t>1.小型、微型、监狱和残疾人福利企业参与询价的，供应商应详细填写本函，并</w:t>
      </w:r>
      <w:r>
        <w:rPr>
          <w:rFonts w:hint="eastAsia" w:ascii="宋体" w:hAnsi="宋体" w:cs="宋体"/>
          <w:b/>
          <w:bCs/>
          <w:color w:val="auto"/>
          <w:sz w:val="24"/>
        </w:rPr>
        <w:t>提供“小微企业名录库”的查询截图（网址：http://xwqy.gsxt.gov.cn/）。</w:t>
      </w:r>
    </w:p>
    <w:p>
      <w:pPr>
        <w:jc w:val="center"/>
        <w:rPr>
          <w:rFonts w:ascii="宋体" w:hAnsi="宋体" w:cs="宋体"/>
          <w:b/>
          <w:bCs/>
          <w:color w:val="auto"/>
          <w:sz w:val="24"/>
        </w:rPr>
      </w:pPr>
    </w:p>
    <w:p>
      <w:pPr>
        <w:jc w:val="center"/>
        <w:rPr>
          <w:rFonts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ascii="宋体" w:hAnsi="宋体" w:cs="宋体"/>
          <w:color w:val="auto"/>
          <w:szCs w:val="21"/>
        </w:rPr>
      </w:pPr>
    </w:p>
    <w:p>
      <w:pPr>
        <w:adjustRightInd w:val="0"/>
        <w:snapToGrid w:val="0"/>
        <w:spacing w:line="440" w:lineRule="exact"/>
        <w:ind w:firstLine="432" w:firstLineChars="180"/>
        <w:rPr>
          <w:rFonts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ascii="宋体" w:hAnsi="宋体" w:cs="宋体"/>
          <w:color w:val="auto"/>
          <w:kern w:val="0"/>
          <w:sz w:val="24"/>
        </w:rPr>
      </w:pPr>
      <w:r>
        <w:rPr>
          <w:rFonts w:hint="eastAsia" w:ascii="宋体" w:hAnsi="宋体" w:cs="宋体"/>
          <w:color w:val="auto"/>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ascii="宋体" w:hAnsi="宋体" w:cs="宋体"/>
          <w:b/>
          <w:bCs/>
          <w:color w:val="auto"/>
          <w:sz w:val="24"/>
        </w:rPr>
      </w:pPr>
      <w:r>
        <w:rPr>
          <w:rFonts w:hint="eastAsia" w:ascii="宋体" w:hAnsi="宋体" w:cs="宋体"/>
          <w:color w:val="auto"/>
          <w:sz w:val="24"/>
        </w:rPr>
        <w:t xml:space="preserve">                                              日期：_____年____月____日</w:t>
      </w:r>
    </w:p>
    <w:p>
      <w:pPr>
        <w:rPr>
          <w:rFonts w:ascii="宋体" w:hAnsi="宋体" w:cs="宋体"/>
          <w:b/>
          <w:bCs/>
          <w:color w:val="auto"/>
          <w:sz w:val="24"/>
        </w:rPr>
      </w:pPr>
      <w:bookmarkStart w:id="87" w:name="_Toc13534_WPSOffice_Level1"/>
      <w:r>
        <w:rPr>
          <w:rFonts w:hint="eastAsia" w:ascii="宋体" w:hAnsi="宋体" w:cs="宋体"/>
          <w:b/>
          <w:bCs/>
          <w:color w:val="auto"/>
          <w:sz w:val="24"/>
        </w:rPr>
        <w:t>注：</w:t>
      </w:r>
      <w:bookmarkEnd w:id="87"/>
    </w:p>
    <w:p>
      <w:pPr>
        <w:rPr>
          <w:rFonts w:ascii="宋体" w:hAnsi="宋体" w:cs="宋体"/>
          <w:b/>
          <w:bCs/>
          <w:color w:val="auto"/>
          <w:kern w:val="0"/>
          <w:sz w:val="28"/>
          <w:szCs w:val="28"/>
        </w:rPr>
      </w:pPr>
      <w:r>
        <w:rPr>
          <w:rFonts w:hint="eastAsia" w:ascii="宋体" w:hAnsi="宋体" w:cs="宋体"/>
          <w:color w:val="auto"/>
          <w:sz w:val="24"/>
        </w:rPr>
        <w:t>1.小型、微型、监狱和残疾人福利企业参与询价的，供应商应详细填写本函，并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8" w:name="_Toc16902_WPSOffice_Level1"/>
    </w:p>
    <w:p>
      <w:pPr>
        <w:spacing w:line="440" w:lineRule="exact"/>
        <w:rPr>
          <w:rFonts w:ascii="宋体" w:hAnsi="宋体" w:cs="宋体"/>
          <w:b/>
          <w:bCs/>
          <w:color w:val="auto"/>
          <w:sz w:val="24"/>
          <w:szCs w:val="24"/>
        </w:rPr>
      </w:pPr>
      <w:r>
        <w:rPr>
          <w:rFonts w:hint="eastAsia" w:ascii="宋体" w:hAnsi="宋体" w:cs="宋体"/>
          <w:b/>
          <w:bCs/>
          <w:color w:val="auto"/>
          <w:sz w:val="24"/>
          <w:szCs w:val="24"/>
        </w:rPr>
        <w:t>附件：</w:t>
      </w:r>
      <w:bookmarkEnd w:id="88"/>
    </w:p>
    <w:p>
      <w:pPr>
        <w:spacing w:line="400" w:lineRule="exact"/>
        <w:jc w:val="center"/>
        <w:rPr>
          <w:rFonts w:ascii="宋体" w:hAnsi="宋体" w:cs="宋体"/>
          <w:b/>
          <w:color w:val="auto"/>
          <w:sz w:val="28"/>
          <w:szCs w:val="28"/>
          <w:shd w:val="clear" w:color="auto" w:fill="FFFFFF"/>
        </w:rPr>
      </w:pPr>
      <w:bookmarkStart w:id="89" w:name="_Toc31411_WPSOffice_Level1"/>
      <w:r>
        <w:rPr>
          <w:rFonts w:hint="eastAsia" w:ascii="宋体" w:hAnsi="宋体" w:cs="宋体"/>
          <w:b/>
          <w:color w:val="auto"/>
          <w:sz w:val="28"/>
          <w:szCs w:val="28"/>
          <w:shd w:val="clear" w:color="auto" w:fill="FFFFFF"/>
        </w:rPr>
        <w:t>成交结果公告</w:t>
      </w:r>
      <w:bookmarkEnd w:id="89"/>
    </w:p>
    <w:p>
      <w:pPr>
        <w:adjustRightInd w:val="0"/>
        <w:snapToGrid w:val="0"/>
        <w:spacing w:line="360" w:lineRule="exact"/>
        <w:ind w:right="15" w:rightChars="7"/>
        <w:rPr>
          <w:rFonts w:ascii="宋体" w:hAnsi="宋体" w:cs="宋体"/>
          <w:bCs/>
          <w:color w:val="auto"/>
          <w:shd w:val="clear" w:color="auto" w:fill="FFFFFF"/>
        </w:rPr>
      </w:pPr>
      <w:bookmarkStart w:id="90" w:name="_Toc3059_WPSOffice_Level1"/>
      <w:r>
        <w:rPr>
          <w:rFonts w:hint="eastAsia" w:ascii="宋体" w:hAnsi="宋体" w:cs="宋体"/>
          <w:bCs/>
          <w:color w:val="auto"/>
          <w:shd w:val="clear" w:color="auto" w:fill="FFFFFF"/>
        </w:rPr>
        <w:t>一、项目相关情况</w:t>
      </w:r>
      <w:bookmarkEnd w:id="90"/>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采购代理名称：安徽大别山工程咨询有限公司</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地址：安徽霍山经济开发区高桥湾路</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联系电话：0564-5020033</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安徽大别山工程咨询有限公司提出质疑，质疑材料递交地址：安徽霍山经济开发区高桥湾路，联系电话：0564-5020033。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ascii="宋体" w:hAnsi="宋体" w:cs="宋体"/>
          <w:bCs/>
          <w:color w:val="auto"/>
          <w:shd w:val="clear" w:color="auto" w:fill="FFFFFF"/>
        </w:rPr>
      </w:pPr>
      <w:bookmarkStart w:id="91" w:name="_Toc21327_WPSOffice_Level1"/>
      <w:r>
        <w:rPr>
          <w:rFonts w:hint="eastAsia" w:ascii="宋体" w:hAnsi="宋体" w:cs="宋体"/>
          <w:bCs/>
          <w:color w:val="auto"/>
          <w:shd w:val="clear" w:color="auto" w:fill="FFFFFF"/>
        </w:rPr>
        <w:t>二、质疑提起的条件及不予受理的情形</w:t>
      </w:r>
      <w:bookmarkEnd w:id="91"/>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ascii="宋体" w:hAnsi="宋体" w:cs="宋体"/>
          <w:bCs/>
          <w:color w:val="auto"/>
          <w:shd w:val="clear" w:color="auto" w:fill="FFFFFF"/>
        </w:rPr>
      </w:pPr>
      <w:bookmarkStart w:id="92" w:name="_Toc17685_WPSOffice_Level1"/>
      <w:r>
        <w:rPr>
          <w:rFonts w:hint="eastAsia" w:ascii="宋体" w:hAnsi="宋体" w:cs="宋体"/>
          <w:bCs/>
          <w:color w:val="auto"/>
          <w:shd w:val="clear" w:color="auto" w:fill="FFFFFF"/>
        </w:rPr>
        <w:t>三、其他</w:t>
      </w:r>
      <w:bookmarkEnd w:id="92"/>
    </w:p>
    <w:p>
      <w:pPr>
        <w:adjustRightInd w:val="0"/>
        <w:snapToGrid w:val="0"/>
        <w:spacing w:line="360" w:lineRule="exact"/>
        <w:ind w:right="15" w:rightChars="7"/>
        <w:rPr>
          <w:rFonts w:ascii="宋体" w:hAnsi="宋体" w:cs="宋体"/>
          <w:bCs/>
          <w:color w:val="auto"/>
          <w:shd w:val="clear" w:color="auto" w:fill="FFFFFF"/>
        </w:rPr>
      </w:pP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ascii="宋体" w:hAnsi="宋体" w:cs="宋体"/>
          <w:bCs/>
          <w:color w:val="auto"/>
          <w:shd w:val="clear" w:color="auto" w:fill="FFFFFF"/>
        </w:rPr>
      </w:pPr>
    </w:p>
    <w:p>
      <w:pPr>
        <w:adjustRightInd w:val="0"/>
        <w:snapToGrid w:val="0"/>
        <w:spacing w:line="360" w:lineRule="exact"/>
        <w:ind w:right="15" w:rightChars="7"/>
        <w:jc w:val="right"/>
        <w:rPr>
          <w:rFonts w:ascii="宋体" w:hAnsi="宋体" w:cs="宋体"/>
          <w:bCs/>
          <w:color w:val="auto"/>
          <w:shd w:val="clear" w:color="auto" w:fill="FFFFFF"/>
        </w:rPr>
      </w:pPr>
      <w:r>
        <w:rPr>
          <w:rFonts w:hint="eastAsia" w:ascii="宋体" w:hAnsi="宋体" w:cs="宋体"/>
          <w:bCs/>
          <w:color w:val="auto"/>
          <w:shd w:val="clear" w:color="auto" w:fill="FFFFFF"/>
        </w:rPr>
        <w:t>安徽大别山工程咨询有限公司</w:t>
      </w:r>
    </w:p>
    <w:p>
      <w:pPr>
        <w:adjustRightInd w:val="0"/>
        <w:snapToGrid w:val="0"/>
        <w:spacing w:line="360" w:lineRule="exact"/>
        <w:ind w:right="15" w:rightChars="7"/>
        <w:rPr>
          <w:rFonts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sectPr>
      <w:footerReference r:id="rId9" w:type="default"/>
      <w:pgSz w:w="11906" w:h="16838"/>
      <w:pgMar w:top="1134" w:right="1449" w:bottom="1134" w:left="1417" w:header="567" w:footer="992"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s>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1">
                      <a:spAutoFit/>
                    </wps:bodyPr>
                  </wps:wsp>
                </a:graphicData>
              </a:graphic>
            </wp:anchor>
          </w:drawing>
        </mc:Choice>
        <mc:Fallback>
          <w:pict>
            <v:shape id="4098"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CCbETZpQEAAE0DAAAOAAAAAAAA&#10;AAEAIAAAAB4BAABkcnMvZTJvRG9jLnhtbFBLBQYAAAAABgAGAFkBAAA1BQ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4099"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DFJF7/pQEAAE0DAAAOAAAAAAAA&#10;AAEAIAAAAB4BAABkcnMvZTJvRG9jLnhtbFBLBQYAAAAABgAGAFkBAAA1BQ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s>
      <w:jc w:val="center"/>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4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wrap="none" lIns="0" tIns="0" rIns="0" bIns="0" upright="1">
                      <a:spAutoFit/>
                    </wps:bodyPr>
                  </wps:wsp>
                </a:graphicData>
              </a:graphic>
            </wp:anchor>
          </w:drawing>
        </mc:Choice>
        <mc:Fallback>
          <w:pict>
            <v:shape id="4100"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zql5uc8AAAAFAQAADwAAAAAAAAABACAA&#10;AAAiAAAAZHJzL2Rvd25yZXYueG1sUEsBAhQAFAAAAAgAh07iQNjqe5KkAQAATQMAAA4AAAAAAAAA&#10;AQAgAAAAHgEAAGRycy9lMm9Eb2MueG1sUEsFBgAAAAAGAAYAWQEAADQFA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20"/>
      </w:tabs>
      <w:adjustRightInd w:val="0"/>
      <w:snapToGrid w:val="0"/>
      <w:spacing w:line="800" w:lineRule="exact"/>
      <w:jc w:val="left"/>
    </w:pPr>
    <w:r>
      <w:rPr>
        <w:rFonts w:hint="eastAsia"/>
        <w:sz w:val="18"/>
        <w:u w:val="single"/>
      </w:rPr>
      <w:t>霍山县殡仪馆和城市公益性公墓项目公墓设计</w:t>
    </w:r>
    <w:r>
      <w:rPr>
        <w:rFonts w:hint="eastAsia"/>
        <w:sz w:val="18"/>
        <w:szCs w:val="16"/>
        <w:u w:val="single"/>
      </w:rPr>
      <w:t xml:space="preserve">询价文件          </w:t>
    </w:r>
    <w:r>
      <w:rPr>
        <w:rFonts w:hint="eastAsia"/>
        <w:sz w:val="18"/>
        <w:szCs w:val="16"/>
        <w:u w:val="single"/>
        <w:lang w:val="en-US" w:eastAsia="zh-CN"/>
      </w:rPr>
      <w:t xml:space="preserve">        </w:t>
    </w:r>
    <w:r>
      <w:rPr>
        <w:rFonts w:hint="eastAsia"/>
        <w:sz w:val="18"/>
        <w:szCs w:val="16"/>
        <w:u w:val="single"/>
      </w:rPr>
      <w:t xml:space="preserve">        安徽大别山工程咨询有限公司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83ED9"/>
    <w:rsid w:val="041005F7"/>
    <w:rsid w:val="043E200A"/>
    <w:rsid w:val="14DB7B8E"/>
    <w:rsid w:val="17712125"/>
    <w:rsid w:val="180824DC"/>
    <w:rsid w:val="1DC6034B"/>
    <w:rsid w:val="23CF4859"/>
    <w:rsid w:val="25D84D5E"/>
    <w:rsid w:val="28E70C76"/>
    <w:rsid w:val="2CAD14A2"/>
    <w:rsid w:val="317F1C89"/>
    <w:rsid w:val="31FE1ABA"/>
    <w:rsid w:val="396324FB"/>
    <w:rsid w:val="3A037997"/>
    <w:rsid w:val="4155420B"/>
    <w:rsid w:val="53212655"/>
    <w:rsid w:val="538D1373"/>
    <w:rsid w:val="58162A4F"/>
    <w:rsid w:val="5A481301"/>
    <w:rsid w:val="60F06A26"/>
    <w:rsid w:val="679A2174"/>
    <w:rsid w:val="6D08683C"/>
    <w:rsid w:val="732D4136"/>
    <w:rsid w:val="77B0438F"/>
    <w:rsid w:val="7DE53922"/>
    <w:rsid w:val="7DFA778A"/>
    <w:rsid w:val="7FBE62C2"/>
  </w:rsids>
  <m:mathPr>
    <m:lMargin m:val="0"/>
    <m:mathFont m:val="Cambria Math"/>
    <m:rMargin m:val="0"/>
    <m:wrapIndent m:val="1440"/>
    <m:brkBin m:val="before"/>
    <m:brkBinSub m:val="--"/>
    <m:defJc m:val="centerGroup"/>
    <m:intLim m:val="subSup"/>
    <m:naryLim m:val="undOvr"/>
    <m:smallFrac m:val="1"/>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3">
    <w:name w:val="Default Paragraph Font"/>
    <w:qFormat/>
    <w:uiPriority w:val="1"/>
  </w:style>
  <w:style w:type="table" w:default="1" w:styleId="15">
    <w:name w:val="Normal Table"/>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微软雅黑" w:cs="仿宋_GB2312"/>
      <w:color w:val="000000"/>
      <w:sz w:val="24"/>
      <w:szCs w:val="24"/>
      <w:lang w:val="en-US" w:eastAsia="zh-CN" w:bidi="ar-SA"/>
    </w:rPr>
  </w:style>
  <w:style w:type="paragraph" w:styleId="7">
    <w:name w:val="Body Text First Indent"/>
    <w:basedOn w:val="2"/>
    <w:qFormat/>
    <w:uiPriority w:val="0"/>
    <w:pPr>
      <w:spacing w:line="400" w:lineRule="atLeast"/>
      <w:ind w:firstLine="426"/>
    </w:pPr>
    <w:rPr>
      <w:sz w:val="24"/>
      <w:szCs w:val="20"/>
    </w:rPr>
  </w:style>
  <w:style w:type="paragraph" w:styleId="8">
    <w:name w:val="Plain Text"/>
    <w:basedOn w:val="1"/>
    <w:qFormat/>
    <w:uiPriority w:val="99"/>
    <w:rPr>
      <w:rFonts w:ascii="宋体" w:hAnsi="Courier New"/>
      <w:szCs w:val="22"/>
    </w:rPr>
  </w:style>
  <w:style w:type="paragraph" w:styleId="9">
    <w:name w:val="Date"/>
    <w:basedOn w:val="1"/>
    <w:next w:val="1"/>
    <w:qFormat/>
    <w:uiPriority w:val="99"/>
    <w:rPr>
      <w:rFonts w:ascii="Arial" w:hAnsi="Arial" w:eastAsia="楷体_GB2312"/>
      <w:sz w:val="2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kern w:val="0"/>
      <w:sz w:val="24"/>
    </w:rPr>
  </w:style>
  <w:style w:type="character" w:styleId="14">
    <w:name w:val="Hyperlink"/>
    <w:qFormat/>
    <w:uiPriority w:val="0"/>
    <w:rPr>
      <w:color w:val="0000FF"/>
      <w:u w:val="single"/>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D&amp;L"/>
    <w:basedOn w:val="11"/>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1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19">
    <w:name w:val="Char"/>
    <w:basedOn w:val="1"/>
    <w:qFormat/>
    <w:uiPriority w:val="99"/>
    <w:rPr>
      <w:rFonts w:ascii="Tahoma" w:hAnsi="Tahoma"/>
      <w:sz w:val="24"/>
    </w:rPr>
  </w:style>
  <w:style w:type="paragraph" w:customStyle="1" w:styleId="20">
    <w:name w:val="样式 标题 2 + 宋体 五号 行距: 单倍行距"/>
    <w:basedOn w:val="5"/>
    <w:qFormat/>
    <w:uiPriority w:val="99"/>
    <w:pPr>
      <w:spacing w:line="240" w:lineRule="auto"/>
    </w:pPr>
    <w:rPr>
      <w:rFonts w:ascii="宋体" w:hAnsi="宋体" w:eastAsia="宋体"/>
      <w:sz w:val="21"/>
    </w:rPr>
  </w:style>
  <w:style w:type="paragraph" w:customStyle="1" w:styleId="21">
    <w:name w:val="Char Char Char Char Char Char Char1 Char"/>
    <w:basedOn w:val="1"/>
    <w:qFormat/>
    <w:uiPriority w:val="99"/>
    <w:rPr>
      <w:rFonts w:ascii="Tahoma" w:hAnsi="Tahoma"/>
      <w:sz w:val="24"/>
    </w:rPr>
  </w:style>
  <w:style w:type="character" w:customStyle="1" w:styleId="22">
    <w:name w:val="标题 3 Char"/>
    <w:basedOn w:val="13"/>
    <w:link w:val="6"/>
    <w:qFormat/>
    <w:uiPriority w:val="99"/>
    <w:rPr>
      <w:b/>
      <w:bCs/>
      <w:sz w:val="32"/>
      <w:szCs w:val="32"/>
    </w:rPr>
  </w:style>
  <w:style w:type="paragraph" w:customStyle="1" w:styleId="23">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列出段落1"/>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11897</Words>
  <Characters>12619</Characters>
  <Lines>0</Lines>
  <Paragraphs>771</Paragraphs>
  <TotalTime>0</TotalTime>
  <ScaleCrop>false</ScaleCrop>
  <LinksUpToDate>false</LinksUpToDate>
  <CharactersWithSpaces>13766</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Administrator</cp:lastModifiedBy>
  <cp:lastPrinted>2019-08-22T07:04:00Z</cp:lastPrinted>
  <dcterms:modified xsi:type="dcterms:W3CDTF">2020-01-10T03:22:52Z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